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3A" w:rsidRPr="0089238E" w:rsidRDefault="0089238E" w:rsidP="005364ED">
      <w:pPr>
        <w:pStyle w:val="Heading1"/>
        <w:rPr>
          <w:w w:val="96"/>
        </w:rPr>
      </w:pPr>
      <w:r w:rsidRPr="0089238E">
        <w:rPr>
          <w:w w:val="96"/>
        </w:rPr>
        <w:t>Greenhouse gases and</w:t>
      </w:r>
      <w:r>
        <w:rPr>
          <w:w w:val="96"/>
        </w:rPr>
        <w:t xml:space="preserve"> </w:t>
      </w:r>
      <w:r w:rsidRPr="0089238E">
        <w:rPr>
          <w:w w:val="96"/>
        </w:rPr>
        <w:t>Washin</w:t>
      </w:r>
      <w:r w:rsidRPr="0089238E">
        <w:rPr>
          <w:spacing w:val="18"/>
          <w:w w:val="96"/>
        </w:rPr>
        <w:t>gt</w:t>
      </w:r>
      <w:r w:rsidRPr="0089238E">
        <w:rPr>
          <w:w w:val="96"/>
        </w:rPr>
        <w:t>on’s economy</w:t>
      </w:r>
    </w:p>
    <w:p w:rsidR="0089238E" w:rsidRDefault="0089238E" w:rsidP="0089238E">
      <w:pPr>
        <w:pStyle w:val="BasicParagraph"/>
        <w:suppressAutoHyphens/>
        <w:rPr>
          <w:rFonts w:ascii="Calibri" w:hAnsi="Calibri" w:cs="Calibri"/>
          <w:spacing w:val="9"/>
        </w:rPr>
      </w:pPr>
      <w:r w:rsidRPr="0089238E">
        <w:rPr>
          <w:rFonts w:ascii="Calibri" w:hAnsi="Calibri" w:cs="Calibri"/>
          <w:spacing w:val="9"/>
        </w:rPr>
        <w:t>Emissions in Washington have remained relatively flat, even as our state’s population grows and our economy booms.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070"/>
        <w:gridCol w:w="2735"/>
        <w:gridCol w:w="1870"/>
        <w:gridCol w:w="1870"/>
      </w:tblGrid>
      <w:tr w:rsidR="0089238E" w:rsidTr="0089238E">
        <w:tc>
          <w:tcPr>
            <w:tcW w:w="805" w:type="dxa"/>
          </w:tcPr>
          <w:p w:rsidR="0089238E" w:rsidRDefault="0089238E" w:rsidP="005364ED">
            <w:pPr>
              <w:pStyle w:val="Subtitle"/>
            </w:pPr>
            <w:r>
              <w:t>Year</w:t>
            </w:r>
          </w:p>
        </w:tc>
        <w:tc>
          <w:tcPr>
            <w:tcW w:w="2070" w:type="dxa"/>
          </w:tcPr>
          <w:p w:rsidR="0089238E" w:rsidRDefault="0089238E" w:rsidP="005364ED">
            <w:pPr>
              <w:pStyle w:val="Subtitle"/>
            </w:pPr>
            <w:r w:rsidRPr="0089238E">
              <w:t>% change population</w:t>
            </w:r>
          </w:p>
        </w:tc>
        <w:tc>
          <w:tcPr>
            <w:tcW w:w="2735" w:type="dxa"/>
          </w:tcPr>
          <w:p w:rsidR="0089238E" w:rsidRDefault="0089238E" w:rsidP="005364ED">
            <w:pPr>
              <w:pStyle w:val="Subtitle"/>
            </w:pPr>
            <w:r w:rsidRPr="0089238E">
              <w:t>% change GDP - real</w:t>
            </w:r>
          </w:p>
        </w:tc>
        <w:tc>
          <w:tcPr>
            <w:tcW w:w="1870" w:type="dxa"/>
          </w:tcPr>
          <w:p w:rsidR="0089238E" w:rsidRDefault="0089238E" w:rsidP="005364ED">
            <w:pPr>
              <w:pStyle w:val="Subtitle"/>
            </w:pPr>
            <w:r w:rsidRPr="0089238E">
              <w:t>% change GHG</w:t>
            </w:r>
          </w:p>
        </w:tc>
        <w:tc>
          <w:tcPr>
            <w:tcW w:w="1870" w:type="dxa"/>
          </w:tcPr>
          <w:p w:rsidR="0089238E" w:rsidRDefault="0089238E" w:rsidP="005364ED">
            <w:pPr>
              <w:pStyle w:val="Subtitle"/>
            </w:pPr>
            <w:r w:rsidRPr="0089238E">
              <w:t>% change GHG per $ GDP - real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2001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1.7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 w:rsidRPr="00D20F91">
              <w:rPr>
                <w:rFonts w:ascii="Calibri" w:hAnsi="Calibri" w:cs="Calibri"/>
                <w:spacing w:val="9"/>
              </w:rPr>
              <w:t>-2.3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 w:rsidRPr="00074013">
              <w:rPr>
                <w:rFonts w:ascii="Calibri" w:hAnsi="Calibri" w:cs="Calibri"/>
                <w:spacing w:val="9"/>
              </w:rPr>
              <w:t>-7.4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-5.3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2002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2.5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-0.1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 w:rsidRPr="00074013">
              <w:rPr>
                <w:rFonts w:ascii="Calibri" w:hAnsi="Calibri" w:cs="Calibri"/>
                <w:spacing w:val="9"/>
              </w:rPr>
              <w:t>-15.7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-15.6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2003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3.5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1.3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 w:rsidRPr="00074013">
              <w:rPr>
                <w:rFonts w:ascii="Calibri" w:hAnsi="Calibri" w:cs="Calibri"/>
                <w:spacing w:val="9"/>
              </w:rPr>
              <w:t>-13.3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-14.4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2004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4.6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3.1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 w:rsidRPr="00074013">
              <w:rPr>
                <w:rFonts w:ascii="Calibri" w:hAnsi="Calibri" w:cs="Calibri"/>
                <w:spacing w:val="9"/>
              </w:rPr>
              <w:t>-13.3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-15.8</w:t>
            </w:r>
          </w:p>
        </w:tc>
        <w:bookmarkStart w:id="0" w:name="_GoBack"/>
        <w:bookmarkEnd w:id="0"/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2005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6.1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10.0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-12.5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-20.1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2006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8.2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14.3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-10.3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-21.5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2007</w:t>
            </w:r>
          </w:p>
        </w:tc>
        <w:tc>
          <w:tcPr>
            <w:tcW w:w="2070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10.1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21.1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-6.7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-22.9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2008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11.8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22.5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-8.8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-25.6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2009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13.1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19.4</w:t>
            </w:r>
          </w:p>
        </w:tc>
        <w:tc>
          <w:tcPr>
            <w:tcW w:w="1870" w:type="dxa"/>
          </w:tcPr>
          <w:p w:rsidR="0089238E" w:rsidRDefault="00074013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-12.0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-26.2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2010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14.4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22.1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-11.3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-28.1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2011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14.8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24.2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-14.2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-30.9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2012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15.7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28.4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-15.5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-34.2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2013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16.8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31.7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-13.8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-34.5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2014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18.2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36.4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-14.4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-37.3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2015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19.8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42.3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-11.6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-37.9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2016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21.1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47.3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-10.2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-39.0</w:t>
            </w:r>
          </w:p>
        </w:tc>
      </w:tr>
      <w:tr w:rsidR="0089238E" w:rsidTr="0089238E">
        <w:tc>
          <w:tcPr>
            <w:tcW w:w="805" w:type="dxa"/>
          </w:tcPr>
          <w:p w:rsidR="0089238E" w:rsidRDefault="0089238E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2017</w:t>
            </w:r>
          </w:p>
        </w:tc>
        <w:tc>
          <w:tcPr>
            <w:tcW w:w="2070" w:type="dxa"/>
          </w:tcPr>
          <w:p w:rsidR="0089238E" w:rsidRDefault="00B0517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24.0</w:t>
            </w:r>
          </w:p>
        </w:tc>
        <w:tc>
          <w:tcPr>
            <w:tcW w:w="2735" w:type="dxa"/>
          </w:tcPr>
          <w:p w:rsidR="0089238E" w:rsidRDefault="00D20F91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55.0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-10.3</w:t>
            </w:r>
          </w:p>
        </w:tc>
        <w:tc>
          <w:tcPr>
            <w:tcW w:w="1870" w:type="dxa"/>
          </w:tcPr>
          <w:p w:rsidR="0089238E" w:rsidRDefault="005364ED" w:rsidP="0089238E">
            <w:pPr>
              <w:pStyle w:val="BasicParagraph"/>
              <w:suppressAutoHyphens/>
              <w:rPr>
                <w:rFonts w:ascii="Calibri" w:hAnsi="Calibri" w:cs="Calibri"/>
                <w:spacing w:val="9"/>
              </w:rPr>
            </w:pPr>
            <w:r>
              <w:rPr>
                <w:rFonts w:ascii="Calibri" w:hAnsi="Calibri" w:cs="Calibri"/>
                <w:spacing w:val="9"/>
              </w:rPr>
              <w:t>-42.1</w:t>
            </w:r>
          </w:p>
        </w:tc>
      </w:tr>
    </w:tbl>
    <w:p w:rsidR="0089238E" w:rsidRDefault="0089238E" w:rsidP="0089238E">
      <w:pPr>
        <w:pStyle w:val="BasicParagraph"/>
        <w:suppressAutoHyphens/>
        <w:rPr>
          <w:rFonts w:ascii="Calibri" w:hAnsi="Calibri" w:cs="Calibri"/>
          <w:spacing w:val="9"/>
        </w:rPr>
      </w:pPr>
    </w:p>
    <w:p w:rsidR="0089238E" w:rsidRDefault="0089238E" w:rsidP="0089238E">
      <w:pPr>
        <w:pStyle w:val="BasicParagraph"/>
        <w:rPr>
          <w:rFonts w:ascii="Calibri" w:hAnsi="Calibri" w:cs="Calibri"/>
          <w:color w:val="808284"/>
          <w:sz w:val="20"/>
          <w:szCs w:val="20"/>
        </w:rPr>
      </w:pPr>
      <w:r>
        <w:rPr>
          <w:rFonts w:ascii="Calibri" w:hAnsi="Calibri" w:cs="Calibri"/>
          <w:b/>
          <w:bCs/>
          <w:color w:val="58585B"/>
          <w:sz w:val="20"/>
          <w:szCs w:val="20"/>
        </w:rPr>
        <w:t>GDP:</w:t>
      </w:r>
      <w:r>
        <w:rPr>
          <w:rFonts w:ascii="Calibri" w:hAnsi="Calibri" w:cs="Calibri"/>
          <w:color w:val="58585B"/>
          <w:sz w:val="20"/>
          <w:szCs w:val="20"/>
        </w:rPr>
        <w:t xml:space="preserve"> </w:t>
      </w:r>
      <w:r>
        <w:rPr>
          <w:rFonts w:ascii="Calibri" w:hAnsi="Calibri" w:cs="Calibri"/>
          <w:color w:val="808284"/>
          <w:sz w:val="20"/>
          <w:szCs w:val="20"/>
        </w:rPr>
        <w:t>Chained 2012 dollars, U.S. Bureau of Economic Analysis</w:t>
      </w:r>
      <w:r>
        <w:rPr>
          <w:rFonts w:ascii="Calibri" w:hAnsi="Calibri" w:cs="Calibri"/>
          <w:color w:val="808284"/>
          <w:sz w:val="20"/>
          <w:szCs w:val="20"/>
        </w:rPr>
        <w:tab/>
      </w:r>
      <w:r>
        <w:rPr>
          <w:rFonts w:ascii="Calibri" w:hAnsi="Calibri" w:cs="Calibri"/>
          <w:b/>
          <w:bCs/>
          <w:color w:val="58585B"/>
          <w:sz w:val="20"/>
          <w:szCs w:val="20"/>
        </w:rPr>
        <w:t xml:space="preserve">Population: </w:t>
      </w:r>
      <w:r>
        <w:rPr>
          <w:rFonts w:ascii="Calibri" w:hAnsi="Calibri" w:cs="Calibri"/>
          <w:color w:val="808284"/>
          <w:sz w:val="20"/>
          <w:szCs w:val="20"/>
        </w:rPr>
        <w:t>Washington O</w:t>
      </w:r>
      <w:r>
        <w:rPr>
          <w:rFonts w:ascii="Calibri" w:hAnsi="Calibri" w:cs="Calibri"/>
          <w:color w:val="808284"/>
          <w:spacing w:val="6"/>
          <w:sz w:val="20"/>
          <w:szCs w:val="20"/>
        </w:rPr>
        <w:t>ff</w:t>
      </w:r>
      <w:r>
        <w:rPr>
          <w:rFonts w:ascii="Calibri" w:hAnsi="Calibri" w:cs="Calibri"/>
          <w:color w:val="808284"/>
          <w:sz w:val="20"/>
          <w:szCs w:val="20"/>
        </w:rPr>
        <w:t>ice of Financial Management</w:t>
      </w:r>
    </w:p>
    <w:p w:rsidR="0089238E" w:rsidRDefault="0089238E" w:rsidP="0089238E">
      <w:pPr>
        <w:pStyle w:val="BasicParagraph"/>
        <w:rPr>
          <w:rFonts w:ascii="Calibri" w:hAnsi="Calibri" w:cs="Calibri"/>
          <w:i/>
          <w:iCs/>
          <w:color w:val="808284"/>
          <w:sz w:val="20"/>
          <w:szCs w:val="20"/>
        </w:rPr>
      </w:pPr>
      <w:r>
        <w:rPr>
          <w:rFonts w:ascii="Calibri" w:hAnsi="Calibri" w:cs="Calibri"/>
          <w:b/>
          <w:bCs/>
          <w:color w:val="58585B"/>
          <w:sz w:val="20"/>
          <w:szCs w:val="20"/>
        </w:rPr>
        <w:t>Greenhouse gas emissions:</w:t>
      </w:r>
      <w:r>
        <w:rPr>
          <w:rFonts w:ascii="Calibri" w:hAnsi="Calibri" w:cs="Calibri"/>
          <w:b/>
          <w:bCs/>
          <w:color w:val="808284"/>
          <w:sz w:val="20"/>
          <w:szCs w:val="20"/>
        </w:rPr>
        <w:t xml:space="preserve"> </w:t>
      </w:r>
      <w:r>
        <w:rPr>
          <w:rFonts w:ascii="Calibri" w:hAnsi="Calibri" w:cs="Calibri"/>
          <w:color w:val="808284"/>
          <w:sz w:val="20"/>
          <w:szCs w:val="20"/>
        </w:rPr>
        <w:t>Washin</w:t>
      </w:r>
      <w:r>
        <w:rPr>
          <w:rFonts w:ascii="Calibri" w:hAnsi="Calibri" w:cs="Calibri"/>
          <w:color w:val="808284"/>
          <w:spacing w:val="2"/>
          <w:sz w:val="20"/>
          <w:szCs w:val="20"/>
        </w:rPr>
        <w:t>gt</w:t>
      </w:r>
      <w:r>
        <w:rPr>
          <w:rFonts w:ascii="Calibri" w:hAnsi="Calibri" w:cs="Calibri"/>
          <w:color w:val="808284"/>
          <w:sz w:val="20"/>
          <w:szCs w:val="20"/>
        </w:rPr>
        <w:t xml:space="preserve">on Department of Ecology, </w:t>
      </w:r>
      <w:r>
        <w:rPr>
          <w:rFonts w:ascii="Calibri" w:hAnsi="Calibri" w:cs="Calibri"/>
          <w:i/>
          <w:iCs/>
          <w:color w:val="808284"/>
          <w:sz w:val="20"/>
          <w:szCs w:val="20"/>
        </w:rPr>
        <w:t xml:space="preserve">2017 data  </w:t>
      </w:r>
    </w:p>
    <w:p w:rsidR="0089238E" w:rsidRPr="0089238E" w:rsidRDefault="0089238E" w:rsidP="0089238E">
      <w:pPr>
        <w:pStyle w:val="BasicParagraph"/>
        <w:suppressAutoHyphens/>
        <w:rPr>
          <w:rFonts w:ascii="Calibri" w:hAnsi="Calibri" w:cs="Calibri"/>
          <w:spacing w:val="9"/>
        </w:rPr>
      </w:pPr>
      <w:r>
        <w:rPr>
          <w:rFonts w:ascii="Calibri" w:hAnsi="Calibri" w:cs="Calibri"/>
          <w:i/>
          <w:iCs/>
          <w:color w:val="808284"/>
          <w:spacing w:val="4"/>
          <w:sz w:val="20"/>
          <w:szCs w:val="20"/>
        </w:rPr>
        <w:t>*Baseline signifies a zero starting point and does not represent collected data.</w:t>
      </w:r>
    </w:p>
    <w:p w:rsidR="0089238E" w:rsidRPr="0089238E" w:rsidRDefault="0089238E" w:rsidP="0089238E">
      <w:pPr>
        <w:rPr>
          <w:sz w:val="24"/>
          <w:szCs w:val="24"/>
        </w:rPr>
      </w:pPr>
    </w:p>
    <w:sectPr w:rsidR="0089238E" w:rsidRPr="0089238E" w:rsidSect="006D2B4F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E"/>
    <w:rsid w:val="00074013"/>
    <w:rsid w:val="000B61A2"/>
    <w:rsid w:val="00145506"/>
    <w:rsid w:val="003A0603"/>
    <w:rsid w:val="005332F1"/>
    <w:rsid w:val="005364ED"/>
    <w:rsid w:val="0067142F"/>
    <w:rsid w:val="006D2B4F"/>
    <w:rsid w:val="007702C6"/>
    <w:rsid w:val="0089238E"/>
    <w:rsid w:val="00B0517D"/>
    <w:rsid w:val="00D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566E-C7E5-4DE8-B23A-10C14E19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923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8923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4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64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Kimberly (ECY)</dc:creator>
  <cp:keywords/>
  <dc:description/>
  <cp:lastModifiedBy>Allen, Kimberly (ECY)</cp:lastModifiedBy>
  <cp:revision>3</cp:revision>
  <dcterms:created xsi:type="dcterms:W3CDTF">2019-11-18T23:15:00Z</dcterms:created>
  <dcterms:modified xsi:type="dcterms:W3CDTF">2019-11-18T23:39:00Z</dcterms:modified>
</cp:coreProperties>
</file>