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2070"/>
        <w:gridCol w:w="2070"/>
      </w:tblGrid>
      <w:tr w:rsidR="00586A67" w:rsidTr="00D044AF">
        <w:tc>
          <w:tcPr>
            <w:tcW w:w="3325" w:type="dxa"/>
          </w:tcPr>
          <w:p w:rsidR="00586A67" w:rsidRPr="00063872" w:rsidRDefault="00D044AF" w:rsidP="006008B2">
            <w:pPr>
              <w:pStyle w:val="Heading1"/>
              <w:outlineLvl w:val="0"/>
            </w:pPr>
            <w:r>
              <w:t>County/transit authority</w:t>
            </w:r>
          </w:p>
        </w:tc>
        <w:tc>
          <w:tcPr>
            <w:tcW w:w="2070" w:type="dxa"/>
          </w:tcPr>
          <w:p w:rsidR="00586A67" w:rsidRPr="00063872" w:rsidRDefault="00D044AF" w:rsidP="006008B2">
            <w:pPr>
              <w:pStyle w:val="Heading1"/>
              <w:outlineLvl w:val="0"/>
            </w:pPr>
            <w:r>
              <w:t>Number of electric buses</w:t>
            </w:r>
          </w:p>
        </w:tc>
        <w:tc>
          <w:tcPr>
            <w:tcW w:w="2070" w:type="dxa"/>
          </w:tcPr>
          <w:p w:rsidR="00586A67" w:rsidRPr="00063872" w:rsidRDefault="00D044AF" w:rsidP="006008B2">
            <w:pPr>
              <w:pStyle w:val="Heading1"/>
              <w:outlineLvl w:val="0"/>
            </w:pPr>
            <w:r>
              <w:t>Amount</w:t>
            </w:r>
          </w:p>
        </w:tc>
      </w:tr>
      <w:tr w:rsidR="00586A67" w:rsidTr="00D044AF">
        <w:tc>
          <w:tcPr>
            <w:tcW w:w="3325" w:type="dxa"/>
          </w:tcPr>
          <w:p w:rsidR="00586A67" w:rsidRPr="00063872" w:rsidRDefault="00D044AF" w:rsidP="00586A67">
            <w:r>
              <w:t>Snohomish / Everett</w:t>
            </w:r>
          </w:p>
        </w:tc>
        <w:tc>
          <w:tcPr>
            <w:tcW w:w="2070" w:type="dxa"/>
          </w:tcPr>
          <w:p w:rsidR="00586A67" w:rsidRPr="00063872" w:rsidRDefault="00053837" w:rsidP="006008B2">
            <w:r>
              <w:t>8</w:t>
            </w:r>
            <w:bookmarkStart w:id="0" w:name="_GoBack"/>
            <w:bookmarkEnd w:id="0"/>
          </w:p>
        </w:tc>
        <w:tc>
          <w:tcPr>
            <w:tcW w:w="2070" w:type="dxa"/>
          </w:tcPr>
          <w:p w:rsidR="00586A67" w:rsidRPr="00063872" w:rsidRDefault="00D044AF" w:rsidP="006008B2">
            <w:r>
              <w:t>$1,634,000</w:t>
            </w:r>
          </w:p>
        </w:tc>
      </w:tr>
      <w:tr w:rsidR="00586A67" w:rsidTr="00D044AF">
        <w:tc>
          <w:tcPr>
            <w:tcW w:w="3325" w:type="dxa"/>
          </w:tcPr>
          <w:p w:rsidR="00586A67" w:rsidRPr="00063872" w:rsidRDefault="00D044AF" w:rsidP="00586A67">
            <w:r>
              <w:t>King / Metro</w:t>
            </w:r>
          </w:p>
        </w:tc>
        <w:tc>
          <w:tcPr>
            <w:tcW w:w="2070" w:type="dxa"/>
          </w:tcPr>
          <w:p w:rsidR="00586A67" w:rsidRPr="00063872" w:rsidRDefault="00D044AF" w:rsidP="006008B2">
            <w:r>
              <w:t>23</w:t>
            </w:r>
          </w:p>
        </w:tc>
        <w:tc>
          <w:tcPr>
            <w:tcW w:w="2070" w:type="dxa"/>
          </w:tcPr>
          <w:p w:rsidR="00586A67" w:rsidRPr="00063872" w:rsidRDefault="00D044AF" w:rsidP="006008B2">
            <w:r>
              <w:t>$6,900,000</w:t>
            </w:r>
          </w:p>
        </w:tc>
      </w:tr>
      <w:tr w:rsidR="00586A67" w:rsidTr="00D044AF">
        <w:tc>
          <w:tcPr>
            <w:tcW w:w="3325" w:type="dxa"/>
          </w:tcPr>
          <w:p w:rsidR="00586A67" w:rsidRPr="00063872" w:rsidRDefault="00D044AF" w:rsidP="00586A67">
            <w:r>
              <w:t>Pierce / Pierce</w:t>
            </w:r>
          </w:p>
        </w:tc>
        <w:tc>
          <w:tcPr>
            <w:tcW w:w="2070" w:type="dxa"/>
          </w:tcPr>
          <w:p w:rsidR="00586A67" w:rsidRPr="00063872" w:rsidRDefault="00D044AF" w:rsidP="006008B2">
            <w:r>
              <w:t>3</w:t>
            </w:r>
          </w:p>
        </w:tc>
        <w:tc>
          <w:tcPr>
            <w:tcW w:w="2070" w:type="dxa"/>
          </w:tcPr>
          <w:p w:rsidR="00586A67" w:rsidRPr="00063872" w:rsidRDefault="00D044AF" w:rsidP="006008B2">
            <w:r>
              <w:t>$900,000</w:t>
            </w:r>
          </w:p>
        </w:tc>
      </w:tr>
      <w:tr w:rsidR="00586A67" w:rsidTr="00D044AF">
        <w:tc>
          <w:tcPr>
            <w:tcW w:w="3325" w:type="dxa"/>
          </w:tcPr>
          <w:p w:rsidR="00586A67" w:rsidRPr="00063872" w:rsidRDefault="00D044AF" w:rsidP="00586A67">
            <w:r>
              <w:t>Clark / CTRAN</w:t>
            </w:r>
          </w:p>
        </w:tc>
        <w:tc>
          <w:tcPr>
            <w:tcW w:w="2070" w:type="dxa"/>
          </w:tcPr>
          <w:p w:rsidR="00586A67" w:rsidRPr="00063872" w:rsidRDefault="00D044AF" w:rsidP="006008B2">
            <w:r>
              <w:t>6</w:t>
            </w:r>
          </w:p>
        </w:tc>
        <w:tc>
          <w:tcPr>
            <w:tcW w:w="2070" w:type="dxa"/>
          </w:tcPr>
          <w:p w:rsidR="00586A67" w:rsidRPr="00063872" w:rsidRDefault="00D044AF" w:rsidP="006008B2">
            <w:r>
              <w:t>$1,800,000</w:t>
            </w:r>
          </w:p>
        </w:tc>
      </w:tr>
      <w:tr w:rsidR="00586A67" w:rsidTr="00D044AF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Benton </w:t>
            </w:r>
            <w:r w:rsidR="00D044AF">
              <w:t>/ Ben Franklin</w:t>
            </w:r>
          </w:p>
        </w:tc>
        <w:tc>
          <w:tcPr>
            <w:tcW w:w="2070" w:type="dxa"/>
          </w:tcPr>
          <w:p w:rsidR="00586A67" w:rsidRPr="00063872" w:rsidRDefault="00D044AF" w:rsidP="006008B2">
            <w:r>
              <w:t>5</w:t>
            </w:r>
          </w:p>
        </w:tc>
        <w:tc>
          <w:tcPr>
            <w:tcW w:w="2070" w:type="dxa"/>
          </w:tcPr>
          <w:p w:rsidR="00586A67" w:rsidRPr="00063872" w:rsidRDefault="00D044AF" w:rsidP="006008B2">
            <w:r>
              <w:t>$1,500,000</w:t>
            </w:r>
          </w:p>
        </w:tc>
      </w:tr>
      <w:tr w:rsidR="00586A67" w:rsidTr="00D044AF">
        <w:tc>
          <w:tcPr>
            <w:tcW w:w="3325" w:type="dxa"/>
          </w:tcPr>
          <w:p w:rsidR="00586A67" w:rsidRPr="00063872" w:rsidRDefault="00D044AF" w:rsidP="00586A67">
            <w:r>
              <w:t>Spokane / STA</w:t>
            </w:r>
          </w:p>
        </w:tc>
        <w:tc>
          <w:tcPr>
            <w:tcW w:w="2070" w:type="dxa"/>
          </w:tcPr>
          <w:p w:rsidR="00586A67" w:rsidRPr="00063872" w:rsidRDefault="00D044AF" w:rsidP="006008B2">
            <w:r>
              <w:t>2</w:t>
            </w:r>
          </w:p>
        </w:tc>
        <w:tc>
          <w:tcPr>
            <w:tcW w:w="2070" w:type="dxa"/>
          </w:tcPr>
          <w:p w:rsidR="00586A67" w:rsidRPr="00063872" w:rsidRDefault="00D044AF" w:rsidP="006008B2">
            <w:r>
              <w:t>$600,000</w:t>
            </w:r>
          </w:p>
        </w:tc>
      </w:tr>
    </w:tbl>
    <w:p w:rsidR="00A9233A" w:rsidRDefault="00053837" w:rsidP="00586A67"/>
    <w:sectPr w:rsidR="00A9233A" w:rsidSect="006D2B4F">
      <w:pgSz w:w="12240" w:h="15840"/>
      <w:pgMar w:top="99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B2"/>
    <w:rsid w:val="00053837"/>
    <w:rsid w:val="000B61A2"/>
    <w:rsid w:val="00145506"/>
    <w:rsid w:val="00250919"/>
    <w:rsid w:val="002C3F7C"/>
    <w:rsid w:val="003A0603"/>
    <w:rsid w:val="005332F1"/>
    <w:rsid w:val="00586A67"/>
    <w:rsid w:val="006008B2"/>
    <w:rsid w:val="0067142F"/>
    <w:rsid w:val="006D2B4F"/>
    <w:rsid w:val="007702C6"/>
    <w:rsid w:val="00D044AF"/>
    <w:rsid w:val="00E5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C0DD3"/>
  <w15:chartTrackingRefBased/>
  <w15:docId w15:val="{9AA57F34-3F76-4728-86F1-A6DC1EE4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8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008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Kimberly (ECY)</dc:creator>
  <cp:keywords/>
  <dc:description/>
  <cp:lastModifiedBy>Wineke, Andrew (ECY)</cp:lastModifiedBy>
  <cp:revision>2</cp:revision>
  <dcterms:created xsi:type="dcterms:W3CDTF">2020-01-08T22:48:00Z</dcterms:created>
  <dcterms:modified xsi:type="dcterms:W3CDTF">2020-01-08T22:48:00Z</dcterms:modified>
</cp:coreProperties>
</file>