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A2" w:rsidRPr="004C40DB" w:rsidRDefault="001411A2" w:rsidP="001411A2">
      <w:pPr>
        <w:pStyle w:val="LimitationHeading"/>
        <w:tabs>
          <w:tab w:val="left" w:pos="3840"/>
        </w:tabs>
        <w:jc w:val="center"/>
        <w:rPr>
          <w:rFonts w:ascii="Times New Roman" w:hAnsi="Times New Roman"/>
          <w:b w:val="0"/>
          <w:sz w:val="48"/>
        </w:rPr>
      </w:pPr>
      <w:bookmarkStart w:id="0" w:name="_GoBack"/>
      <w:bookmarkEnd w:id="0"/>
      <w:r w:rsidRPr="004C40DB">
        <w:rPr>
          <w:rFonts w:ascii="Times New Roman" w:hAnsi="Times New Roman"/>
          <w:b w:val="0"/>
          <w:sz w:val="48"/>
        </w:rPr>
        <w:t>INSTRUCTIONS on us</w:t>
      </w:r>
      <w:r>
        <w:rPr>
          <w:rFonts w:ascii="Times New Roman" w:hAnsi="Times New Roman"/>
          <w:b w:val="0"/>
          <w:sz w:val="48"/>
        </w:rPr>
        <w:t>ING</w:t>
      </w:r>
      <w:r w:rsidRPr="004C40DB">
        <w:rPr>
          <w:rFonts w:ascii="Times New Roman" w:hAnsi="Times New Roman"/>
          <w:b w:val="0"/>
          <w:sz w:val="48"/>
        </w:rPr>
        <w:t xml:space="preserve"> </w:t>
      </w:r>
      <w:r>
        <w:rPr>
          <w:rFonts w:ascii="Times New Roman" w:hAnsi="Times New Roman"/>
          <w:b w:val="0"/>
          <w:sz w:val="48"/>
        </w:rPr>
        <w:t xml:space="preserve">this </w:t>
      </w:r>
      <w:r w:rsidRPr="004C40DB">
        <w:rPr>
          <w:rFonts w:ascii="Times New Roman" w:hAnsi="Times New Roman"/>
          <w:b w:val="0"/>
          <w:sz w:val="48"/>
        </w:rPr>
        <w:t xml:space="preserve">suggested report </w:t>
      </w:r>
      <w:r>
        <w:rPr>
          <w:rFonts w:ascii="Times New Roman" w:hAnsi="Times New Roman"/>
          <w:b w:val="0"/>
          <w:sz w:val="48"/>
        </w:rPr>
        <w:t>TEMPLATE</w:t>
      </w:r>
    </w:p>
    <w:p w:rsidR="001411A2" w:rsidRPr="00A664AC" w:rsidRDefault="001411A2" w:rsidP="001411A2">
      <w:pPr>
        <w:pStyle w:val="H1TableTextLimitationText11ptRed1TimesNewRomanBlue"/>
        <w:jc w:val="left"/>
        <w:rPr>
          <w:color w:val="auto"/>
          <w:sz w:val="28"/>
          <w:szCs w:val="28"/>
        </w:rPr>
      </w:pPr>
      <w:r w:rsidRPr="00A664AC">
        <w:rPr>
          <w:color w:val="auto"/>
          <w:sz w:val="28"/>
          <w:szCs w:val="28"/>
        </w:rPr>
        <w:t xml:space="preserve">This document presents a suggested </w:t>
      </w:r>
      <w:r>
        <w:rPr>
          <w:color w:val="auto"/>
          <w:sz w:val="28"/>
          <w:szCs w:val="28"/>
        </w:rPr>
        <w:t>template</w:t>
      </w:r>
      <w:r w:rsidRPr="00A664AC">
        <w:rPr>
          <w:color w:val="auto"/>
          <w:sz w:val="28"/>
          <w:szCs w:val="28"/>
        </w:rPr>
        <w:t xml:space="preserve"> to use when preparing a</w:t>
      </w:r>
      <w:r>
        <w:rPr>
          <w:color w:val="auto"/>
          <w:sz w:val="28"/>
          <w:szCs w:val="28"/>
        </w:rPr>
        <w:t xml:space="preserve"> remedial investigation </w:t>
      </w:r>
      <w:r w:rsidRPr="00A664AC">
        <w:rPr>
          <w:color w:val="auto"/>
          <w:sz w:val="28"/>
          <w:szCs w:val="28"/>
        </w:rPr>
        <w:t xml:space="preserve">report. </w:t>
      </w:r>
      <w:r w:rsidRPr="00A664AC">
        <w:rPr>
          <w:color w:val="auto"/>
          <w:sz w:val="28"/>
          <w:szCs w:val="28"/>
          <w:lang w:eastAsia="en-GB"/>
        </w:rPr>
        <w:t xml:space="preserve"> </w:t>
      </w:r>
      <w:r w:rsidRPr="00A664AC">
        <w:rPr>
          <w:color w:val="auto"/>
          <w:sz w:val="28"/>
          <w:szCs w:val="28"/>
        </w:rPr>
        <w:t>It is designed to meet</w:t>
      </w:r>
      <w:r>
        <w:rPr>
          <w:color w:val="auto"/>
          <w:sz w:val="28"/>
          <w:szCs w:val="28"/>
        </w:rPr>
        <w:t xml:space="preserve"> the requirements of the</w:t>
      </w:r>
      <w:r w:rsidRPr="00A664AC">
        <w:rPr>
          <w:color w:val="auto"/>
          <w:sz w:val="28"/>
          <w:szCs w:val="28"/>
        </w:rPr>
        <w:t xml:space="preserve"> Model Toxics Control </w:t>
      </w:r>
      <w:r w:rsidRPr="00A664AC">
        <w:rPr>
          <w:color w:val="auto"/>
          <w:sz w:val="28"/>
          <w:szCs w:val="28"/>
          <w:lang w:eastAsia="en-GB"/>
        </w:rPr>
        <w:t>Act</w:t>
      </w:r>
      <w:r w:rsidRPr="00A664AC">
        <w:rPr>
          <w:color w:val="auto"/>
          <w:sz w:val="28"/>
          <w:szCs w:val="28"/>
        </w:rPr>
        <w:t xml:space="preserve"> (MTCA) described in 173-340-350(7</w:t>
      </w:r>
      <w:r w:rsidRPr="00A664AC">
        <w:rPr>
          <w:color w:val="auto"/>
          <w:sz w:val="28"/>
          <w:szCs w:val="28"/>
          <w:lang w:eastAsia="en-GB"/>
        </w:rPr>
        <w:t>)</w:t>
      </w:r>
      <w:r>
        <w:rPr>
          <w:color w:val="auto"/>
          <w:sz w:val="28"/>
          <w:szCs w:val="28"/>
          <w:lang w:eastAsia="en-GB"/>
        </w:rPr>
        <w:t xml:space="preserve"> and 173-340-840</w:t>
      </w:r>
      <w:r w:rsidRPr="00A664AC">
        <w:rPr>
          <w:color w:val="auto"/>
          <w:sz w:val="28"/>
          <w:szCs w:val="28"/>
        </w:rPr>
        <w:t xml:space="preserve"> of the Washington </w:t>
      </w:r>
      <w:r w:rsidRPr="00A664AC">
        <w:rPr>
          <w:color w:val="auto"/>
          <w:sz w:val="28"/>
          <w:szCs w:val="28"/>
          <w:lang w:eastAsia="en-GB"/>
        </w:rPr>
        <w:t xml:space="preserve">State </w:t>
      </w:r>
      <w:r w:rsidRPr="00A664AC">
        <w:rPr>
          <w:color w:val="auto"/>
          <w:sz w:val="28"/>
          <w:szCs w:val="28"/>
        </w:rPr>
        <w:t xml:space="preserve">Administrative Code (WAC).  This </w:t>
      </w:r>
      <w:r>
        <w:rPr>
          <w:color w:val="auto"/>
          <w:sz w:val="28"/>
          <w:szCs w:val="28"/>
        </w:rPr>
        <w:t>suggested template is not</w:t>
      </w:r>
      <w:r w:rsidRPr="00A664AC">
        <w:rPr>
          <w:color w:val="auto"/>
          <w:sz w:val="28"/>
          <w:szCs w:val="28"/>
        </w:rPr>
        <w:t xml:space="preserve"> </w:t>
      </w:r>
      <w:r w:rsidRPr="00F33FBC">
        <w:rPr>
          <w:b/>
          <w:i/>
          <w:color w:val="auto"/>
          <w:sz w:val="28"/>
          <w:szCs w:val="28"/>
        </w:rPr>
        <w:t>required</w:t>
      </w:r>
      <w:r w:rsidRPr="00A664AC">
        <w:rPr>
          <w:color w:val="auto"/>
          <w:sz w:val="28"/>
          <w:szCs w:val="28"/>
        </w:rPr>
        <w:t xml:space="preserve"> for report submittals</w:t>
      </w:r>
      <w:r>
        <w:rPr>
          <w:color w:val="auto"/>
          <w:sz w:val="28"/>
          <w:szCs w:val="28"/>
        </w:rPr>
        <w:t>, and the content of this template may not be appropriate for limited-scope environmental investigations.</w:t>
      </w:r>
    </w:p>
    <w:p w:rsidR="007723FE" w:rsidRDefault="001411A2" w:rsidP="007723FE">
      <w:pPr>
        <w:pStyle w:val="H1TableTextLimitationText11ptRed1TimesNewRomanBlue"/>
        <w:jc w:val="left"/>
        <w:rPr>
          <w:b/>
          <w:color w:val="auto"/>
          <w:sz w:val="28"/>
          <w:szCs w:val="28"/>
        </w:rPr>
      </w:pPr>
      <w:r w:rsidRPr="00A664AC">
        <w:rPr>
          <w:color w:val="auto"/>
          <w:sz w:val="28"/>
          <w:szCs w:val="28"/>
        </w:rPr>
        <w:t xml:space="preserve">Sections written in </w:t>
      </w:r>
      <w:r w:rsidRPr="002A6A0F">
        <w:rPr>
          <w:b/>
          <w:color w:val="4F81BD"/>
          <w:sz w:val="28"/>
          <w:szCs w:val="28"/>
        </w:rPr>
        <w:t>BLUE</w:t>
      </w:r>
      <w:r w:rsidRPr="00A664AC">
        <w:rPr>
          <w:color w:val="auto"/>
          <w:sz w:val="28"/>
          <w:szCs w:val="28"/>
        </w:rPr>
        <w:t xml:space="preserve"> </w:t>
      </w:r>
      <w:r>
        <w:rPr>
          <w:color w:val="auto"/>
          <w:sz w:val="28"/>
          <w:szCs w:val="28"/>
        </w:rPr>
        <w:t>provide</w:t>
      </w:r>
      <w:r w:rsidRPr="00A664AC">
        <w:rPr>
          <w:color w:val="auto"/>
          <w:sz w:val="28"/>
          <w:szCs w:val="28"/>
        </w:rPr>
        <w:t xml:space="preserve"> </w:t>
      </w:r>
      <w:r w:rsidRPr="00315F6F">
        <w:rPr>
          <w:color w:val="auto"/>
          <w:sz w:val="28"/>
          <w:szCs w:val="28"/>
        </w:rPr>
        <w:t>information</w:t>
      </w:r>
      <w:r w:rsidR="004D6CDD">
        <w:rPr>
          <w:color w:val="auto"/>
          <w:sz w:val="28"/>
          <w:szCs w:val="28"/>
        </w:rPr>
        <w:t xml:space="preserve">, </w:t>
      </w:r>
      <w:r>
        <w:rPr>
          <w:color w:val="auto"/>
          <w:sz w:val="28"/>
          <w:szCs w:val="28"/>
        </w:rPr>
        <w:t>instructions</w:t>
      </w:r>
      <w:r w:rsidR="004D6CDD">
        <w:rPr>
          <w:color w:val="auto"/>
          <w:sz w:val="28"/>
          <w:szCs w:val="28"/>
        </w:rPr>
        <w:t xml:space="preserve">, and other references </w:t>
      </w:r>
      <w:r w:rsidR="007723FE" w:rsidRPr="00A664AC">
        <w:rPr>
          <w:color w:val="auto"/>
          <w:sz w:val="28"/>
          <w:szCs w:val="28"/>
        </w:rPr>
        <w:t>regarding components of the report</w:t>
      </w:r>
      <w:r w:rsidR="004D6CDD">
        <w:rPr>
          <w:color w:val="auto"/>
          <w:sz w:val="28"/>
          <w:szCs w:val="28"/>
        </w:rPr>
        <w:t>.</w:t>
      </w:r>
      <w:r w:rsidR="00231EC3">
        <w:rPr>
          <w:color w:val="auto"/>
          <w:sz w:val="28"/>
          <w:szCs w:val="28"/>
        </w:rPr>
        <w:t xml:space="preserve"> </w:t>
      </w:r>
      <w:r w:rsidR="004D6CDD">
        <w:rPr>
          <w:color w:val="auto"/>
          <w:sz w:val="28"/>
          <w:szCs w:val="28"/>
        </w:rPr>
        <w:t xml:space="preserve"> </w:t>
      </w:r>
      <w:r w:rsidR="007723FE" w:rsidRPr="00A664AC">
        <w:rPr>
          <w:b/>
          <w:color w:val="auto"/>
          <w:sz w:val="28"/>
          <w:szCs w:val="28"/>
        </w:rPr>
        <w:t>Delete this text before submitting the report.</w:t>
      </w:r>
    </w:p>
    <w:p w:rsidR="002C630F" w:rsidRPr="002C630F" w:rsidRDefault="007B08D8" w:rsidP="007723FE">
      <w:pPr>
        <w:pStyle w:val="H1TableTextLimitationText11ptRed1TimesNewRomanBlue"/>
        <w:jc w:val="left"/>
        <w:rPr>
          <w:color w:val="0070C0"/>
          <w:sz w:val="28"/>
          <w:szCs w:val="24"/>
          <w:u w:val="single"/>
        </w:rPr>
      </w:pPr>
      <w:r w:rsidRPr="007B08D8">
        <w:rPr>
          <w:b/>
          <w:color w:val="auto"/>
          <w:sz w:val="28"/>
          <w:szCs w:val="24"/>
        </w:rPr>
        <w:t xml:space="preserve">Note: </w:t>
      </w:r>
      <w:r w:rsidRPr="007B08D8">
        <w:rPr>
          <w:color w:val="auto"/>
          <w:sz w:val="28"/>
          <w:szCs w:val="24"/>
        </w:rPr>
        <w:t>All sampling data must be uploaded into Ecology’s Environmental Information Management</w:t>
      </w:r>
      <w:r w:rsidRPr="007B08D8">
        <w:rPr>
          <w:i/>
          <w:color w:val="auto"/>
          <w:sz w:val="28"/>
          <w:szCs w:val="24"/>
        </w:rPr>
        <w:t xml:space="preserve"> </w:t>
      </w:r>
      <w:r w:rsidRPr="007B08D8">
        <w:rPr>
          <w:color w:val="auto"/>
          <w:sz w:val="28"/>
          <w:szCs w:val="24"/>
        </w:rPr>
        <w:t xml:space="preserve">(EIM) database.  This allows Ecology to access data, check results, and/or perform additional analyses.  For more information on submittal requirements, refer to: </w:t>
      </w:r>
      <w:hyperlink r:id="rId8" w:history="1">
        <w:r w:rsidRPr="002C630F">
          <w:rPr>
            <w:rStyle w:val="Hyperlink"/>
            <w:color w:val="0070C0"/>
            <w:sz w:val="28"/>
            <w:szCs w:val="24"/>
          </w:rPr>
          <w:t>http://www.ecy.wa.gov/programs/tcp/data_submittal/Data_Requirements.htm</w:t>
        </w:r>
      </w:hyperlink>
    </w:p>
    <w:p w:rsidR="00A664AC" w:rsidRDefault="00A664AC" w:rsidP="007723FE">
      <w:pPr>
        <w:pStyle w:val="H1TableTextLimitationText11ptRed1TimesNewRomanBlue"/>
        <w:jc w:val="left"/>
        <w:rPr>
          <w:color w:val="auto"/>
          <w:sz w:val="28"/>
          <w:szCs w:val="28"/>
        </w:rPr>
      </w:pPr>
    </w:p>
    <w:p w:rsidR="00553047" w:rsidRPr="00A664AC" w:rsidRDefault="00553047" w:rsidP="00553047">
      <w:pPr>
        <w:pStyle w:val="H1TableTextLimitationText11ptRed1TimesNewRomanBlue"/>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auto"/>
          <w:sz w:val="28"/>
          <w:szCs w:val="28"/>
        </w:rPr>
      </w:pPr>
      <w:r w:rsidRPr="00A664AC">
        <w:rPr>
          <w:color w:val="auto"/>
          <w:sz w:val="28"/>
        </w:rPr>
        <w:t>The information presented in this document is based on the authority and requirements found in MTCA, Chapter 70.105D RCW</w:t>
      </w:r>
      <w:r w:rsidRPr="00A664AC">
        <w:rPr>
          <w:bCs/>
          <w:color w:val="auto"/>
          <w:sz w:val="28"/>
          <w:szCs w:val="24"/>
          <w:lang w:eastAsia="en-GB"/>
        </w:rPr>
        <w:t>,</w:t>
      </w:r>
      <w:r w:rsidRPr="00A664AC">
        <w:rPr>
          <w:color w:val="auto"/>
          <w:sz w:val="28"/>
        </w:rPr>
        <w:t xml:space="preserve"> and its implementing regulations, Chapter 173-340 WAC.</w:t>
      </w:r>
    </w:p>
    <w:p w:rsidR="007723FE" w:rsidRPr="00756FC2" w:rsidRDefault="007723FE" w:rsidP="007723FE">
      <w:pPr>
        <w:pStyle w:val="H1TableTextLimitationText11ptRed1TimesNewRomanBlue"/>
        <w:jc w:val="left"/>
        <w:rPr>
          <w:sz w:val="24"/>
        </w:rPr>
      </w:pPr>
    </w:p>
    <w:p w:rsidR="007723FE" w:rsidRPr="00A664AC" w:rsidRDefault="007723FE" w:rsidP="00A664AC">
      <w:pPr>
        <w:jc w:val="center"/>
        <w:rPr>
          <w:sz w:val="28"/>
        </w:rPr>
      </w:pPr>
      <w:r w:rsidRPr="00A664AC">
        <w:rPr>
          <w:rFonts w:ascii="Times New Roman" w:hAnsi="Times New Roman"/>
          <w:b/>
          <w:sz w:val="32"/>
        </w:rPr>
        <w:t>Delete this page before submitting report.</w:t>
      </w:r>
    </w:p>
    <w:p w:rsidR="007723FE" w:rsidRDefault="007723FE">
      <w:pPr>
        <w:spacing w:before="0" w:after="0"/>
        <w:jc w:val="left"/>
        <w:sectPr w:rsidR="007723FE" w:rsidSect="00E20858">
          <w:headerReference w:type="default" r:id="rId9"/>
          <w:footerReference w:type="default" r:id="rId10"/>
          <w:pgSz w:w="11906" w:h="16838" w:code="9"/>
          <w:pgMar w:top="1440" w:right="1440" w:bottom="1440" w:left="1440" w:header="680" w:footer="238" w:gutter="0"/>
          <w:pgNumType w:start="1"/>
          <w:cols w:space="720"/>
          <w:formProt w:val="0"/>
          <w:docGrid w:linePitch="299"/>
        </w:sectPr>
      </w:pPr>
    </w:p>
    <w:tbl>
      <w:tblPr>
        <w:tblW w:w="4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536"/>
        <w:gridCol w:w="1970"/>
        <w:gridCol w:w="729"/>
        <w:gridCol w:w="1085"/>
        <w:gridCol w:w="1709"/>
      </w:tblGrid>
      <w:tr w:rsidR="00846EEB" w:rsidRPr="00756FC2" w:rsidTr="00E44B66">
        <w:trPr>
          <w:cantSplit/>
          <w:trHeight w:val="1772"/>
          <w:jc w:val="center"/>
        </w:trPr>
        <w:tc>
          <w:tcPr>
            <w:tcW w:w="7649" w:type="dxa"/>
            <w:gridSpan w:val="6"/>
            <w:tcBorders>
              <w:top w:val="nil"/>
              <w:left w:val="nil"/>
              <w:bottom w:val="single" w:sz="18" w:space="0" w:color="auto"/>
              <w:right w:val="nil"/>
            </w:tcBorders>
            <w:vAlign w:val="bottom"/>
          </w:tcPr>
          <w:p w:rsidR="00DD3DA7" w:rsidRPr="00756FC2" w:rsidRDefault="00DD3DA7" w:rsidP="002E536D">
            <w:pPr>
              <w:pStyle w:val="FrontTitleLine5"/>
              <w:spacing w:before="0"/>
              <w:jc w:val="center"/>
              <w:rPr>
                <w:rFonts w:ascii="Times New Roman" w:hAnsi="Times New Roman"/>
                <w:color w:val="0000FF"/>
                <w:sz w:val="40"/>
              </w:rPr>
            </w:pPr>
          </w:p>
          <w:p w:rsidR="002E536D" w:rsidRPr="002A6A0F" w:rsidRDefault="00B01873" w:rsidP="002E536D">
            <w:pPr>
              <w:pStyle w:val="FrontTitleLine5"/>
              <w:spacing w:before="0"/>
              <w:jc w:val="center"/>
              <w:rPr>
                <w:rFonts w:ascii="Times New Roman" w:hAnsi="Times New Roman"/>
                <w:color w:val="4F81BD"/>
                <w:sz w:val="40"/>
              </w:rPr>
            </w:pPr>
            <w:r w:rsidRPr="002A6A0F">
              <w:rPr>
                <w:rFonts w:ascii="Times New Roman" w:hAnsi="Times New Roman"/>
                <w:color w:val="4F81BD"/>
                <w:sz w:val="40"/>
              </w:rPr>
              <w:t xml:space="preserve">Suggested </w:t>
            </w:r>
            <w:r w:rsidR="00E11D88" w:rsidRPr="002A6A0F">
              <w:rPr>
                <w:rFonts w:ascii="Times New Roman" w:hAnsi="Times New Roman"/>
                <w:color w:val="4F81BD"/>
                <w:sz w:val="40"/>
              </w:rPr>
              <w:t>Report</w:t>
            </w:r>
            <w:r w:rsidRPr="002A6A0F">
              <w:rPr>
                <w:rFonts w:ascii="Times New Roman" w:hAnsi="Times New Roman"/>
                <w:color w:val="4F81BD"/>
                <w:sz w:val="40"/>
              </w:rPr>
              <w:t xml:space="preserve"> </w:t>
            </w:r>
            <w:r w:rsidR="001411A2" w:rsidRPr="002A6A0F">
              <w:rPr>
                <w:rFonts w:ascii="Times New Roman" w:hAnsi="Times New Roman"/>
                <w:color w:val="4F81BD"/>
                <w:sz w:val="40"/>
              </w:rPr>
              <w:t>Template</w:t>
            </w:r>
            <w:r w:rsidR="002E536D" w:rsidRPr="002A6A0F">
              <w:rPr>
                <w:rFonts w:ascii="Times New Roman" w:hAnsi="Times New Roman"/>
                <w:color w:val="4F81BD"/>
                <w:sz w:val="40"/>
              </w:rPr>
              <w:t xml:space="preserve"> </w:t>
            </w:r>
          </w:p>
          <w:p w:rsidR="00B01873" w:rsidRPr="00756FC2" w:rsidRDefault="002E536D" w:rsidP="002E536D">
            <w:pPr>
              <w:pStyle w:val="FrontTitleLine5"/>
              <w:spacing w:before="0"/>
              <w:jc w:val="center"/>
              <w:rPr>
                <w:rFonts w:ascii="Times New Roman" w:hAnsi="Times New Roman"/>
                <w:sz w:val="40"/>
              </w:rPr>
            </w:pPr>
            <w:r w:rsidRPr="00756FC2">
              <w:rPr>
                <w:rFonts w:ascii="Times New Roman" w:hAnsi="Times New Roman"/>
                <w:sz w:val="48"/>
              </w:rPr>
              <w:t>Remedial Investigation Report</w:t>
            </w:r>
          </w:p>
          <w:p w:rsidR="002E536D" w:rsidRPr="00756FC2" w:rsidRDefault="003960EB" w:rsidP="00934B27">
            <w:pPr>
              <w:pStyle w:val="FrontTitleLine6"/>
              <w:jc w:val="center"/>
              <w:rPr>
                <w:rFonts w:ascii="Times New Roman" w:hAnsi="Times New Roman"/>
                <w:color w:val="0000FF"/>
                <w:sz w:val="28"/>
              </w:rPr>
            </w:pPr>
            <w:r w:rsidRPr="00756FC2">
              <w:rPr>
                <w:rFonts w:ascii="Times New Roman" w:hAnsi="Times New Roman"/>
                <w:sz w:val="28"/>
              </w:rPr>
              <w:t xml:space="preserve">Report Version: </w:t>
            </w:r>
            <w:r w:rsidRPr="007723FE">
              <w:rPr>
                <w:rFonts w:ascii="Times New Roman" w:hAnsi="Times New Roman"/>
                <w:color w:val="4F81BD" w:themeColor="accent1"/>
                <w:sz w:val="28"/>
              </w:rPr>
              <w:t>Draft, V.2, etc.</w:t>
            </w:r>
          </w:p>
        </w:tc>
      </w:tr>
      <w:tr w:rsidR="003960EB" w:rsidRPr="00756FC2" w:rsidTr="00E44B66">
        <w:trPr>
          <w:cantSplit/>
          <w:trHeight w:val="270"/>
          <w:jc w:val="center"/>
        </w:trPr>
        <w:tc>
          <w:tcPr>
            <w:tcW w:w="2156" w:type="dxa"/>
            <w:gridSpan w:val="2"/>
            <w:tcBorders>
              <w:top w:val="single" w:sz="18" w:space="0" w:color="auto"/>
              <w:left w:val="nil"/>
              <w:bottom w:val="nil"/>
              <w:right w:val="nil"/>
            </w:tcBorders>
          </w:tcPr>
          <w:p w:rsidR="003960EB" w:rsidRPr="00756FC2" w:rsidRDefault="003960EB" w:rsidP="008E18C8">
            <w:pPr>
              <w:pStyle w:val="FrontTitleLine5"/>
              <w:tabs>
                <w:tab w:val="left" w:pos="1597"/>
              </w:tabs>
              <w:spacing w:before="0"/>
              <w:ind w:left="1507" w:hanging="1507"/>
              <w:rPr>
                <w:rFonts w:ascii="Times New Roman" w:hAnsi="Times New Roman"/>
                <w:color w:val="000000" w:themeColor="text1"/>
                <w:sz w:val="32"/>
              </w:rPr>
            </w:pPr>
          </w:p>
        </w:tc>
        <w:tc>
          <w:tcPr>
            <w:tcW w:w="5493" w:type="dxa"/>
            <w:gridSpan w:val="4"/>
            <w:tcBorders>
              <w:top w:val="single" w:sz="18" w:space="0" w:color="auto"/>
              <w:left w:val="nil"/>
              <w:bottom w:val="nil"/>
              <w:right w:val="nil"/>
            </w:tcBorders>
          </w:tcPr>
          <w:p w:rsidR="003960EB" w:rsidRPr="00756FC2" w:rsidRDefault="003960EB" w:rsidP="008E18C8">
            <w:pPr>
              <w:pStyle w:val="FrontTitleLine5"/>
              <w:tabs>
                <w:tab w:val="left" w:pos="1597"/>
              </w:tabs>
              <w:spacing w:before="0"/>
              <w:rPr>
                <w:rFonts w:ascii="Times New Roman" w:hAnsi="Times New Roman"/>
                <w:color w:val="0000FF"/>
                <w:sz w:val="32"/>
              </w:rPr>
            </w:pPr>
          </w:p>
        </w:tc>
      </w:tr>
      <w:tr w:rsidR="008E18C8" w:rsidRPr="00756FC2" w:rsidTr="00E44B66">
        <w:trPr>
          <w:cantSplit/>
          <w:trHeight w:val="432"/>
          <w:jc w:val="center"/>
        </w:trPr>
        <w:tc>
          <w:tcPr>
            <w:tcW w:w="2156" w:type="dxa"/>
            <w:gridSpan w:val="2"/>
            <w:tcBorders>
              <w:top w:val="nil"/>
              <w:left w:val="nil"/>
              <w:bottom w:val="nil"/>
              <w:right w:val="nil"/>
            </w:tcBorders>
          </w:tcPr>
          <w:p w:rsidR="008E18C8" w:rsidRPr="00756FC2" w:rsidRDefault="008E18C8" w:rsidP="00B13A8C">
            <w:pPr>
              <w:pStyle w:val="FrontTitleLine5"/>
              <w:tabs>
                <w:tab w:val="left" w:pos="1597"/>
              </w:tabs>
              <w:spacing w:before="0"/>
              <w:ind w:left="1507" w:hanging="1507"/>
              <w:rPr>
                <w:rFonts w:ascii="Times New Roman" w:hAnsi="Times New Roman"/>
                <w:color w:val="FF0000"/>
                <w:sz w:val="28"/>
              </w:rPr>
            </w:pPr>
            <w:r w:rsidRPr="00756FC2">
              <w:rPr>
                <w:rFonts w:ascii="Times New Roman" w:hAnsi="Times New Roman"/>
                <w:color w:val="000000" w:themeColor="text1"/>
                <w:sz w:val="28"/>
              </w:rPr>
              <w:t>Site Name</w:t>
            </w:r>
            <w:r w:rsidRPr="00756FC2">
              <w:rPr>
                <w:rFonts w:ascii="Times New Roman" w:hAnsi="Times New Roman"/>
                <w:sz w:val="28"/>
              </w:rPr>
              <w:t>:</w:t>
            </w:r>
            <w:r w:rsidRPr="00756FC2">
              <w:rPr>
                <w:rFonts w:ascii="Times New Roman" w:hAnsi="Times New Roman"/>
                <w:color w:val="FF0000"/>
                <w:sz w:val="28"/>
              </w:rPr>
              <w:t xml:space="preserve"> </w:t>
            </w:r>
          </w:p>
        </w:tc>
        <w:tc>
          <w:tcPr>
            <w:tcW w:w="5493" w:type="dxa"/>
            <w:gridSpan w:val="4"/>
            <w:tcBorders>
              <w:top w:val="nil"/>
              <w:left w:val="nil"/>
              <w:bottom w:val="nil"/>
              <w:right w:val="nil"/>
            </w:tcBorders>
            <w:vAlign w:val="center"/>
          </w:tcPr>
          <w:p w:rsidR="008E18C8" w:rsidRPr="007723FE" w:rsidRDefault="00756FC2" w:rsidP="00B13A8C">
            <w:pPr>
              <w:pStyle w:val="FrontTitleLine5"/>
              <w:tabs>
                <w:tab w:val="left" w:pos="1597"/>
              </w:tabs>
              <w:spacing w:before="0"/>
              <w:rPr>
                <w:rFonts w:ascii="Times New Roman" w:hAnsi="Times New Roman"/>
                <w:color w:val="4F81BD" w:themeColor="accent1"/>
                <w:sz w:val="28"/>
              </w:rPr>
            </w:pPr>
            <w:r w:rsidRPr="007723FE">
              <w:rPr>
                <w:rFonts w:ascii="Times New Roman" w:hAnsi="Times New Roman"/>
                <w:color w:val="4F81BD" w:themeColor="accent1"/>
                <w:sz w:val="28"/>
              </w:rPr>
              <w:t>Enter Site Name Here</w:t>
            </w:r>
          </w:p>
        </w:tc>
      </w:tr>
      <w:tr w:rsidR="008E18C8" w:rsidRPr="00756FC2" w:rsidTr="00E44B66">
        <w:trPr>
          <w:cantSplit/>
          <w:trHeight w:val="746"/>
          <w:jc w:val="center"/>
        </w:trPr>
        <w:tc>
          <w:tcPr>
            <w:tcW w:w="2156" w:type="dxa"/>
            <w:gridSpan w:val="2"/>
            <w:tcBorders>
              <w:top w:val="nil"/>
              <w:left w:val="nil"/>
              <w:bottom w:val="nil"/>
              <w:right w:val="nil"/>
            </w:tcBorders>
          </w:tcPr>
          <w:p w:rsidR="008E18C8" w:rsidRPr="00756FC2" w:rsidRDefault="008E18C8" w:rsidP="00B13A8C">
            <w:pPr>
              <w:pStyle w:val="FrontTitleLine6"/>
              <w:rPr>
                <w:rFonts w:ascii="Times New Roman" w:hAnsi="Times New Roman"/>
                <w:color w:val="FF0000"/>
                <w:sz w:val="28"/>
              </w:rPr>
            </w:pPr>
            <w:r w:rsidRPr="00756FC2">
              <w:rPr>
                <w:rFonts w:ascii="Times New Roman" w:hAnsi="Times New Roman"/>
                <w:color w:val="000000" w:themeColor="text1"/>
                <w:sz w:val="28"/>
              </w:rPr>
              <w:t>Site Address</w:t>
            </w:r>
            <w:r w:rsidRPr="00756FC2">
              <w:rPr>
                <w:rFonts w:ascii="Times New Roman" w:hAnsi="Times New Roman"/>
                <w:sz w:val="28"/>
              </w:rPr>
              <w:t>:</w:t>
            </w:r>
            <w:r w:rsidRPr="00756FC2">
              <w:rPr>
                <w:rFonts w:ascii="Times New Roman" w:hAnsi="Times New Roman"/>
                <w:color w:val="FF0000"/>
                <w:sz w:val="28"/>
              </w:rPr>
              <w:t xml:space="preserve"> </w:t>
            </w:r>
          </w:p>
        </w:tc>
        <w:tc>
          <w:tcPr>
            <w:tcW w:w="5493" w:type="dxa"/>
            <w:gridSpan w:val="4"/>
            <w:tcBorders>
              <w:top w:val="nil"/>
              <w:left w:val="nil"/>
              <w:bottom w:val="nil"/>
              <w:right w:val="nil"/>
            </w:tcBorders>
            <w:vAlign w:val="center"/>
          </w:tcPr>
          <w:p w:rsidR="008E18C8" w:rsidRDefault="00E44B66" w:rsidP="00B13A8C">
            <w:pPr>
              <w:pStyle w:val="FrontTitleLine6"/>
              <w:tabs>
                <w:tab w:val="left" w:pos="1597"/>
              </w:tabs>
              <w:spacing w:before="0" w:after="0"/>
              <w:ind w:left="-18" w:firstLine="18"/>
              <w:rPr>
                <w:rFonts w:ascii="Times New Roman" w:hAnsi="Times New Roman"/>
                <w:color w:val="4F81BD" w:themeColor="accent1"/>
                <w:sz w:val="28"/>
              </w:rPr>
            </w:pPr>
            <w:r>
              <w:rPr>
                <w:rFonts w:ascii="Times New Roman" w:hAnsi="Times New Roman"/>
                <w:color w:val="4F81BD" w:themeColor="accent1"/>
                <w:sz w:val="28"/>
              </w:rPr>
              <w:t>Street Address</w:t>
            </w:r>
          </w:p>
          <w:p w:rsidR="00E44B66" w:rsidRPr="007723FE" w:rsidRDefault="00E44B66" w:rsidP="00B13A8C">
            <w:pPr>
              <w:pStyle w:val="FrontTitleLine6"/>
              <w:tabs>
                <w:tab w:val="left" w:pos="1597"/>
              </w:tabs>
              <w:spacing w:before="0" w:after="0"/>
              <w:ind w:left="-18" w:firstLine="18"/>
              <w:rPr>
                <w:rFonts w:ascii="Times New Roman" w:hAnsi="Times New Roman"/>
                <w:color w:val="4F81BD" w:themeColor="accent1"/>
                <w:sz w:val="28"/>
              </w:rPr>
            </w:pPr>
            <w:r>
              <w:rPr>
                <w:rFonts w:ascii="Times New Roman" w:hAnsi="Times New Roman"/>
                <w:color w:val="4F81BD" w:themeColor="accent1"/>
                <w:sz w:val="28"/>
              </w:rPr>
              <w:t>City, State   Zip Code</w:t>
            </w:r>
          </w:p>
        </w:tc>
      </w:tr>
      <w:tr w:rsidR="00E44B66" w:rsidRPr="00756FC2" w:rsidTr="00A41248">
        <w:trPr>
          <w:cantSplit/>
          <w:trHeight w:val="1143"/>
          <w:jc w:val="center"/>
        </w:trPr>
        <w:tc>
          <w:tcPr>
            <w:tcW w:w="2156" w:type="dxa"/>
            <w:gridSpan w:val="2"/>
            <w:tcBorders>
              <w:top w:val="nil"/>
              <w:left w:val="nil"/>
              <w:bottom w:val="nil"/>
              <w:right w:val="nil"/>
            </w:tcBorders>
          </w:tcPr>
          <w:p w:rsidR="00E44B66" w:rsidRPr="00756FC2" w:rsidRDefault="00E44B66" w:rsidP="00B13A8C">
            <w:pPr>
              <w:pStyle w:val="FrontTitleLine6"/>
              <w:rPr>
                <w:rFonts w:ascii="Times New Roman" w:hAnsi="Times New Roman"/>
                <w:color w:val="000000" w:themeColor="text1"/>
                <w:sz w:val="28"/>
              </w:rPr>
            </w:pPr>
            <w:r>
              <w:rPr>
                <w:rFonts w:ascii="Times New Roman" w:hAnsi="Times New Roman"/>
                <w:color w:val="000000" w:themeColor="text1"/>
                <w:sz w:val="28"/>
              </w:rPr>
              <w:t>Alternate Location Info:</w:t>
            </w:r>
          </w:p>
        </w:tc>
        <w:tc>
          <w:tcPr>
            <w:tcW w:w="5493" w:type="dxa"/>
            <w:gridSpan w:val="4"/>
            <w:tcBorders>
              <w:top w:val="nil"/>
              <w:left w:val="nil"/>
              <w:bottom w:val="nil"/>
              <w:right w:val="nil"/>
            </w:tcBorders>
            <w:vAlign w:val="center"/>
          </w:tcPr>
          <w:p w:rsidR="00E44B66" w:rsidRPr="007723FE" w:rsidRDefault="00E44B66" w:rsidP="00B13A8C">
            <w:pPr>
              <w:pStyle w:val="FrontTitleLine6"/>
              <w:tabs>
                <w:tab w:val="left" w:pos="1597"/>
              </w:tabs>
              <w:spacing w:before="0" w:after="0"/>
              <w:ind w:left="-18" w:firstLine="18"/>
              <w:rPr>
                <w:rFonts w:ascii="Times New Roman" w:hAnsi="Times New Roman"/>
                <w:color w:val="4F81BD" w:themeColor="accent1"/>
                <w:sz w:val="28"/>
              </w:rPr>
            </w:pPr>
            <w:r>
              <w:rPr>
                <w:rFonts w:ascii="Times New Roman" w:hAnsi="Times New Roman"/>
                <w:color w:val="4F81BD" w:themeColor="accent1"/>
                <w:sz w:val="28"/>
              </w:rPr>
              <w:t xml:space="preserve">Enter </w:t>
            </w:r>
            <w:r w:rsidRPr="007723FE">
              <w:rPr>
                <w:rFonts w:ascii="Times New Roman" w:hAnsi="Times New Roman"/>
                <w:color w:val="4F81BD" w:themeColor="accent1"/>
                <w:sz w:val="28"/>
              </w:rPr>
              <w:t xml:space="preserve">parcel number, </w:t>
            </w:r>
            <w:r w:rsidRPr="007723FE">
              <w:rPr>
                <w:rFonts w:ascii="Times New Roman" w:hAnsi="Times New Roman"/>
                <w:color w:val="4F81BD" w:themeColor="accent1"/>
                <w:sz w:val="28"/>
                <w:szCs w:val="28"/>
              </w:rPr>
              <w:t>latitude/longitude, GPS, Quarter Section Township Range</w:t>
            </w:r>
            <w:r>
              <w:rPr>
                <w:rFonts w:ascii="Times New Roman" w:hAnsi="Times New Roman"/>
                <w:color w:val="4F81BD" w:themeColor="accent1"/>
                <w:sz w:val="28"/>
                <w:szCs w:val="28"/>
              </w:rPr>
              <w:t>.</w:t>
            </w:r>
          </w:p>
        </w:tc>
      </w:tr>
      <w:tr w:rsidR="008E18C8" w:rsidRPr="00756FC2" w:rsidTr="00E44B66">
        <w:trPr>
          <w:cantSplit/>
          <w:trHeight w:val="432"/>
          <w:jc w:val="center"/>
        </w:trPr>
        <w:tc>
          <w:tcPr>
            <w:tcW w:w="4855" w:type="dxa"/>
            <w:gridSpan w:val="4"/>
            <w:tcBorders>
              <w:top w:val="nil"/>
              <w:left w:val="nil"/>
              <w:bottom w:val="nil"/>
              <w:right w:val="nil"/>
            </w:tcBorders>
          </w:tcPr>
          <w:p w:rsidR="008E18C8" w:rsidRPr="00756FC2" w:rsidRDefault="008E18C8" w:rsidP="00934B27">
            <w:pPr>
              <w:pStyle w:val="FrontTitleLine6"/>
              <w:tabs>
                <w:tab w:val="left" w:pos="1597"/>
              </w:tabs>
              <w:spacing w:before="0" w:after="0"/>
              <w:ind w:hanging="23"/>
              <w:rPr>
                <w:rFonts w:ascii="Times New Roman" w:hAnsi="Times New Roman"/>
                <w:color w:val="FF0000"/>
                <w:sz w:val="28"/>
              </w:rPr>
            </w:pPr>
            <w:r w:rsidRPr="00756FC2">
              <w:rPr>
                <w:rFonts w:ascii="Times New Roman" w:hAnsi="Times New Roman"/>
                <w:color w:val="000000" w:themeColor="text1"/>
                <w:sz w:val="28"/>
              </w:rPr>
              <w:t>Ecology F</w:t>
            </w:r>
            <w:r w:rsidR="00934B27" w:rsidRPr="00756FC2">
              <w:rPr>
                <w:rFonts w:ascii="Times New Roman" w:hAnsi="Times New Roman"/>
                <w:color w:val="000000" w:themeColor="text1"/>
                <w:sz w:val="28"/>
              </w:rPr>
              <w:t xml:space="preserve">acility </w:t>
            </w:r>
            <w:r w:rsidRPr="00756FC2">
              <w:rPr>
                <w:rFonts w:ascii="Times New Roman" w:hAnsi="Times New Roman"/>
                <w:color w:val="000000" w:themeColor="text1"/>
                <w:sz w:val="28"/>
                <w:szCs w:val="28"/>
              </w:rPr>
              <w:t>S</w:t>
            </w:r>
            <w:r w:rsidR="00E21AF4" w:rsidRPr="00756FC2">
              <w:rPr>
                <w:rFonts w:ascii="Times New Roman" w:hAnsi="Times New Roman"/>
                <w:color w:val="000000" w:themeColor="text1"/>
                <w:sz w:val="28"/>
                <w:szCs w:val="28"/>
              </w:rPr>
              <w:t>ite</w:t>
            </w:r>
            <w:r w:rsidR="00934B27" w:rsidRPr="00756FC2">
              <w:rPr>
                <w:rFonts w:ascii="Times New Roman" w:hAnsi="Times New Roman"/>
                <w:color w:val="000000" w:themeColor="text1"/>
                <w:sz w:val="28"/>
                <w:szCs w:val="28"/>
              </w:rPr>
              <w:t xml:space="preserve"> </w:t>
            </w:r>
            <w:r w:rsidRPr="00756FC2">
              <w:rPr>
                <w:rFonts w:ascii="Times New Roman" w:hAnsi="Times New Roman"/>
                <w:color w:val="000000" w:themeColor="text1"/>
                <w:sz w:val="28"/>
                <w:szCs w:val="28"/>
              </w:rPr>
              <w:t>ID No</w:t>
            </w:r>
            <w:r w:rsidRPr="00756FC2">
              <w:rPr>
                <w:rFonts w:ascii="Times New Roman" w:hAnsi="Times New Roman"/>
                <w:color w:val="000000" w:themeColor="text1"/>
                <w:sz w:val="28"/>
              </w:rPr>
              <w:t>.:</w:t>
            </w:r>
          </w:p>
        </w:tc>
        <w:tc>
          <w:tcPr>
            <w:tcW w:w="2794" w:type="dxa"/>
            <w:gridSpan w:val="2"/>
            <w:tcBorders>
              <w:top w:val="nil"/>
              <w:left w:val="nil"/>
              <w:bottom w:val="nil"/>
              <w:right w:val="nil"/>
            </w:tcBorders>
          </w:tcPr>
          <w:p w:rsidR="008E18C8" w:rsidRPr="007723FE" w:rsidRDefault="007723FE">
            <w:pPr>
              <w:pStyle w:val="FrontTitleLine6"/>
              <w:tabs>
                <w:tab w:val="left" w:pos="1597"/>
              </w:tabs>
              <w:spacing w:before="0" w:after="0"/>
              <w:ind w:left="1867" w:hanging="1867"/>
              <w:rPr>
                <w:rFonts w:ascii="Times New Roman" w:hAnsi="Times New Roman"/>
                <w:color w:val="4F81BD" w:themeColor="accent1"/>
                <w:sz w:val="28"/>
              </w:rPr>
            </w:pPr>
            <w:r>
              <w:rPr>
                <w:rFonts w:ascii="Times New Roman" w:hAnsi="Times New Roman"/>
                <w:color w:val="4F81BD" w:themeColor="accent1"/>
                <w:sz w:val="28"/>
              </w:rPr>
              <w:t>Enter ID Number</w:t>
            </w:r>
          </w:p>
        </w:tc>
      </w:tr>
      <w:tr w:rsidR="008E18C8" w:rsidRPr="00756FC2" w:rsidTr="00E44B66">
        <w:trPr>
          <w:cantSplit/>
          <w:trHeight w:val="432"/>
          <w:jc w:val="center"/>
        </w:trPr>
        <w:tc>
          <w:tcPr>
            <w:tcW w:w="4855" w:type="dxa"/>
            <w:gridSpan w:val="4"/>
            <w:tcBorders>
              <w:top w:val="nil"/>
              <w:left w:val="nil"/>
              <w:bottom w:val="nil"/>
              <w:right w:val="nil"/>
            </w:tcBorders>
          </w:tcPr>
          <w:p w:rsidR="008E18C8" w:rsidRPr="00756FC2" w:rsidRDefault="008E18C8" w:rsidP="00934B27">
            <w:pPr>
              <w:pStyle w:val="FrontTitleLine6"/>
              <w:tabs>
                <w:tab w:val="left" w:pos="1597"/>
              </w:tabs>
              <w:spacing w:before="0" w:after="0"/>
              <w:rPr>
                <w:rFonts w:ascii="Times New Roman" w:hAnsi="Times New Roman"/>
                <w:color w:val="FF0000"/>
                <w:sz w:val="28"/>
              </w:rPr>
            </w:pPr>
            <w:r w:rsidRPr="00756FC2">
              <w:rPr>
                <w:rFonts w:ascii="Times New Roman" w:hAnsi="Times New Roman"/>
                <w:color w:val="000000" w:themeColor="text1"/>
                <w:sz w:val="28"/>
                <w:szCs w:val="28"/>
              </w:rPr>
              <w:t>V</w:t>
            </w:r>
            <w:r w:rsidR="000E1307" w:rsidRPr="00756FC2">
              <w:rPr>
                <w:rFonts w:ascii="Times New Roman" w:hAnsi="Times New Roman"/>
                <w:color w:val="000000" w:themeColor="text1"/>
                <w:sz w:val="28"/>
                <w:szCs w:val="28"/>
              </w:rPr>
              <w:t xml:space="preserve">oluntary </w:t>
            </w:r>
            <w:r w:rsidRPr="00756FC2">
              <w:rPr>
                <w:rFonts w:ascii="Times New Roman" w:hAnsi="Times New Roman"/>
                <w:color w:val="000000" w:themeColor="text1"/>
                <w:sz w:val="28"/>
                <w:szCs w:val="28"/>
              </w:rPr>
              <w:t>C</w:t>
            </w:r>
            <w:r w:rsidR="000E1307" w:rsidRPr="00756FC2">
              <w:rPr>
                <w:rFonts w:ascii="Times New Roman" w:hAnsi="Times New Roman"/>
                <w:color w:val="000000" w:themeColor="text1"/>
                <w:sz w:val="28"/>
                <w:szCs w:val="28"/>
              </w:rPr>
              <w:t xml:space="preserve">leanup </w:t>
            </w:r>
            <w:r w:rsidRPr="00756FC2">
              <w:rPr>
                <w:rFonts w:ascii="Times New Roman" w:hAnsi="Times New Roman"/>
                <w:color w:val="000000" w:themeColor="text1"/>
                <w:sz w:val="28"/>
                <w:szCs w:val="28"/>
              </w:rPr>
              <w:t>P</w:t>
            </w:r>
            <w:r w:rsidR="000E1307" w:rsidRPr="00756FC2">
              <w:rPr>
                <w:rFonts w:ascii="Times New Roman" w:hAnsi="Times New Roman"/>
                <w:color w:val="000000" w:themeColor="text1"/>
                <w:sz w:val="28"/>
                <w:szCs w:val="28"/>
              </w:rPr>
              <w:t>rogram</w:t>
            </w:r>
            <w:r w:rsidRPr="00756FC2">
              <w:rPr>
                <w:rFonts w:ascii="Times New Roman" w:hAnsi="Times New Roman"/>
                <w:color w:val="000000" w:themeColor="text1"/>
                <w:sz w:val="28"/>
              </w:rPr>
              <w:t xml:space="preserve"> Project No.:</w:t>
            </w:r>
          </w:p>
        </w:tc>
        <w:tc>
          <w:tcPr>
            <w:tcW w:w="2794" w:type="dxa"/>
            <w:gridSpan w:val="2"/>
            <w:tcBorders>
              <w:top w:val="nil"/>
              <w:left w:val="nil"/>
              <w:bottom w:val="nil"/>
              <w:right w:val="nil"/>
            </w:tcBorders>
          </w:tcPr>
          <w:p w:rsidR="00934B27" w:rsidRPr="007723FE" w:rsidRDefault="007723FE" w:rsidP="007723FE">
            <w:pPr>
              <w:pStyle w:val="FrontTitleLine6"/>
              <w:tabs>
                <w:tab w:val="left" w:pos="1597"/>
              </w:tabs>
              <w:spacing w:before="0" w:after="0"/>
              <w:ind w:left="1867" w:hanging="1867"/>
              <w:rPr>
                <w:rFonts w:ascii="Times New Roman" w:hAnsi="Times New Roman"/>
                <w:color w:val="4F81BD" w:themeColor="accent1"/>
                <w:sz w:val="28"/>
              </w:rPr>
            </w:pPr>
            <w:r>
              <w:rPr>
                <w:rFonts w:ascii="Times New Roman" w:hAnsi="Times New Roman"/>
                <w:color w:val="4F81BD" w:themeColor="accent1"/>
                <w:sz w:val="28"/>
              </w:rPr>
              <w:t>Enter i</w:t>
            </w:r>
            <w:r w:rsidR="00756FC2" w:rsidRPr="007723FE">
              <w:rPr>
                <w:rFonts w:ascii="Times New Roman" w:hAnsi="Times New Roman"/>
                <w:color w:val="4F81BD" w:themeColor="accent1"/>
                <w:sz w:val="28"/>
              </w:rPr>
              <w:t>f applicable</w:t>
            </w:r>
          </w:p>
        </w:tc>
      </w:tr>
      <w:tr w:rsidR="008E18C8" w:rsidRPr="00756FC2" w:rsidTr="00E44B66">
        <w:trPr>
          <w:cantSplit/>
          <w:trHeight w:val="80"/>
          <w:jc w:val="center"/>
        </w:trPr>
        <w:tc>
          <w:tcPr>
            <w:tcW w:w="4855" w:type="dxa"/>
            <w:gridSpan w:val="4"/>
            <w:tcBorders>
              <w:top w:val="nil"/>
              <w:left w:val="nil"/>
              <w:bottom w:val="nil"/>
              <w:right w:val="nil"/>
            </w:tcBorders>
          </w:tcPr>
          <w:p w:rsidR="008E18C8" w:rsidRPr="00756FC2" w:rsidRDefault="008E18C8" w:rsidP="00934B27">
            <w:pPr>
              <w:pStyle w:val="FrontTitleLine6"/>
              <w:tabs>
                <w:tab w:val="left" w:pos="1597"/>
              </w:tabs>
              <w:spacing w:before="0"/>
              <w:ind w:left="-23" w:firstLine="23"/>
              <w:rPr>
                <w:rFonts w:ascii="Times New Roman" w:hAnsi="Times New Roman"/>
                <w:color w:val="FF0000"/>
                <w:sz w:val="28"/>
              </w:rPr>
            </w:pPr>
            <w:r w:rsidRPr="00756FC2">
              <w:rPr>
                <w:rFonts w:ascii="Times New Roman" w:hAnsi="Times New Roman"/>
                <w:color w:val="000000" w:themeColor="text1"/>
                <w:sz w:val="28"/>
              </w:rPr>
              <w:t xml:space="preserve">Order  No.: </w:t>
            </w:r>
          </w:p>
        </w:tc>
        <w:tc>
          <w:tcPr>
            <w:tcW w:w="2794" w:type="dxa"/>
            <w:gridSpan w:val="2"/>
            <w:tcBorders>
              <w:top w:val="nil"/>
              <w:left w:val="nil"/>
              <w:bottom w:val="nil"/>
              <w:right w:val="nil"/>
            </w:tcBorders>
          </w:tcPr>
          <w:p w:rsidR="008E18C8" w:rsidRPr="007723FE" w:rsidRDefault="007723FE" w:rsidP="007723FE">
            <w:pPr>
              <w:pStyle w:val="FrontTitleLine6"/>
              <w:tabs>
                <w:tab w:val="left" w:pos="1597"/>
              </w:tabs>
              <w:spacing w:before="0"/>
              <w:ind w:left="1867" w:hanging="1867"/>
              <w:rPr>
                <w:rFonts w:ascii="Times New Roman" w:hAnsi="Times New Roman"/>
                <w:color w:val="4F81BD" w:themeColor="accent1"/>
                <w:sz w:val="28"/>
              </w:rPr>
            </w:pPr>
            <w:r>
              <w:rPr>
                <w:rFonts w:ascii="Times New Roman" w:hAnsi="Times New Roman"/>
                <w:color w:val="4F81BD" w:themeColor="accent1"/>
                <w:sz w:val="28"/>
              </w:rPr>
              <w:t>Enter i</w:t>
            </w:r>
            <w:r w:rsidR="008E18C8" w:rsidRPr="007723FE">
              <w:rPr>
                <w:rFonts w:ascii="Times New Roman" w:hAnsi="Times New Roman"/>
                <w:color w:val="4F81BD" w:themeColor="accent1"/>
                <w:sz w:val="28"/>
              </w:rPr>
              <w:t>f applicable</w:t>
            </w:r>
          </w:p>
        </w:tc>
      </w:tr>
      <w:tr w:rsidR="008E18C8" w:rsidRPr="00756FC2" w:rsidTr="00E44B66">
        <w:trPr>
          <w:cantSplit/>
          <w:trHeight w:val="333"/>
          <w:jc w:val="center"/>
        </w:trPr>
        <w:tc>
          <w:tcPr>
            <w:tcW w:w="4855" w:type="dxa"/>
            <w:gridSpan w:val="4"/>
            <w:tcBorders>
              <w:top w:val="nil"/>
              <w:left w:val="nil"/>
              <w:bottom w:val="nil"/>
              <w:right w:val="nil"/>
            </w:tcBorders>
            <w:vAlign w:val="bottom"/>
          </w:tcPr>
          <w:p w:rsidR="008E18C8" w:rsidRPr="00756FC2" w:rsidRDefault="008E18C8" w:rsidP="00934B27">
            <w:pPr>
              <w:pStyle w:val="FrontTitleLine6"/>
              <w:tabs>
                <w:tab w:val="left" w:pos="1597"/>
              </w:tabs>
              <w:spacing w:before="0"/>
              <w:ind w:left="1867" w:hanging="1867"/>
              <w:rPr>
                <w:rFonts w:ascii="Times New Roman" w:hAnsi="Times New Roman"/>
                <w:color w:val="FF0000"/>
                <w:sz w:val="28"/>
              </w:rPr>
            </w:pPr>
            <w:r w:rsidRPr="00756FC2">
              <w:rPr>
                <w:rFonts w:ascii="Times New Roman" w:hAnsi="Times New Roman"/>
                <w:color w:val="000000" w:themeColor="text1"/>
                <w:sz w:val="28"/>
              </w:rPr>
              <w:t>Consent Decree No.:</w:t>
            </w:r>
          </w:p>
        </w:tc>
        <w:tc>
          <w:tcPr>
            <w:tcW w:w="2794" w:type="dxa"/>
            <w:gridSpan w:val="2"/>
            <w:tcBorders>
              <w:top w:val="nil"/>
              <w:left w:val="nil"/>
              <w:bottom w:val="nil"/>
              <w:right w:val="nil"/>
            </w:tcBorders>
            <w:vAlign w:val="bottom"/>
          </w:tcPr>
          <w:p w:rsidR="008E18C8" w:rsidRPr="007723FE" w:rsidRDefault="007723FE" w:rsidP="007723FE">
            <w:pPr>
              <w:pStyle w:val="FrontTitleLine6"/>
              <w:tabs>
                <w:tab w:val="left" w:pos="1597"/>
              </w:tabs>
              <w:spacing w:before="0"/>
              <w:ind w:left="1867" w:hanging="1867"/>
              <w:rPr>
                <w:rFonts w:ascii="Times New Roman" w:hAnsi="Times New Roman"/>
                <w:color w:val="4F81BD" w:themeColor="accent1"/>
                <w:sz w:val="28"/>
              </w:rPr>
            </w:pPr>
            <w:r>
              <w:rPr>
                <w:rFonts w:ascii="Times New Roman" w:hAnsi="Times New Roman"/>
                <w:color w:val="4F81BD" w:themeColor="accent1"/>
                <w:sz w:val="28"/>
              </w:rPr>
              <w:t>Enter i</w:t>
            </w:r>
            <w:r w:rsidR="003960EB" w:rsidRPr="007723FE">
              <w:rPr>
                <w:rFonts w:ascii="Times New Roman" w:hAnsi="Times New Roman"/>
                <w:color w:val="4F81BD" w:themeColor="accent1"/>
                <w:sz w:val="28"/>
              </w:rPr>
              <w:t>f applicable</w:t>
            </w:r>
          </w:p>
        </w:tc>
      </w:tr>
      <w:tr w:rsidR="00846EEB" w:rsidRPr="00756FC2" w:rsidTr="00E44B66">
        <w:trPr>
          <w:cantSplit/>
          <w:trHeight w:val="2718"/>
          <w:jc w:val="center"/>
        </w:trPr>
        <w:tc>
          <w:tcPr>
            <w:tcW w:w="4126" w:type="dxa"/>
            <w:gridSpan w:val="3"/>
            <w:tcBorders>
              <w:top w:val="nil"/>
              <w:left w:val="nil"/>
              <w:bottom w:val="nil"/>
              <w:right w:val="nil"/>
            </w:tcBorders>
            <w:vAlign w:val="bottom"/>
          </w:tcPr>
          <w:p w:rsidR="00000882" w:rsidRPr="00756FC2" w:rsidRDefault="00000882" w:rsidP="00000882">
            <w:pPr>
              <w:tabs>
                <w:tab w:val="left" w:pos="-720"/>
              </w:tabs>
              <w:suppressAutoHyphens/>
              <w:spacing w:before="0" w:after="0"/>
              <w:rPr>
                <w:rFonts w:ascii="Times New Roman" w:hAnsi="Times New Roman"/>
                <w:color w:val="000000" w:themeColor="text1"/>
                <w:sz w:val="28"/>
              </w:rPr>
            </w:pPr>
            <w:r w:rsidRPr="00756FC2">
              <w:rPr>
                <w:rFonts w:ascii="Times New Roman" w:hAnsi="Times New Roman"/>
                <w:color w:val="000000" w:themeColor="text1"/>
                <w:sz w:val="28"/>
              </w:rPr>
              <w:t xml:space="preserve">Prepared By: </w:t>
            </w:r>
          </w:p>
          <w:p w:rsidR="00000882" w:rsidRPr="007723FE" w:rsidRDefault="00000882" w:rsidP="00000882">
            <w:pPr>
              <w:tabs>
                <w:tab w:val="left" w:pos="-720"/>
              </w:tabs>
              <w:suppressAutoHyphens/>
              <w:spacing w:before="0" w:after="0"/>
              <w:rPr>
                <w:rFonts w:ascii="Times New Roman" w:hAnsi="Times New Roman"/>
                <w:color w:val="4F81BD" w:themeColor="accent1"/>
                <w:sz w:val="28"/>
              </w:rPr>
            </w:pPr>
            <w:r w:rsidRPr="007723FE">
              <w:rPr>
                <w:rFonts w:ascii="Times New Roman" w:hAnsi="Times New Roman"/>
                <w:color w:val="4F81BD" w:themeColor="accent1"/>
                <w:sz w:val="28"/>
              </w:rPr>
              <w:t xml:space="preserve">Consultant Project Manager </w:t>
            </w:r>
          </w:p>
          <w:p w:rsidR="00000882" w:rsidRPr="007723FE" w:rsidRDefault="00000882" w:rsidP="00000882">
            <w:pPr>
              <w:tabs>
                <w:tab w:val="left" w:pos="-720"/>
              </w:tabs>
              <w:suppressAutoHyphens/>
              <w:spacing w:before="0" w:after="0"/>
              <w:rPr>
                <w:rFonts w:ascii="Times New Roman" w:hAnsi="Times New Roman"/>
                <w:color w:val="4F81BD" w:themeColor="accent1"/>
                <w:sz w:val="28"/>
              </w:rPr>
            </w:pPr>
            <w:r w:rsidRPr="007723FE">
              <w:rPr>
                <w:rFonts w:ascii="Times New Roman" w:hAnsi="Times New Roman"/>
                <w:color w:val="4F81BD" w:themeColor="accent1"/>
                <w:sz w:val="28"/>
              </w:rPr>
              <w:t>Consultant Organization</w:t>
            </w:r>
          </w:p>
          <w:p w:rsidR="00000882" w:rsidRPr="007723FE" w:rsidRDefault="00000882" w:rsidP="00000882">
            <w:pPr>
              <w:tabs>
                <w:tab w:val="left" w:pos="-720"/>
              </w:tabs>
              <w:suppressAutoHyphens/>
              <w:spacing w:before="0" w:after="0"/>
              <w:rPr>
                <w:rFonts w:ascii="Times New Roman" w:hAnsi="Times New Roman"/>
                <w:color w:val="4F81BD" w:themeColor="accent1"/>
                <w:sz w:val="28"/>
              </w:rPr>
            </w:pPr>
            <w:r w:rsidRPr="007723FE">
              <w:rPr>
                <w:rFonts w:ascii="Times New Roman" w:hAnsi="Times New Roman"/>
                <w:color w:val="4F81BD" w:themeColor="accent1"/>
                <w:sz w:val="28"/>
              </w:rPr>
              <w:t>Street Address</w:t>
            </w:r>
          </w:p>
          <w:p w:rsidR="00846EEB" w:rsidRPr="00756FC2" w:rsidRDefault="00000882">
            <w:pPr>
              <w:tabs>
                <w:tab w:val="left" w:pos="-720"/>
              </w:tabs>
              <w:suppressAutoHyphens/>
              <w:spacing w:before="0" w:after="0"/>
              <w:rPr>
                <w:rFonts w:ascii="Times New Roman" w:hAnsi="Times New Roman"/>
                <w:color w:val="0000FF"/>
                <w:sz w:val="28"/>
              </w:rPr>
            </w:pPr>
            <w:r w:rsidRPr="007723FE">
              <w:rPr>
                <w:rFonts w:ascii="Times New Roman" w:hAnsi="Times New Roman"/>
                <w:color w:val="4F81BD" w:themeColor="accent1"/>
                <w:sz w:val="28"/>
              </w:rPr>
              <w:t xml:space="preserve">City, State </w:t>
            </w:r>
            <w:r w:rsidR="004B3C2B" w:rsidRPr="007723FE">
              <w:rPr>
                <w:rFonts w:ascii="Times New Roman" w:hAnsi="Times New Roman"/>
                <w:color w:val="4F81BD" w:themeColor="accent1"/>
                <w:sz w:val="28"/>
                <w:szCs w:val="28"/>
              </w:rPr>
              <w:t xml:space="preserve"> ZIP</w:t>
            </w:r>
            <w:r w:rsidRPr="007723FE">
              <w:rPr>
                <w:rFonts w:ascii="Times New Roman" w:hAnsi="Times New Roman"/>
                <w:color w:val="4F81BD" w:themeColor="accent1"/>
                <w:sz w:val="28"/>
              </w:rPr>
              <w:t xml:space="preserve"> Code</w:t>
            </w:r>
          </w:p>
        </w:tc>
        <w:tc>
          <w:tcPr>
            <w:tcW w:w="3523" w:type="dxa"/>
            <w:gridSpan w:val="3"/>
            <w:tcBorders>
              <w:top w:val="nil"/>
              <w:left w:val="nil"/>
              <w:bottom w:val="nil"/>
              <w:right w:val="nil"/>
            </w:tcBorders>
            <w:vAlign w:val="bottom"/>
          </w:tcPr>
          <w:p w:rsidR="00000882" w:rsidRPr="00756FC2" w:rsidRDefault="00000882" w:rsidP="00000882">
            <w:pPr>
              <w:tabs>
                <w:tab w:val="left" w:pos="-720"/>
              </w:tabs>
              <w:suppressAutoHyphens/>
              <w:spacing w:before="0" w:after="0"/>
              <w:jc w:val="left"/>
              <w:rPr>
                <w:rFonts w:ascii="Times New Roman" w:hAnsi="Times New Roman"/>
                <w:color w:val="000000" w:themeColor="text1"/>
                <w:sz w:val="28"/>
              </w:rPr>
            </w:pPr>
            <w:r w:rsidRPr="00756FC2">
              <w:rPr>
                <w:rFonts w:ascii="Times New Roman" w:hAnsi="Times New Roman"/>
                <w:color w:val="000000" w:themeColor="text1"/>
                <w:sz w:val="28"/>
              </w:rPr>
              <w:t xml:space="preserve">Prepared For: </w:t>
            </w:r>
          </w:p>
          <w:p w:rsidR="00000882" w:rsidRPr="007723FE" w:rsidRDefault="00000882" w:rsidP="00000882">
            <w:pPr>
              <w:tabs>
                <w:tab w:val="left" w:pos="-720"/>
              </w:tabs>
              <w:suppressAutoHyphens/>
              <w:spacing w:before="0" w:after="0"/>
              <w:jc w:val="left"/>
              <w:rPr>
                <w:rFonts w:ascii="Times New Roman" w:hAnsi="Times New Roman"/>
                <w:color w:val="4F81BD" w:themeColor="accent1"/>
                <w:sz w:val="28"/>
              </w:rPr>
            </w:pPr>
            <w:r w:rsidRPr="007723FE">
              <w:rPr>
                <w:rFonts w:ascii="Times New Roman" w:hAnsi="Times New Roman"/>
                <w:color w:val="4F81BD" w:themeColor="accent1"/>
                <w:sz w:val="28"/>
              </w:rPr>
              <w:t>Site Owner</w:t>
            </w:r>
          </w:p>
          <w:p w:rsidR="00000882" w:rsidRPr="007723FE" w:rsidRDefault="00000882" w:rsidP="00000882">
            <w:pPr>
              <w:tabs>
                <w:tab w:val="left" w:pos="-720"/>
              </w:tabs>
              <w:suppressAutoHyphens/>
              <w:spacing w:before="0" w:after="0"/>
              <w:jc w:val="left"/>
              <w:rPr>
                <w:rFonts w:ascii="Times New Roman" w:hAnsi="Times New Roman"/>
                <w:color w:val="4F81BD" w:themeColor="accent1"/>
                <w:sz w:val="28"/>
              </w:rPr>
            </w:pPr>
            <w:r w:rsidRPr="007723FE">
              <w:rPr>
                <w:rFonts w:ascii="Times New Roman" w:hAnsi="Times New Roman"/>
                <w:color w:val="4F81BD" w:themeColor="accent1"/>
                <w:sz w:val="28"/>
              </w:rPr>
              <w:t>Street Address</w:t>
            </w:r>
          </w:p>
          <w:p w:rsidR="00846EEB" w:rsidRPr="007723FE" w:rsidRDefault="00000882" w:rsidP="00000882">
            <w:pPr>
              <w:pStyle w:val="FrontTitleLine6"/>
              <w:spacing w:before="0" w:after="0"/>
              <w:rPr>
                <w:rFonts w:ascii="Times New Roman" w:hAnsi="Times New Roman"/>
                <w:color w:val="4F81BD" w:themeColor="accent1"/>
                <w:sz w:val="28"/>
              </w:rPr>
            </w:pPr>
            <w:r w:rsidRPr="007723FE">
              <w:rPr>
                <w:rFonts w:ascii="Times New Roman" w:hAnsi="Times New Roman"/>
                <w:color w:val="4F81BD" w:themeColor="accent1"/>
                <w:sz w:val="28"/>
              </w:rPr>
              <w:t xml:space="preserve">City, State </w:t>
            </w:r>
            <w:r w:rsidR="004B3C2B" w:rsidRPr="007723FE">
              <w:rPr>
                <w:rFonts w:ascii="Times New Roman" w:hAnsi="Times New Roman"/>
                <w:color w:val="4F81BD" w:themeColor="accent1"/>
                <w:sz w:val="28"/>
                <w:szCs w:val="28"/>
              </w:rPr>
              <w:t xml:space="preserve"> ZIP</w:t>
            </w:r>
            <w:r w:rsidR="004B3C2B" w:rsidRPr="007723FE">
              <w:rPr>
                <w:rFonts w:ascii="Times New Roman" w:hAnsi="Times New Roman"/>
                <w:color w:val="4F81BD" w:themeColor="accent1"/>
                <w:sz w:val="28"/>
              </w:rPr>
              <w:t xml:space="preserve"> </w:t>
            </w:r>
            <w:r w:rsidRPr="007723FE">
              <w:rPr>
                <w:rFonts w:ascii="Times New Roman" w:hAnsi="Times New Roman"/>
                <w:color w:val="4F81BD" w:themeColor="accent1"/>
                <w:sz w:val="28"/>
              </w:rPr>
              <w:t xml:space="preserve">Code </w:t>
            </w:r>
          </w:p>
          <w:p w:rsidR="00000882" w:rsidRPr="00756FC2" w:rsidRDefault="00000882" w:rsidP="00000882">
            <w:pPr>
              <w:pStyle w:val="FrontTitleLine6"/>
              <w:spacing w:before="0" w:after="0"/>
              <w:rPr>
                <w:rFonts w:ascii="Times New Roman" w:hAnsi="Times New Roman"/>
                <w:color w:val="0000FF"/>
                <w:sz w:val="28"/>
              </w:rPr>
            </w:pPr>
          </w:p>
        </w:tc>
      </w:tr>
      <w:tr w:rsidR="003960EB" w:rsidRPr="00756FC2" w:rsidTr="00E44B66">
        <w:trPr>
          <w:cantSplit/>
          <w:trHeight w:val="1170"/>
          <w:jc w:val="center"/>
        </w:trPr>
        <w:tc>
          <w:tcPr>
            <w:tcW w:w="1620" w:type="dxa"/>
            <w:tcBorders>
              <w:top w:val="nil"/>
              <w:left w:val="nil"/>
              <w:bottom w:val="nil"/>
              <w:right w:val="nil"/>
            </w:tcBorders>
            <w:vAlign w:val="bottom"/>
          </w:tcPr>
          <w:p w:rsidR="003960EB" w:rsidRPr="00756FC2" w:rsidRDefault="003960EB" w:rsidP="00000882">
            <w:pPr>
              <w:tabs>
                <w:tab w:val="left" w:pos="-720"/>
              </w:tabs>
              <w:suppressAutoHyphens/>
              <w:spacing w:before="0" w:after="0"/>
              <w:jc w:val="left"/>
              <w:rPr>
                <w:rFonts w:ascii="Times New Roman" w:hAnsi="Times New Roman"/>
                <w:color w:val="0000FF"/>
                <w:sz w:val="28"/>
              </w:rPr>
            </w:pPr>
            <w:r w:rsidRPr="00756FC2">
              <w:rPr>
                <w:rFonts w:ascii="Times New Roman" w:hAnsi="Times New Roman"/>
                <w:color w:val="000000" w:themeColor="text1"/>
                <w:sz w:val="28"/>
              </w:rPr>
              <w:t>Signature:</w:t>
            </w:r>
          </w:p>
        </w:tc>
        <w:tc>
          <w:tcPr>
            <w:tcW w:w="6029" w:type="dxa"/>
            <w:gridSpan w:val="5"/>
            <w:tcBorders>
              <w:top w:val="nil"/>
              <w:left w:val="nil"/>
              <w:bottom w:val="nil"/>
              <w:right w:val="nil"/>
            </w:tcBorders>
            <w:vAlign w:val="bottom"/>
          </w:tcPr>
          <w:p w:rsidR="003960EB" w:rsidRPr="00756FC2" w:rsidRDefault="003960EB" w:rsidP="00000882">
            <w:pPr>
              <w:tabs>
                <w:tab w:val="left" w:pos="-720"/>
              </w:tabs>
              <w:suppressAutoHyphens/>
              <w:spacing w:before="0" w:after="0"/>
              <w:jc w:val="left"/>
              <w:rPr>
                <w:rFonts w:ascii="Times New Roman" w:hAnsi="Times New Roman"/>
                <w:color w:val="0000FF"/>
                <w:sz w:val="28"/>
              </w:rPr>
            </w:pPr>
          </w:p>
        </w:tc>
      </w:tr>
      <w:tr w:rsidR="00F42380" w:rsidRPr="00756FC2" w:rsidTr="00E44B66">
        <w:trPr>
          <w:cantSplit/>
          <w:trHeight w:val="80"/>
          <w:jc w:val="center"/>
        </w:trPr>
        <w:tc>
          <w:tcPr>
            <w:tcW w:w="1620" w:type="dxa"/>
            <w:tcBorders>
              <w:top w:val="nil"/>
              <w:left w:val="nil"/>
              <w:bottom w:val="nil"/>
              <w:right w:val="nil"/>
            </w:tcBorders>
            <w:vAlign w:val="bottom"/>
          </w:tcPr>
          <w:p w:rsidR="00F42380" w:rsidRPr="00756FC2" w:rsidRDefault="00F42380" w:rsidP="00000882">
            <w:pPr>
              <w:tabs>
                <w:tab w:val="left" w:pos="-720"/>
              </w:tabs>
              <w:suppressAutoHyphens/>
              <w:spacing w:before="0" w:after="0"/>
              <w:jc w:val="left"/>
              <w:rPr>
                <w:rFonts w:ascii="Times New Roman" w:hAnsi="Times New Roman"/>
                <w:color w:val="000000" w:themeColor="text1"/>
                <w:sz w:val="28"/>
              </w:rPr>
            </w:pPr>
          </w:p>
        </w:tc>
        <w:tc>
          <w:tcPr>
            <w:tcW w:w="6029" w:type="dxa"/>
            <w:gridSpan w:val="5"/>
            <w:tcBorders>
              <w:top w:val="nil"/>
              <w:left w:val="nil"/>
              <w:bottom w:val="nil"/>
              <w:right w:val="nil"/>
            </w:tcBorders>
            <w:vAlign w:val="bottom"/>
          </w:tcPr>
          <w:p w:rsidR="00F42380" w:rsidRPr="00756FC2" w:rsidRDefault="00F42380" w:rsidP="00000882">
            <w:pPr>
              <w:tabs>
                <w:tab w:val="left" w:pos="-720"/>
              </w:tabs>
              <w:suppressAutoHyphens/>
              <w:spacing w:before="0" w:after="0"/>
              <w:jc w:val="left"/>
              <w:rPr>
                <w:rFonts w:ascii="Times New Roman" w:hAnsi="Times New Roman"/>
                <w:color w:val="0000FF"/>
                <w:sz w:val="28"/>
              </w:rPr>
            </w:pPr>
          </w:p>
        </w:tc>
      </w:tr>
      <w:tr w:rsidR="00E44B66" w:rsidRPr="00756FC2" w:rsidTr="00E44B66">
        <w:trPr>
          <w:cantSplit/>
          <w:trHeight w:val="297"/>
          <w:jc w:val="center"/>
        </w:trPr>
        <w:tc>
          <w:tcPr>
            <w:tcW w:w="1620" w:type="dxa"/>
            <w:tcBorders>
              <w:top w:val="nil"/>
              <w:left w:val="nil"/>
              <w:bottom w:val="nil"/>
              <w:right w:val="nil"/>
            </w:tcBorders>
            <w:vAlign w:val="bottom"/>
          </w:tcPr>
          <w:p w:rsidR="00E44B66" w:rsidRPr="00756FC2" w:rsidRDefault="00E44B66" w:rsidP="003960EB">
            <w:pPr>
              <w:tabs>
                <w:tab w:val="left" w:pos="-720"/>
              </w:tabs>
              <w:suppressAutoHyphens/>
              <w:spacing w:before="0" w:after="0"/>
              <w:jc w:val="left"/>
              <w:rPr>
                <w:rFonts w:ascii="Times New Roman" w:hAnsi="Times New Roman"/>
                <w:color w:val="0000FF"/>
                <w:sz w:val="28"/>
              </w:rPr>
            </w:pPr>
            <w:r w:rsidRPr="00756FC2">
              <w:rPr>
                <w:rFonts w:ascii="Times New Roman" w:hAnsi="Times New Roman"/>
                <w:color w:val="000000" w:themeColor="text1"/>
                <w:sz w:val="28"/>
              </w:rPr>
              <w:t>Date:</w:t>
            </w:r>
          </w:p>
        </w:tc>
        <w:tc>
          <w:tcPr>
            <w:tcW w:w="6029" w:type="dxa"/>
            <w:gridSpan w:val="5"/>
            <w:tcBorders>
              <w:top w:val="nil"/>
              <w:left w:val="nil"/>
              <w:bottom w:val="nil"/>
              <w:right w:val="nil"/>
            </w:tcBorders>
            <w:vAlign w:val="bottom"/>
          </w:tcPr>
          <w:p w:rsidR="00E44B66" w:rsidRPr="00756FC2" w:rsidRDefault="00E44B66" w:rsidP="003960EB">
            <w:pPr>
              <w:tabs>
                <w:tab w:val="left" w:pos="-720"/>
              </w:tabs>
              <w:suppressAutoHyphens/>
              <w:spacing w:before="0" w:after="0"/>
              <w:jc w:val="left"/>
              <w:rPr>
                <w:rFonts w:ascii="Times New Roman" w:hAnsi="Times New Roman"/>
                <w:color w:val="0000FF"/>
                <w:sz w:val="28"/>
              </w:rPr>
            </w:pPr>
          </w:p>
        </w:tc>
      </w:tr>
      <w:tr w:rsidR="00E44B66" w:rsidRPr="00756FC2" w:rsidTr="00B30C25">
        <w:trPr>
          <w:cantSplit/>
          <w:trHeight w:val="459"/>
          <w:jc w:val="center"/>
        </w:trPr>
        <w:tc>
          <w:tcPr>
            <w:tcW w:w="1620" w:type="dxa"/>
            <w:tcBorders>
              <w:top w:val="nil"/>
              <w:left w:val="nil"/>
              <w:bottom w:val="nil"/>
              <w:right w:val="nil"/>
            </w:tcBorders>
            <w:vAlign w:val="bottom"/>
          </w:tcPr>
          <w:p w:rsidR="00E44B66" w:rsidRPr="00756FC2" w:rsidRDefault="00E44B66" w:rsidP="003960EB">
            <w:pPr>
              <w:tabs>
                <w:tab w:val="left" w:pos="-720"/>
              </w:tabs>
              <w:suppressAutoHyphens/>
              <w:spacing w:before="0" w:after="0"/>
              <w:jc w:val="left"/>
              <w:rPr>
                <w:rFonts w:ascii="Times New Roman" w:hAnsi="Times New Roman"/>
                <w:color w:val="000000" w:themeColor="text1"/>
                <w:sz w:val="28"/>
              </w:rPr>
            </w:pPr>
          </w:p>
        </w:tc>
        <w:tc>
          <w:tcPr>
            <w:tcW w:w="6029" w:type="dxa"/>
            <w:gridSpan w:val="5"/>
            <w:tcBorders>
              <w:top w:val="nil"/>
              <w:left w:val="nil"/>
              <w:bottom w:val="nil"/>
              <w:right w:val="nil"/>
            </w:tcBorders>
            <w:vAlign w:val="bottom"/>
          </w:tcPr>
          <w:p w:rsidR="00E44B66" w:rsidRPr="00756FC2" w:rsidRDefault="00E44B66" w:rsidP="003960EB">
            <w:pPr>
              <w:tabs>
                <w:tab w:val="left" w:pos="-720"/>
              </w:tabs>
              <w:suppressAutoHyphens/>
              <w:spacing w:before="0" w:after="0"/>
              <w:jc w:val="left"/>
              <w:rPr>
                <w:rFonts w:ascii="Times New Roman" w:hAnsi="Times New Roman"/>
                <w:color w:val="0000FF"/>
                <w:sz w:val="28"/>
              </w:rPr>
            </w:pPr>
          </w:p>
        </w:tc>
      </w:tr>
      <w:tr w:rsidR="00E44B66" w:rsidRPr="00756FC2" w:rsidTr="00E44B66">
        <w:trPr>
          <w:cantSplit/>
          <w:trHeight w:val="297"/>
          <w:jc w:val="center"/>
        </w:trPr>
        <w:tc>
          <w:tcPr>
            <w:tcW w:w="1620" w:type="dxa"/>
            <w:tcBorders>
              <w:top w:val="nil"/>
              <w:left w:val="nil"/>
              <w:bottom w:val="nil"/>
              <w:right w:val="nil"/>
            </w:tcBorders>
            <w:vAlign w:val="bottom"/>
          </w:tcPr>
          <w:p w:rsidR="00E44B66" w:rsidRPr="00756FC2" w:rsidRDefault="00E44B66" w:rsidP="003960EB">
            <w:pPr>
              <w:tabs>
                <w:tab w:val="left" w:pos="-720"/>
              </w:tabs>
              <w:suppressAutoHyphens/>
              <w:spacing w:before="0" w:after="0"/>
              <w:jc w:val="left"/>
              <w:rPr>
                <w:rFonts w:ascii="Times New Roman" w:hAnsi="Times New Roman"/>
                <w:color w:val="000000" w:themeColor="text1"/>
                <w:sz w:val="28"/>
              </w:rPr>
            </w:pPr>
          </w:p>
        </w:tc>
        <w:tc>
          <w:tcPr>
            <w:tcW w:w="4320" w:type="dxa"/>
            <w:gridSpan w:val="4"/>
            <w:tcBorders>
              <w:top w:val="nil"/>
              <w:left w:val="nil"/>
              <w:bottom w:val="nil"/>
              <w:right w:val="nil"/>
            </w:tcBorders>
            <w:vAlign w:val="bottom"/>
          </w:tcPr>
          <w:p w:rsidR="00E44B66" w:rsidRDefault="00E44B66" w:rsidP="00E44B66">
            <w:pPr>
              <w:tabs>
                <w:tab w:val="left" w:pos="-720"/>
              </w:tabs>
              <w:suppressAutoHyphens/>
              <w:spacing w:before="0" w:after="0"/>
              <w:jc w:val="center"/>
              <w:rPr>
                <w:rFonts w:ascii="Times New Roman" w:hAnsi="Times New Roman"/>
                <w:color w:val="4F81BD" w:themeColor="accent1"/>
                <w:sz w:val="28"/>
                <w:u w:val="single"/>
              </w:rPr>
            </w:pPr>
            <w:r w:rsidRPr="007723FE">
              <w:rPr>
                <w:rFonts w:ascii="Times New Roman" w:hAnsi="Times New Roman"/>
                <w:color w:val="4F81BD" w:themeColor="accent1"/>
                <w:sz w:val="28"/>
                <w:u w:val="single"/>
              </w:rPr>
              <w:t>Licensure stamp goes here.</w:t>
            </w:r>
          </w:p>
          <w:p w:rsidR="00E44B66" w:rsidRPr="007723FE" w:rsidRDefault="00E44B66" w:rsidP="00E44B66">
            <w:pPr>
              <w:tabs>
                <w:tab w:val="left" w:pos="-720"/>
              </w:tabs>
              <w:suppressAutoHyphens/>
              <w:spacing w:before="0" w:after="0"/>
              <w:jc w:val="center"/>
              <w:rPr>
                <w:rFonts w:ascii="Times New Roman" w:hAnsi="Times New Roman"/>
                <w:color w:val="4F81BD" w:themeColor="accent1"/>
                <w:sz w:val="28"/>
                <w:u w:val="single"/>
              </w:rPr>
            </w:pPr>
            <w:r w:rsidRPr="007723FE">
              <w:rPr>
                <w:color w:val="4F81BD" w:themeColor="accent1"/>
              </w:rPr>
              <w:t>Reminder:  Geologic, Engineering, or Hydrogeologic work must be performed under the seal of an appropriately licensed professional, as required by Chapters 18.43 and 18.220, Revised Code of Washington (RCW).</w:t>
            </w:r>
          </w:p>
        </w:tc>
        <w:tc>
          <w:tcPr>
            <w:tcW w:w="1709" w:type="dxa"/>
            <w:tcBorders>
              <w:top w:val="nil"/>
              <w:left w:val="nil"/>
              <w:bottom w:val="nil"/>
              <w:right w:val="nil"/>
            </w:tcBorders>
            <w:vAlign w:val="bottom"/>
          </w:tcPr>
          <w:p w:rsidR="00E44B66" w:rsidRPr="00756FC2" w:rsidRDefault="00E44B66" w:rsidP="00E44B66">
            <w:pPr>
              <w:tabs>
                <w:tab w:val="left" w:pos="-720"/>
              </w:tabs>
              <w:suppressAutoHyphens/>
              <w:spacing w:before="0" w:after="0"/>
              <w:jc w:val="left"/>
              <w:rPr>
                <w:rFonts w:ascii="Times New Roman" w:hAnsi="Times New Roman"/>
                <w:color w:val="0000FF"/>
                <w:sz w:val="28"/>
              </w:rPr>
            </w:pPr>
          </w:p>
        </w:tc>
      </w:tr>
    </w:tbl>
    <w:p w:rsidR="007723FE" w:rsidRDefault="007723FE" w:rsidP="00934B27">
      <w:pPr>
        <w:pStyle w:val="StyleLimitationText11ptRed1"/>
        <w:jc w:val="left"/>
        <w:rPr>
          <w:rFonts w:ascii="Times New Roman" w:hAnsi="Times New Roman"/>
          <w:b/>
          <w:sz w:val="24"/>
          <w:szCs w:val="24"/>
        </w:rPr>
        <w:sectPr w:rsidR="007723FE" w:rsidSect="00E20858">
          <w:headerReference w:type="default" r:id="rId11"/>
          <w:footerReference w:type="default" r:id="rId12"/>
          <w:pgSz w:w="11906" w:h="16838" w:code="9"/>
          <w:pgMar w:top="1440" w:right="1440" w:bottom="1440" w:left="1440" w:header="680" w:footer="238" w:gutter="0"/>
          <w:pgNumType w:start="1"/>
          <w:cols w:space="720"/>
          <w:formProt w:val="0"/>
          <w:docGrid w:linePitch="299"/>
        </w:sectPr>
      </w:pPr>
    </w:p>
    <w:tbl>
      <w:tblPr>
        <w:tblW w:w="5000" w:type="pct"/>
        <w:jc w:val="center"/>
        <w:tblLayout w:type="fixed"/>
        <w:tblLook w:val="0000" w:firstRow="0" w:lastRow="0" w:firstColumn="0" w:lastColumn="0" w:noHBand="0" w:noVBand="0"/>
      </w:tblPr>
      <w:tblGrid>
        <w:gridCol w:w="8024"/>
        <w:gridCol w:w="1002"/>
      </w:tblGrid>
      <w:tr w:rsidR="00F06ADB" w:rsidRPr="00756FC2" w:rsidTr="003109B5">
        <w:trPr>
          <w:jc w:val="center"/>
        </w:trPr>
        <w:tc>
          <w:tcPr>
            <w:tcW w:w="8024" w:type="dxa"/>
          </w:tcPr>
          <w:p w:rsidR="00F06ADB" w:rsidRPr="00756FC2" w:rsidRDefault="00F06ADB" w:rsidP="00EE4B12">
            <w:pPr>
              <w:pStyle w:val="TableBold"/>
              <w:jc w:val="center"/>
              <w:rPr>
                <w:rFonts w:ascii="Times New Roman" w:hAnsi="Times New Roman"/>
                <w:sz w:val="24"/>
                <w:szCs w:val="24"/>
              </w:rPr>
            </w:pPr>
            <w:r w:rsidRPr="00756FC2">
              <w:rPr>
                <w:rFonts w:ascii="Times New Roman" w:hAnsi="Times New Roman"/>
                <w:sz w:val="24"/>
                <w:szCs w:val="24"/>
              </w:rPr>
              <w:lastRenderedPageBreak/>
              <w:t>TABLE OF CONTENTS</w:t>
            </w:r>
          </w:p>
        </w:tc>
        <w:tc>
          <w:tcPr>
            <w:tcW w:w="1002" w:type="dxa"/>
          </w:tcPr>
          <w:p w:rsidR="00F06ADB" w:rsidRPr="00756FC2" w:rsidRDefault="00F06ADB">
            <w:pPr>
              <w:pStyle w:val="TableBold"/>
              <w:jc w:val="left"/>
              <w:rPr>
                <w:rFonts w:ascii="Times New Roman" w:hAnsi="Times New Roman"/>
                <w:b w:val="0"/>
                <w:sz w:val="24"/>
                <w:szCs w:val="24"/>
              </w:rPr>
            </w:pPr>
          </w:p>
        </w:tc>
      </w:tr>
      <w:tr w:rsidR="00846EEB" w:rsidRPr="00756FC2" w:rsidTr="003109B5">
        <w:trPr>
          <w:jc w:val="center"/>
        </w:trPr>
        <w:tc>
          <w:tcPr>
            <w:tcW w:w="8024" w:type="dxa"/>
          </w:tcPr>
          <w:p w:rsidR="00846EEB" w:rsidRPr="00756FC2" w:rsidRDefault="00846EEB" w:rsidP="00EE4B12">
            <w:pPr>
              <w:pStyle w:val="TableBold"/>
              <w:jc w:val="left"/>
              <w:rPr>
                <w:rFonts w:ascii="Times New Roman" w:hAnsi="Times New Roman"/>
                <w:b w:val="0"/>
                <w:sz w:val="24"/>
                <w:szCs w:val="24"/>
              </w:rPr>
            </w:pPr>
            <w:r w:rsidRPr="00756FC2">
              <w:rPr>
                <w:rFonts w:ascii="Times New Roman" w:hAnsi="Times New Roman"/>
                <w:b w:val="0"/>
                <w:sz w:val="24"/>
                <w:szCs w:val="24"/>
              </w:rPr>
              <w:t>Section</w:t>
            </w:r>
          </w:p>
        </w:tc>
        <w:tc>
          <w:tcPr>
            <w:tcW w:w="1002" w:type="dxa"/>
          </w:tcPr>
          <w:p w:rsidR="00846EEB" w:rsidRPr="00756FC2" w:rsidRDefault="00846EEB" w:rsidP="00EE4B12">
            <w:pPr>
              <w:pStyle w:val="TableBold"/>
              <w:jc w:val="left"/>
              <w:rPr>
                <w:rFonts w:ascii="Times New Roman" w:hAnsi="Times New Roman"/>
                <w:b w:val="0"/>
                <w:sz w:val="24"/>
                <w:szCs w:val="24"/>
              </w:rPr>
            </w:pPr>
            <w:r w:rsidRPr="00756FC2">
              <w:rPr>
                <w:rFonts w:ascii="Times New Roman" w:hAnsi="Times New Roman"/>
                <w:b w:val="0"/>
                <w:sz w:val="24"/>
                <w:szCs w:val="24"/>
              </w:rPr>
              <w:t>Page</w:t>
            </w:r>
          </w:p>
        </w:tc>
      </w:tr>
      <w:tr w:rsidR="00846EEB" w:rsidRPr="00756FC2" w:rsidTr="003109B5">
        <w:trPr>
          <w:trHeight w:val="153"/>
          <w:jc w:val="center"/>
        </w:trPr>
        <w:tc>
          <w:tcPr>
            <w:tcW w:w="9026" w:type="dxa"/>
            <w:gridSpan w:val="2"/>
          </w:tcPr>
          <w:p w:rsidR="007B08D8" w:rsidRPr="004D6CDD" w:rsidRDefault="000A633F">
            <w:pPr>
              <w:pStyle w:val="TOC1"/>
              <w:rPr>
                <w:rFonts w:asciiTheme="minorHAnsi" w:eastAsiaTheme="minorEastAsia" w:hAnsiTheme="minorHAnsi" w:cstheme="minorBidi"/>
                <w:b w:val="0"/>
                <w:caps w:val="0"/>
              </w:rPr>
            </w:pPr>
            <w:r w:rsidRPr="004D6CDD">
              <w:rPr>
                <w:b w:val="0"/>
                <w:noProof w:val="0"/>
                <w:sz w:val="24"/>
                <w:szCs w:val="24"/>
              </w:rPr>
              <w:fldChar w:fldCharType="begin"/>
            </w:r>
            <w:r w:rsidRPr="004D6CDD">
              <w:rPr>
                <w:b w:val="0"/>
                <w:noProof w:val="0"/>
                <w:sz w:val="24"/>
                <w:szCs w:val="24"/>
              </w:rPr>
              <w:instrText xml:space="preserve"> TOC \h \z \t "RI Format - Title,1,RI Format - H2,2,RI Format - H1,1" </w:instrText>
            </w:r>
            <w:r w:rsidRPr="004D6CDD">
              <w:rPr>
                <w:b w:val="0"/>
                <w:noProof w:val="0"/>
                <w:sz w:val="24"/>
                <w:szCs w:val="24"/>
              </w:rPr>
              <w:fldChar w:fldCharType="separate"/>
            </w:r>
            <w:hyperlink w:anchor="_Toc449101000" w:history="1">
              <w:r w:rsidR="007B08D8" w:rsidRPr="004D6CDD">
                <w:rPr>
                  <w:rStyle w:val="Hyperlink"/>
                  <w:color w:val="auto"/>
                </w:rPr>
                <w:t>acronyms and abBreviations</w:t>
              </w:r>
              <w:r w:rsidR="007B08D8" w:rsidRPr="004D6CDD">
                <w:rPr>
                  <w:webHidden/>
                </w:rPr>
                <w:tab/>
              </w:r>
              <w:r w:rsidR="007B08D8" w:rsidRPr="004D6CDD">
                <w:rPr>
                  <w:webHidden/>
                </w:rPr>
                <w:fldChar w:fldCharType="begin"/>
              </w:r>
              <w:r w:rsidR="007B08D8" w:rsidRPr="004D6CDD">
                <w:rPr>
                  <w:webHidden/>
                </w:rPr>
                <w:instrText xml:space="preserve"> PAGEREF _Toc449101000 \h </w:instrText>
              </w:r>
              <w:r w:rsidR="007B08D8" w:rsidRPr="004D6CDD">
                <w:rPr>
                  <w:webHidden/>
                </w:rPr>
              </w:r>
              <w:r w:rsidR="007B08D8" w:rsidRPr="004D6CDD">
                <w:rPr>
                  <w:webHidden/>
                </w:rPr>
                <w:fldChar w:fldCharType="separate"/>
              </w:r>
              <w:r w:rsidR="009354E8" w:rsidRPr="004D6CDD">
                <w:rPr>
                  <w:webHidden/>
                </w:rPr>
                <w:t>iii</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01" w:history="1">
              <w:r w:rsidR="007B08D8" w:rsidRPr="004D6CDD">
                <w:rPr>
                  <w:rStyle w:val="Hyperlink"/>
                  <w:color w:val="auto"/>
                </w:rPr>
                <w:t>executive summary</w:t>
              </w:r>
              <w:r w:rsidR="007B08D8" w:rsidRPr="004D6CDD">
                <w:rPr>
                  <w:webHidden/>
                </w:rPr>
                <w:tab/>
              </w:r>
              <w:r w:rsidR="007B08D8" w:rsidRPr="004D6CDD">
                <w:rPr>
                  <w:webHidden/>
                </w:rPr>
                <w:fldChar w:fldCharType="begin"/>
              </w:r>
              <w:r w:rsidR="007B08D8" w:rsidRPr="004D6CDD">
                <w:rPr>
                  <w:webHidden/>
                </w:rPr>
                <w:instrText xml:space="preserve"> PAGEREF _Toc449101001 \h </w:instrText>
              </w:r>
              <w:r w:rsidR="007B08D8" w:rsidRPr="004D6CDD">
                <w:rPr>
                  <w:webHidden/>
                </w:rPr>
              </w:r>
              <w:r w:rsidR="007B08D8" w:rsidRPr="004D6CDD">
                <w:rPr>
                  <w:webHidden/>
                </w:rPr>
                <w:fldChar w:fldCharType="separate"/>
              </w:r>
              <w:r w:rsidR="009354E8" w:rsidRPr="004D6CDD">
                <w:rPr>
                  <w:webHidden/>
                </w:rPr>
                <w:t>1</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02" w:history="1">
              <w:r w:rsidR="007B08D8" w:rsidRPr="004D6CDD">
                <w:rPr>
                  <w:rStyle w:val="Hyperlink"/>
                  <w:color w:val="auto"/>
                  <w14:scene3d>
                    <w14:camera w14:prst="orthographicFront"/>
                    <w14:lightRig w14:rig="threePt" w14:dir="t">
                      <w14:rot w14:lat="0" w14:lon="0" w14:rev="0"/>
                    </w14:lightRig>
                  </w14:scene3d>
                </w:rPr>
                <w:t>1.</w:t>
              </w:r>
              <w:r w:rsidR="007B08D8" w:rsidRPr="004D6CDD">
                <w:rPr>
                  <w:rFonts w:asciiTheme="minorHAnsi" w:eastAsiaTheme="minorEastAsia" w:hAnsiTheme="minorHAnsi" w:cstheme="minorBidi"/>
                  <w:b w:val="0"/>
                  <w:caps w:val="0"/>
                </w:rPr>
                <w:tab/>
              </w:r>
              <w:r w:rsidR="007B08D8" w:rsidRPr="004D6CDD">
                <w:rPr>
                  <w:rStyle w:val="Hyperlink"/>
                  <w:color w:val="auto"/>
                </w:rPr>
                <w:t>introduction</w:t>
              </w:r>
              <w:r w:rsidR="007B08D8" w:rsidRPr="004D6CDD">
                <w:rPr>
                  <w:webHidden/>
                </w:rPr>
                <w:tab/>
              </w:r>
              <w:r w:rsidR="007B08D8" w:rsidRPr="004D6CDD">
                <w:rPr>
                  <w:webHidden/>
                </w:rPr>
                <w:fldChar w:fldCharType="begin"/>
              </w:r>
              <w:r w:rsidR="007B08D8" w:rsidRPr="004D6CDD">
                <w:rPr>
                  <w:webHidden/>
                </w:rPr>
                <w:instrText xml:space="preserve"> PAGEREF _Toc449101002 \h </w:instrText>
              </w:r>
              <w:r w:rsidR="007B08D8" w:rsidRPr="004D6CDD">
                <w:rPr>
                  <w:webHidden/>
                </w:rPr>
              </w:r>
              <w:r w:rsidR="007B08D8" w:rsidRPr="004D6CDD">
                <w:rPr>
                  <w:webHidden/>
                </w:rPr>
                <w:fldChar w:fldCharType="separate"/>
              </w:r>
              <w:r w:rsidR="009354E8" w:rsidRPr="004D6CDD">
                <w:rPr>
                  <w:webHidden/>
                </w:rPr>
                <w:t>3</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03" w:history="1">
              <w:r w:rsidR="007B08D8" w:rsidRPr="004D6CDD">
                <w:rPr>
                  <w:rStyle w:val="Hyperlink"/>
                  <w:color w:val="auto"/>
                  <w14:scene3d>
                    <w14:camera w14:prst="orthographicFront"/>
                    <w14:lightRig w14:rig="threePt" w14:dir="t">
                      <w14:rot w14:lat="0" w14:lon="0" w14:rev="0"/>
                    </w14:lightRig>
                  </w14:scene3d>
                </w:rPr>
                <w:t>1.1.</w:t>
              </w:r>
              <w:r w:rsidR="007B08D8" w:rsidRPr="004D6CDD">
                <w:rPr>
                  <w:rFonts w:asciiTheme="minorHAnsi" w:eastAsiaTheme="minorEastAsia" w:hAnsiTheme="minorHAnsi" w:cstheme="minorBidi"/>
                  <w:caps w:val="0"/>
                  <w:szCs w:val="22"/>
                </w:rPr>
                <w:tab/>
              </w:r>
              <w:r w:rsidR="007B08D8" w:rsidRPr="004D6CDD">
                <w:rPr>
                  <w:rStyle w:val="Hyperlink"/>
                  <w:color w:val="auto"/>
                </w:rPr>
                <w:t xml:space="preserve">general </w:t>
              </w:r>
              <w:r w:rsidR="004222BA" w:rsidRPr="004D6CDD">
                <w:rPr>
                  <w:rStyle w:val="Hyperlink"/>
                  <w:color w:val="auto"/>
                </w:rPr>
                <w:t>SITE</w:t>
              </w:r>
              <w:r w:rsidR="007B08D8" w:rsidRPr="004D6CDD">
                <w:rPr>
                  <w:rStyle w:val="Hyperlink"/>
                  <w:color w:val="auto"/>
                </w:rPr>
                <w:t xml:space="preserve"> information</w:t>
              </w:r>
              <w:r w:rsidR="007B08D8" w:rsidRPr="004D6CDD">
                <w:rPr>
                  <w:webHidden/>
                </w:rPr>
                <w:tab/>
              </w:r>
              <w:r w:rsidR="007B08D8" w:rsidRPr="004D6CDD">
                <w:rPr>
                  <w:webHidden/>
                </w:rPr>
                <w:fldChar w:fldCharType="begin"/>
              </w:r>
              <w:r w:rsidR="007B08D8" w:rsidRPr="004D6CDD">
                <w:rPr>
                  <w:webHidden/>
                </w:rPr>
                <w:instrText xml:space="preserve"> PAGEREF _Toc449101003 \h </w:instrText>
              </w:r>
              <w:r w:rsidR="007B08D8" w:rsidRPr="004D6CDD">
                <w:rPr>
                  <w:webHidden/>
                </w:rPr>
              </w:r>
              <w:r w:rsidR="007B08D8" w:rsidRPr="004D6CDD">
                <w:rPr>
                  <w:webHidden/>
                </w:rPr>
                <w:fldChar w:fldCharType="separate"/>
              </w:r>
              <w:r w:rsidR="009354E8" w:rsidRPr="004D6CDD">
                <w:rPr>
                  <w:webHidden/>
                </w:rPr>
                <w:t>3</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04" w:history="1">
              <w:r w:rsidR="007B08D8" w:rsidRPr="004D6CDD">
                <w:rPr>
                  <w:rStyle w:val="Hyperlink"/>
                  <w:color w:val="auto"/>
                  <w14:scene3d>
                    <w14:camera w14:prst="orthographicFront"/>
                    <w14:lightRig w14:rig="threePt" w14:dir="t">
                      <w14:rot w14:lat="0" w14:lon="0" w14:rev="0"/>
                    </w14:lightRig>
                  </w14:scene3d>
                </w:rPr>
                <w:t>1.2.</w:t>
              </w:r>
              <w:r w:rsidR="007B08D8" w:rsidRPr="004D6CDD">
                <w:rPr>
                  <w:rFonts w:asciiTheme="minorHAnsi" w:eastAsiaTheme="minorEastAsia" w:hAnsiTheme="minorHAnsi" w:cstheme="minorBidi"/>
                  <w:caps w:val="0"/>
                  <w:szCs w:val="22"/>
                </w:rPr>
                <w:tab/>
              </w:r>
              <w:r w:rsidR="007B08D8" w:rsidRPr="004D6CDD">
                <w:rPr>
                  <w:rStyle w:val="Hyperlink"/>
                  <w:color w:val="auto"/>
                </w:rPr>
                <w:t>Site history</w:t>
              </w:r>
              <w:r w:rsidR="007B08D8" w:rsidRPr="004D6CDD">
                <w:rPr>
                  <w:webHidden/>
                </w:rPr>
                <w:tab/>
              </w:r>
              <w:r w:rsidR="007B08D8" w:rsidRPr="004D6CDD">
                <w:rPr>
                  <w:webHidden/>
                </w:rPr>
                <w:fldChar w:fldCharType="begin"/>
              </w:r>
              <w:r w:rsidR="007B08D8" w:rsidRPr="004D6CDD">
                <w:rPr>
                  <w:webHidden/>
                </w:rPr>
                <w:instrText xml:space="preserve"> PAGEREF _Toc449101004 \h </w:instrText>
              </w:r>
              <w:r w:rsidR="007B08D8" w:rsidRPr="004D6CDD">
                <w:rPr>
                  <w:webHidden/>
                </w:rPr>
              </w:r>
              <w:r w:rsidR="007B08D8" w:rsidRPr="004D6CDD">
                <w:rPr>
                  <w:webHidden/>
                </w:rPr>
                <w:fldChar w:fldCharType="separate"/>
              </w:r>
              <w:r w:rsidR="009354E8" w:rsidRPr="004D6CDD">
                <w:rPr>
                  <w:webHidden/>
                </w:rPr>
                <w:t>3</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05" w:history="1">
              <w:r w:rsidR="007B08D8" w:rsidRPr="004D6CDD">
                <w:rPr>
                  <w:rStyle w:val="Hyperlink"/>
                  <w:color w:val="auto"/>
                  <w14:scene3d>
                    <w14:camera w14:prst="orthographicFront"/>
                    <w14:lightRig w14:rig="threePt" w14:dir="t">
                      <w14:rot w14:lat="0" w14:lon="0" w14:rev="0"/>
                    </w14:lightRig>
                  </w14:scene3d>
                </w:rPr>
                <w:t>1.3.</w:t>
              </w:r>
              <w:r w:rsidR="007B08D8" w:rsidRPr="004D6CDD">
                <w:rPr>
                  <w:rFonts w:asciiTheme="minorHAnsi" w:eastAsiaTheme="minorEastAsia" w:hAnsiTheme="minorHAnsi" w:cstheme="minorBidi"/>
                  <w:caps w:val="0"/>
                  <w:szCs w:val="22"/>
                </w:rPr>
                <w:tab/>
              </w:r>
              <w:r w:rsidR="007B08D8" w:rsidRPr="004D6CDD">
                <w:rPr>
                  <w:rStyle w:val="Hyperlink"/>
                  <w:color w:val="auto"/>
                </w:rPr>
                <w:t>site use</w:t>
              </w:r>
              <w:r w:rsidR="007B08D8" w:rsidRPr="004D6CDD">
                <w:rPr>
                  <w:webHidden/>
                </w:rPr>
                <w:tab/>
              </w:r>
              <w:r w:rsidR="007B08D8" w:rsidRPr="004D6CDD">
                <w:rPr>
                  <w:webHidden/>
                </w:rPr>
                <w:fldChar w:fldCharType="begin"/>
              </w:r>
              <w:r w:rsidR="007B08D8" w:rsidRPr="004D6CDD">
                <w:rPr>
                  <w:webHidden/>
                </w:rPr>
                <w:instrText xml:space="preserve"> PAGEREF _Toc449101005 \h </w:instrText>
              </w:r>
              <w:r w:rsidR="007B08D8" w:rsidRPr="004D6CDD">
                <w:rPr>
                  <w:webHidden/>
                </w:rPr>
              </w:r>
              <w:r w:rsidR="007B08D8" w:rsidRPr="004D6CDD">
                <w:rPr>
                  <w:webHidden/>
                </w:rPr>
                <w:fldChar w:fldCharType="separate"/>
              </w:r>
              <w:r w:rsidR="009354E8" w:rsidRPr="004D6CDD">
                <w:rPr>
                  <w:webHidden/>
                </w:rPr>
                <w:t>4</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06" w:history="1">
              <w:r w:rsidR="007B08D8" w:rsidRPr="004D6CDD">
                <w:rPr>
                  <w:rStyle w:val="Hyperlink"/>
                  <w:color w:val="auto"/>
                  <w14:scene3d>
                    <w14:camera w14:prst="orthographicFront"/>
                    <w14:lightRig w14:rig="threePt" w14:dir="t">
                      <w14:rot w14:lat="0" w14:lon="0" w14:rev="0"/>
                    </w14:lightRig>
                  </w14:scene3d>
                </w:rPr>
                <w:t>2.</w:t>
              </w:r>
              <w:r w:rsidR="007B08D8" w:rsidRPr="004D6CDD">
                <w:rPr>
                  <w:rFonts w:asciiTheme="minorHAnsi" w:eastAsiaTheme="minorEastAsia" w:hAnsiTheme="minorHAnsi" w:cstheme="minorBidi"/>
                  <w:b w:val="0"/>
                  <w:caps w:val="0"/>
                </w:rPr>
                <w:tab/>
              </w:r>
              <w:r w:rsidR="007B08D8" w:rsidRPr="004D6CDD">
                <w:rPr>
                  <w:rStyle w:val="Hyperlink"/>
                  <w:color w:val="auto"/>
                </w:rPr>
                <w:t>field investigations</w:t>
              </w:r>
              <w:r w:rsidR="007B08D8" w:rsidRPr="004D6CDD">
                <w:rPr>
                  <w:webHidden/>
                </w:rPr>
                <w:tab/>
              </w:r>
              <w:r w:rsidR="007B08D8" w:rsidRPr="004D6CDD">
                <w:rPr>
                  <w:webHidden/>
                </w:rPr>
                <w:fldChar w:fldCharType="begin"/>
              </w:r>
              <w:r w:rsidR="007B08D8" w:rsidRPr="004D6CDD">
                <w:rPr>
                  <w:webHidden/>
                </w:rPr>
                <w:instrText xml:space="preserve"> PAGEREF _Toc449101006 \h </w:instrText>
              </w:r>
              <w:r w:rsidR="007B08D8" w:rsidRPr="004D6CDD">
                <w:rPr>
                  <w:webHidden/>
                </w:rPr>
              </w:r>
              <w:r w:rsidR="007B08D8" w:rsidRPr="004D6CDD">
                <w:rPr>
                  <w:webHidden/>
                </w:rPr>
                <w:fldChar w:fldCharType="separate"/>
              </w:r>
              <w:r w:rsidR="009354E8" w:rsidRPr="004D6CDD">
                <w:rPr>
                  <w:webHidden/>
                </w:rPr>
                <w:t>4</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07" w:history="1">
              <w:r w:rsidR="007B08D8" w:rsidRPr="004D6CDD">
                <w:rPr>
                  <w:rStyle w:val="Hyperlink"/>
                  <w:color w:val="auto"/>
                  <w14:scene3d>
                    <w14:camera w14:prst="orthographicFront"/>
                    <w14:lightRig w14:rig="threePt" w14:dir="t">
                      <w14:rot w14:lat="0" w14:lon="0" w14:rev="0"/>
                    </w14:lightRig>
                  </w14:scene3d>
                </w:rPr>
                <w:t>2.1.</w:t>
              </w:r>
              <w:r w:rsidR="007B08D8" w:rsidRPr="004D6CDD">
                <w:rPr>
                  <w:rFonts w:asciiTheme="minorHAnsi" w:eastAsiaTheme="minorEastAsia" w:hAnsiTheme="minorHAnsi" w:cstheme="minorBidi"/>
                  <w:caps w:val="0"/>
                  <w:szCs w:val="22"/>
                </w:rPr>
                <w:tab/>
              </w:r>
              <w:r w:rsidR="007B08D8" w:rsidRPr="004D6CDD">
                <w:rPr>
                  <w:rStyle w:val="Hyperlink"/>
                  <w:color w:val="auto"/>
                </w:rPr>
                <w:t>Previous environmental investigations</w:t>
              </w:r>
              <w:r w:rsidR="007B08D8" w:rsidRPr="004D6CDD">
                <w:rPr>
                  <w:webHidden/>
                </w:rPr>
                <w:tab/>
              </w:r>
              <w:r w:rsidR="007B08D8" w:rsidRPr="004D6CDD">
                <w:rPr>
                  <w:webHidden/>
                </w:rPr>
                <w:fldChar w:fldCharType="begin"/>
              </w:r>
              <w:r w:rsidR="007B08D8" w:rsidRPr="004D6CDD">
                <w:rPr>
                  <w:webHidden/>
                </w:rPr>
                <w:instrText xml:space="preserve"> PAGEREF _Toc449101007 \h </w:instrText>
              </w:r>
              <w:r w:rsidR="007B08D8" w:rsidRPr="004D6CDD">
                <w:rPr>
                  <w:webHidden/>
                </w:rPr>
              </w:r>
              <w:r w:rsidR="007B08D8" w:rsidRPr="004D6CDD">
                <w:rPr>
                  <w:webHidden/>
                </w:rPr>
                <w:fldChar w:fldCharType="separate"/>
              </w:r>
              <w:r w:rsidR="009354E8" w:rsidRPr="004D6CDD">
                <w:rPr>
                  <w:webHidden/>
                </w:rPr>
                <w:t>4</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08" w:history="1">
              <w:r w:rsidR="007B08D8" w:rsidRPr="004D6CDD">
                <w:rPr>
                  <w:rStyle w:val="Hyperlink"/>
                  <w:color w:val="auto"/>
                  <w14:scene3d>
                    <w14:camera w14:prst="orthographicFront"/>
                    <w14:lightRig w14:rig="threePt" w14:dir="t">
                      <w14:rot w14:lat="0" w14:lon="0" w14:rev="0"/>
                    </w14:lightRig>
                  </w14:scene3d>
                </w:rPr>
                <w:t>2.2.</w:t>
              </w:r>
              <w:r w:rsidR="007B08D8" w:rsidRPr="004D6CDD">
                <w:rPr>
                  <w:rFonts w:asciiTheme="minorHAnsi" w:eastAsiaTheme="minorEastAsia" w:hAnsiTheme="minorHAnsi" w:cstheme="minorBidi"/>
                  <w:caps w:val="0"/>
                  <w:szCs w:val="22"/>
                </w:rPr>
                <w:tab/>
              </w:r>
              <w:r w:rsidR="007B08D8" w:rsidRPr="004D6CDD">
                <w:rPr>
                  <w:rStyle w:val="Hyperlink"/>
                  <w:color w:val="auto"/>
                </w:rPr>
                <w:t>site characterization</w:t>
              </w:r>
              <w:r w:rsidR="007B08D8" w:rsidRPr="004D6CDD">
                <w:rPr>
                  <w:webHidden/>
                </w:rPr>
                <w:tab/>
              </w:r>
              <w:r w:rsidR="007B08D8" w:rsidRPr="004D6CDD">
                <w:rPr>
                  <w:webHidden/>
                </w:rPr>
                <w:fldChar w:fldCharType="begin"/>
              </w:r>
              <w:r w:rsidR="007B08D8" w:rsidRPr="004D6CDD">
                <w:rPr>
                  <w:webHidden/>
                </w:rPr>
                <w:instrText xml:space="preserve"> PAGEREF _Toc449101008 \h </w:instrText>
              </w:r>
              <w:r w:rsidR="007B08D8" w:rsidRPr="004D6CDD">
                <w:rPr>
                  <w:webHidden/>
                </w:rPr>
              </w:r>
              <w:r w:rsidR="007B08D8" w:rsidRPr="004D6CDD">
                <w:rPr>
                  <w:webHidden/>
                </w:rPr>
                <w:fldChar w:fldCharType="separate"/>
              </w:r>
              <w:r w:rsidR="009354E8" w:rsidRPr="004D6CDD">
                <w:rPr>
                  <w:webHidden/>
                </w:rPr>
                <w:t>4</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09" w:history="1">
              <w:r w:rsidR="007B08D8" w:rsidRPr="004D6CDD">
                <w:rPr>
                  <w:rStyle w:val="Hyperlink"/>
                  <w:color w:val="auto"/>
                  <w14:scene3d>
                    <w14:camera w14:prst="orthographicFront"/>
                    <w14:lightRig w14:rig="threePt" w14:dir="t">
                      <w14:rot w14:lat="0" w14:lon="0" w14:rev="0"/>
                    </w14:lightRig>
                  </w14:scene3d>
                </w:rPr>
                <w:t>2.3.</w:t>
              </w:r>
              <w:r w:rsidR="007B08D8" w:rsidRPr="004D6CDD">
                <w:rPr>
                  <w:rFonts w:asciiTheme="minorHAnsi" w:eastAsiaTheme="minorEastAsia" w:hAnsiTheme="minorHAnsi" w:cstheme="minorBidi"/>
                  <w:caps w:val="0"/>
                  <w:szCs w:val="22"/>
                </w:rPr>
                <w:tab/>
              </w:r>
              <w:r w:rsidR="007B08D8" w:rsidRPr="004D6CDD">
                <w:rPr>
                  <w:rStyle w:val="Hyperlink"/>
                  <w:color w:val="auto"/>
                </w:rPr>
                <w:t>sampling/analytical results</w:t>
              </w:r>
              <w:r w:rsidR="007B08D8" w:rsidRPr="004D6CDD">
                <w:rPr>
                  <w:webHidden/>
                </w:rPr>
                <w:tab/>
              </w:r>
              <w:r w:rsidR="007B08D8" w:rsidRPr="004D6CDD">
                <w:rPr>
                  <w:webHidden/>
                </w:rPr>
                <w:fldChar w:fldCharType="begin"/>
              </w:r>
              <w:r w:rsidR="007B08D8" w:rsidRPr="004D6CDD">
                <w:rPr>
                  <w:webHidden/>
                </w:rPr>
                <w:instrText xml:space="preserve"> PAGEREF _Toc449101009 \h </w:instrText>
              </w:r>
              <w:r w:rsidR="007B08D8" w:rsidRPr="004D6CDD">
                <w:rPr>
                  <w:webHidden/>
                </w:rPr>
              </w:r>
              <w:r w:rsidR="007B08D8" w:rsidRPr="004D6CDD">
                <w:rPr>
                  <w:webHidden/>
                </w:rPr>
                <w:fldChar w:fldCharType="separate"/>
              </w:r>
              <w:r w:rsidR="009354E8" w:rsidRPr="004D6CDD">
                <w:rPr>
                  <w:webHidden/>
                </w:rPr>
                <w:t>7</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10" w:history="1">
              <w:r w:rsidR="007B08D8" w:rsidRPr="004D6CDD">
                <w:rPr>
                  <w:rStyle w:val="Hyperlink"/>
                  <w:color w:val="auto"/>
                  <w14:scene3d>
                    <w14:camera w14:prst="orthographicFront"/>
                    <w14:lightRig w14:rig="threePt" w14:dir="t">
                      <w14:rot w14:lat="0" w14:lon="0" w14:rev="0"/>
                    </w14:lightRig>
                  </w14:scene3d>
                </w:rPr>
                <w:t>3.</w:t>
              </w:r>
              <w:r w:rsidR="007B08D8" w:rsidRPr="004D6CDD">
                <w:rPr>
                  <w:rFonts w:asciiTheme="minorHAnsi" w:eastAsiaTheme="minorEastAsia" w:hAnsiTheme="minorHAnsi" w:cstheme="minorBidi"/>
                  <w:b w:val="0"/>
                  <w:caps w:val="0"/>
                </w:rPr>
                <w:tab/>
              </w:r>
              <w:r w:rsidR="007B08D8" w:rsidRPr="004D6CDD">
                <w:rPr>
                  <w:rStyle w:val="Hyperlink"/>
                  <w:color w:val="auto"/>
                </w:rPr>
                <w:t>conceptual site model</w:t>
              </w:r>
              <w:r w:rsidR="007B08D8" w:rsidRPr="004D6CDD">
                <w:rPr>
                  <w:webHidden/>
                </w:rPr>
                <w:tab/>
              </w:r>
              <w:r w:rsidR="007B08D8" w:rsidRPr="004D6CDD">
                <w:rPr>
                  <w:webHidden/>
                </w:rPr>
                <w:fldChar w:fldCharType="begin"/>
              </w:r>
              <w:r w:rsidR="007B08D8" w:rsidRPr="004D6CDD">
                <w:rPr>
                  <w:webHidden/>
                </w:rPr>
                <w:instrText xml:space="preserve"> PAGEREF _Toc449101010 \h </w:instrText>
              </w:r>
              <w:r w:rsidR="007B08D8" w:rsidRPr="004D6CDD">
                <w:rPr>
                  <w:webHidden/>
                </w:rPr>
              </w:r>
              <w:r w:rsidR="007B08D8" w:rsidRPr="004D6CDD">
                <w:rPr>
                  <w:webHidden/>
                </w:rPr>
                <w:fldChar w:fldCharType="separate"/>
              </w:r>
              <w:r w:rsidR="009354E8" w:rsidRPr="004D6CDD">
                <w:rPr>
                  <w:webHidden/>
                </w:rPr>
                <w:t>8</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11" w:history="1">
              <w:r w:rsidR="007B08D8" w:rsidRPr="004D6CDD">
                <w:rPr>
                  <w:rStyle w:val="Hyperlink"/>
                  <w:color w:val="auto"/>
                  <w14:scene3d>
                    <w14:camera w14:prst="orthographicFront"/>
                    <w14:lightRig w14:rig="threePt" w14:dir="t">
                      <w14:rot w14:lat="0" w14:lon="0" w14:rev="0"/>
                    </w14:lightRig>
                  </w14:scene3d>
                </w:rPr>
                <w:t>4.</w:t>
              </w:r>
              <w:r w:rsidR="007B08D8" w:rsidRPr="004D6CDD">
                <w:rPr>
                  <w:rFonts w:asciiTheme="minorHAnsi" w:eastAsiaTheme="minorEastAsia" w:hAnsiTheme="minorHAnsi" w:cstheme="minorBidi"/>
                  <w:b w:val="0"/>
                  <w:caps w:val="0"/>
                </w:rPr>
                <w:tab/>
              </w:r>
              <w:r w:rsidR="004222BA" w:rsidRPr="004D6CDD">
                <w:rPr>
                  <w:rStyle w:val="Hyperlink"/>
                  <w:color w:val="auto"/>
                </w:rPr>
                <w:t>PROPOSED C</w:t>
              </w:r>
              <w:r w:rsidR="007B08D8" w:rsidRPr="004D6CDD">
                <w:rPr>
                  <w:rStyle w:val="Hyperlink"/>
                  <w:color w:val="auto"/>
                </w:rPr>
                <w:t>leanup standards</w:t>
              </w:r>
              <w:r w:rsidR="007B08D8" w:rsidRPr="004D6CDD">
                <w:rPr>
                  <w:webHidden/>
                </w:rPr>
                <w:tab/>
              </w:r>
              <w:r w:rsidR="007B08D8" w:rsidRPr="004D6CDD">
                <w:rPr>
                  <w:webHidden/>
                </w:rPr>
                <w:fldChar w:fldCharType="begin"/>
              </w:r>
              <w:r w:rsidR="007B08D8" w:rsidRPr="004D6CDD">
                <w:rPr>
                  <w:webHidden/>
                </w:rPr>
                <w:instrText xml:space="preserve"> PAGEREF _Toc449101011 \h </w:instrText>
              </w:r>
              <w:r w:rsidR="007B08D8" w:rsidRPr="004D6CDD">
                <w:rPr>
                  <w:webHidden/>
                </w:rPr>
              </w:r>
              <w:r w:rsidR="007B08D8" w:rsidRPr="004D6CDD">
                <w:rPr>
                  <w:webHidden/>
                </w:rPr>
                <w:fldChar w:fldCharType="separate"/>
              </w:r>
              <w:r w:rsidR="009354E8" w:rsidRPr="004D6CDD">
                <w:rPr>
                  <w:webHidden/>
                </w:rPr>
                <w:t>8</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12" w:history="1">
              <w:r w:rsidR="007B08D8" w:rsidRPr="004D6CDD">
                <w:rPr>
                  <w:rStyle w:val="Hyperlink"/>
                  <w:color w:val="auto"/>
                  <w14:scene3d>
                    <w14:camera w14:prst="orthographicFront"/>
                    <w14:lightRig w14:rig="threePt" w14:dir="t">
                      <w14:rot w14:lat="0" w14:lon="0" w14:rev="0"/>
                    </w14:lightRig>
                  </w14:scene3d>
                </w:rPr>
                <w:t>4.1.</w:t>
              </w:r>
              <w:r w:rsidR="007B08D8" w:rsidRPr="004D6CDD">
                <w:rPr>
                  <w:rFonts w:asciiTheme="minorHAnsi" w:eastAsiaTheme="minorEastAsia" w:hAnsiTheme="minorHAnsi" w:cstheme="minorBidi"/>
                  <w:caps w:val="0"/>
                  <w:szCs w:val="22"/>
                </w:rPr>
                <w:tab/>
              </w:r>
              <w:r w:rsidR="007B08D8" w:rsidRPr="004D6CDD">
                <w:rPr>
                  <w:rStyle w:val="Hyperlink"/>
                  <w:color w:val="auto"/>
                </w:rPr>
                <w:t>Contaminant-Specific Standards</w:t>
              </w:r>
              <w:r w:rsidR="007B08D8" w:rsidRPr="004D6CDD">
                <w:rPr>
                  <w:webHidden/>
                </w:rPr>
                <w:tab/>
              </w:r>
              <w:r w:rsidR="007B08D8" w:rsidRPr="004D6CDD">
                <w:rPr>
                  <w:webHidden/>
                </w:rPr>
                <w:fldChar w:fldCharType="begin"/>
              </w:r>
              <w:r w:rsidR="007B08D8" w:rsidRPr="004D6CDD">
                <w:rPr>
                  <w:webHidden/>
                </w:rPr>
                <w:instrText xml:space="preserve"> PAGEREF _Toc449101012 \h </w:instrText>
              </w:r>
              <w:r w:rsidR="007B08D8" w:rsidRPr="004D6CDD">
                <w:rPr>
                  <w:webHidden/>
                </w:rPr>
              </w:r>
              <w:r w:rsidR="007B08D8" w:rsidRPr="004D6CDD">
                <w:rPr>
                  <w:webHidden/>
                </w:rPr>
                <w:fldChar w:fldCharType="separate"/>
              </w:r>
              <w:r w:rsidR="009354E8" w:rsidRPr="004D6CDD">
                <w:rPr>
                  <w:webHidden/>
                </w:rPr>
                <w:t>8</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13" w:history="1">
              <w:r w:rsidR="007B08D8" w:rsidRPr="004D6CDD">
                <w:rPr>
                  <w:rStyle w:val="Hyperlink"/>
                  <w:color w:val="auto"/>
                  <w14:scene3d>
                    <w14:camera w14:prst="orthographicFront"/>
                    <w14:lightRig w14:rig="threePt" w14:dir="t">
                      <w14:rot w14:lat="0" w14:lon="0" w14:rev="0"/>
                    </w14:lightRig>
                  </w14:scene3d>
                </w:rPr>
                <w:t>4.2.</w:t>
              </w:r>
              <w:r w:rsidR="007B08D8" w:rsidRPr="004D6CDD">
                <w:rPr>
                  <w:rFonts w:asciiTheme="minorHAnsi" w:eastAsiaTheme="minorEastAsia" w:hAnsiTheme="minorHAnsi" w:cstheme="minorBidi"/>
                  <w:caps w:val="0"/>
                  <w:szCs w:val="22"/>
                </w:rPr>
                <w:tab/>
              </w:r>
              <w:r w:rsidR="007B08D8" w:rsidRPr="004D6CDD">
                <w:rPr>
                  <w:rStyle w:val="Hyperlink"/>
                  <w:color w:val="auto"/>
                </w:rPr>
                <w:t>Soil cleanup standards</w:t>
              </w:r>
              <w:r w:rsidR="007B08D8" w:rsidRPr="004D6CDD">
                <w:rPr>
                  <w:webHidden/>
                </w:rPr>
                <w:tab/>
              </w:r>
              <w:r w:rsidR="007B08D8" w:rsidRPr="004D6CDD">
                <w:rPr>
                  <w:webHidden/>
                </w:rPr>
                <w:fldChar w:fldCharType="begin"/>
              </w:r>
              <w:r w:rsidR="007B08D8" w:rsidRPr="004D6CDD">
                <w:rPr>
                  <w:webHidden/>
                </w:rPr>
                <w:instrText xml:space="preserve"> PAGEREF _Toc449101013 \h </w:instrText>
              </w:r>
              <w:r w:rsidR="007B08D8" w:rsidRPr="004D6CDD">
                <w:rPr>
                  <w:webHidden/>
                </w:rPr>
              </w:r>
              <w:r w:rsidR="007B08D8" w:rsidRPr="004D6CDD">
                <w:rPr>
                  <w:webHidden/>
                </w:rPr>
                <w:fldChar w:fldCharType="separate"/>
              </w:r>
              <w:r w:rsidR="009354E8" w:rsidRPr="004D6CDD">
                <w:rPr>
                  <w:webHidden/>
                </w:rPr>
                <w:t>9</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14" w:history="1">
              <w:r w:rsidR="007B08D8" w:rsidRPr="004D6CDD">
                <w:rPr>
                  <w:rStyle w:val="Hyperlink"/>
                  <w:color w:val="auto"/>
                  <w14:scene3d>
                    <w14:camera w14:prst="orthographicFront"/>
                    <w14:lightRig w14:rig="threePt" w14:dir="t">
                      <w14:rot w14:lat="0" w14:lon="0" w14:rev="0"/>
                    </w14:lightRig>
                  </w14:scene3d>
                </w:rPr>
                <w:t>4.3.</w:t>
              </w:r>
              <w:r w:rsidR="007B08D8" w:rsidRPr="004D6CDD">
                <w:rPr>
                  <w:rFonts w:asciiTheme="minorHAnsi" w:eastAsiaTheme="minorEastAsia" w:hAnsiTheme="minorHAnsi" w:cstheme="minorBidi"/>
                  <w:caps w:val="0"/>
                  <w:szCs w:val="22"/>
                </w:rPr>
                <w:tab/>
              </w:r>
              <w:r w:rsidR="007B08D8" w:rsidRPr="004D6CDD">
                <w:rPr>
                  <w:rStyle w:val="Hyperlink"/>
                  <w:color w:val="auto"/>
                </w:rPr>
                <w:t>Groundwater cleanup standards</w:t>
              </w:r>
              <w:r w:rsidR="007B08D8" w:rsidRPr="004D6CDD">
                <w:rPr>
                  <w:webHidden/>
                </w:rPr>
                <w:tab/>
              </w:r>
              <w:r w:rsidR="007B08D8" w:rsidRPr="004D6CDD">
                <w:rPr>
                  <w:webHidden/>
                </w:rPr>
                <w:fldChar w:fldCharType="begin"/>
              </w:r>
              <w:r w:rsidR="007B08D8" w:rsidRPr="004D6CDD">
                <w:rPr>
                  <w:webHidden/>
                </w:rPr>
                <w:instrText xml:space="preserve"> PAGEREF _Toc449101014 \h </w:instrText>
              </w:r>
              <w:r w:rsidR="007B08D8" w:rsidRPr="004D6CDD">
                <w:rPr>
                  <w:webHidden/>
                </w:rPr>
              </w:r>
              <w:r w:rsidR="007B08D8" w:rsidRPr="004D6CDD">
                <w:rPr>
                  <w:webHidden/>
                </w:rPr>
                <w:fldChar w:fldCharType="separate"/>
              </w:r>
              <w:r w:rsidR="009354E8" w:rsidRPr="004D6CDD">
                <w:rPr>
                  <w:webHidden/>
                </w:rPr>
                <w:t>9</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15" w:history="1">
              <w:r w:rsidR="007B08D8" w:rsidRPr="004D6CDD">
                <w:rPr>
                  <w:rStyle w:val="Hyperlink"/>
                  <w:color w:val="auto"/>
                  <w14:scene3d>
                    <w14:camera w14:prst="orthographicFront"/>
                    <w14:lightRig w14:rig="threePt" w14:dir="t">
                      <w14:rot w14:lat="0" w14:lon="0" w14:rev="0"/>
                    </w14:lightRig>
                  </w14:scene3d>
                </w:rPr>
                <w:t>4.4.</w:t>
              </w:r>
              <w:r w:rsidR="007B08D8" w:rsidRPr="004D6CDD">
                <w:rPr>
                  <w:rFonts w:asciiTheme="minorHAnsi" w:eastAsiaTheme="minorEastAsia" w:hAnsiTheme="minorHAnsi" w:cstheme="minorBidi"/>
                  <w:caps w:val="0"/>
                  <w:szCs w:val="22"/>
                </w:rPr>
                <w:tab/>
              </w:r>
              <w:r w:rsidR="007B08D8" w:rsidRPr="004D6CDD">
                <w:rPr>
                  <w:rStyle w:val="Hyperlink"/>
                  <w:color w:val="auto"/>
                </w:rPr>
                <w:t>Cleanup standards for other media (Indoor/Ambient air, soil gas, sub-slab soil gas)</w:t>
              </w:r>
              <w:r w:rsidR="007B08D8" w:rsidRPr="004D6CDD">
                <w:rPr>
                  <w:webHidden/>
                </w:rPr>
                <w:tab/>
              </w:r>
              <w:r w:rsidR="007B08D8" w:rsidRPr="004D6CDD">
                <w:rPr>
                  <w:webHidden/>
                </w:rPr>
                <w:fldChar w:fldCharType="begin"/>
              </w:r>
              <w:r w:rsidR="007B08D8" w:rsidRPr="004D6CDD">
                <w:rPr>
                  <w:webHidden/>
                </w:rPr>
                <w:instrText xml:space="preserve"> PAGEREF _Toc449101015 \h </w:instrText>
              </w:r>
              <w:r w:rsidR="007B08D8" w:rsidRPr="004D6CDD">
                <w:rPr>
                  <w:webHidden/>
                </w:rPr>
              </w:r>
              <w:r w:rsidR="007B08D8" w:rsidRPr="004D6CDD">
                <w:rPr>
                  <w:webHidden/>
                </w:rPr>
                <w:fldChar w:fldCharType="separate"/>
              </w:r>
              <w:r w:rsidR="009354E8" w:rsidRPr="004D6CDD">
                <w:rPr>
                  <w:webHidden/>
                </w:rPr>
                <w:t>9</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16" w:history="1">
              <w:r w:rsidR="007B08D8" w:rsidRPr="004D6CDD">
                <w:rPr>
                  <w:rStyle w:val="Hyperlink"/>
                  <w:color w:val="auto"/>
                  <w14:scene3d>
                    <w14:camera w14:prst="orthographicFront"/>
                    <w14:lightRig w14:rig="threePt" w14:dir="t">
                      <w14:rot w14:lat="0" w14:lon="0" w14:rev="0"/>
                    </w14:lightRig>
                  </w14:scene3d>
                </w:rPr>
                <w:t>5.</w:t>
              </w:r>
              <w:r w:rsidR="007B08D8" w:rsidRPr="004D6CDD">
                <w:rPr>
                  <w:rFonts w:asciiTheme="minorHAnsi" w:eastAsiaTheme="minorEastAsia" w:hAnsiTheme="minorHAnsi" w:cstheme="minorBidi"/>
                  <w:b w:val="0"/>
                  <w:caps w:val="0"/>
                </w:rPr>
                <w:tab/>
              </w:r>
              <w:r w:rsidR="007B08D8" w:rsidRPr="004D6CDD">
                <w:rPr>
                  <w:rStyle w:val="Hyperlink"/>
                  <w:color w:val="auto"/>
                </w:rPr>
                <w:t>SUMMARY, CONCLUSIONS, and RECOMMENDATIONS</w:t>
              </w:r>
              <w:r w:rsidR="007B08D8" w:rsidRPr="004D6CDD">
                <w:rPr>
                  <w:webHidden/>
                </w:rPr>
                <w:tab/>
              </w:r>
              <w:r w:rsidR="007B08D8" w:rsidRPr="004D6CDD">
                <w:rPr>
                  <w:webHidden/>
                </w:rPr>
                <w:fldChar w:fldCharType="begin"/>
              </w:r>
              <w:r w:rsidR="007B08D8" w:rsidRPr="004D6CDD">
                <w:rPr>
                  <w:webHidden/>
                </w:rPr>
                <w:instrText xml:space="preserve"> PAGEREF _Toc449101016 \h </w:instrText>
              </w:r>
              <w:r w:rsidR="007B08D8" w:rsidRPr="004D6CDD">
                <w:rPr>
                  <w:webHidden/>
                </w:rPr>
              </w:r>
              <w:r w:rsidR="007B08D8" w:rsidRPr="004D6CDD">
                <w:rPr>
                  <w:webHidden/>
                </w:rPr>
                <w:fldChar w:fldCharType="separate"/>
              </w:r>
              <w:r w:rsidR="009354E8" w:rsidRPr="004D6CDD">
                <w:rPr>
                  <w:webHidden/>
                </w:rPr>
                <w:t>9</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17" w:history="1">
              <w:r w:rsidR="007B08D8" w:rsidRPr="004D6CDD">
                <w:rPr>
                  <w:rStyle w:val="Hyperlink"/>
                  <w:color w:val="auto"/>
                  <w14:scene3d>
                    <w14:camera w14:prst="orthographicFront"/>
                    <w14:lightRig w14:rig="threePt" w14:dir="t">
                      <w14:rot w14:lat="0" w14:lon="0" w14:rev="0"/>
                    </w14:lightRig>
                  </w14:scene3d>
                </w:rPr>
                <w:t>5.1.</w:t>
              </w:r>
              <w:r w:rsidR="007B08D8" w:rsidRPr="004D6CDD">
                <w:rPr>
                  <w:rFonts w:asciiTheme="minorHAnsi" w:eastAsiaTheme="minorEastAsia" w:hAnsiTheme="minorHAnsi" w:cstheme="minorBidi"/>
                  <w:caps w:val="0"/>
                  <w:szCs w:val="22"/>
                </w:rPr>
                <w:tab/>
              </w:r>
              <w:r w:rsidR="007B08D8" w:rsidRPr="004D6CDD">
                <w:rPr>
                  <w:rStyle w:val="Hyperlink"/>
                  <w:color w:val="auto"/>
                </w:rPr>
                <w:t>SUMMARY AND CONCLUSIONS</w:t>
              </w:r>
              <w:r w:rsidR="007B08D8" w:rsidRPr="004D6CDD">
                <w:rPr>
                  <w:webHidden/>
                </w:rPr>
                <w:tab/>
              </w:r>
              <w:r w:rsidR="007B08D8" w:rsidRPr="004D6CDD">
                <w:rPr>
                  <w:webHidden/>
                </w:rPr>
                <w:fldChar w:fldCharType="begin"/>
              </w:r>
              <w:r w:rsidR="007B08D8" w:rsidRPr="004D6CDD">
                <w:rPr>
                  <w:webHidden/>
                </w:rPr>
                <w:instrText xml:space="preserve"> PAGEREF _Toc449101017 \h </w:instrText>
              </w:r>
              <w:r w:rsidR="007B08D8" w:rsidRPr="004D6CDD">
                <w:rPr>
                  <w:webHidden/>
                </w:rPr>
              </w:r>
              <w:r w:rsidR="007B08D8" w:rsidRPr="004D6CDD">
                <w:rPr>
                  <w:webHidden/>
                </w:rPr>
                <w:fldChar w:fldCharType="separate"/>
              </w:r>
              <w:r w:rsidR="009354E8" w:rsidRPr="004D6CDD">
                <w:rPr>
                  <w:webHidden/>
                </w:rPr>
                <w:t>9</w:t>
              </w:r>
              <w:r w:rsidR="007B08D8" w:rsidRPr="004D6CDD">
                <w:rPr>
                  <w:webHidden/>
                </w:rPr>
                <w:fldChar w:fldCharType="end"/>
              </w:r>
            </w:hyperlink>
          </w:p>
          <w:p w:rsidR="007B08D8" w:rsidRPr="004D6CDD" w:rsidRDefault="00323001">
            <w:pPr>
              <w:pStyle w:val="TOC2"/>
              <w:rPr>
                <w:rFonts w:asciiTheme="minorHAnsi" w:eastAsiaTheme="minorEastAsia" w:hAnsiTheme="minorHAnsi" w:cstheme="minorBidi"/>
                <w:caps w:val="0"/>
                <w:szCs w:val="22"/>
              </w:rPr>
            </w:pPr>
            <w:hyperlink w:anchor="_Toc449101018" w:history="1">
              <w:r w:rsidR="007B08D8" w:rsidRPr="004D6CDD">
                <w:rPr>
                  <w:rStyle w:val="Hyperlink"/>
                  <w:color w:val="auto"/>
                  <w14:scene3d>
                    <w14:camera w14:prst="orthographicFront"/>
                    <w14:lightRig w14:rig="threePt" w14:dir="t">
                      <w14:rot w14:lat="0" w14:lon="0" w14:rev="0"/>
                    </w14:lightRig>
                  </w14:scene3d>
                </w:rPr>
                <w:t>5.2.</w:t>
              </w:r>
              <w:r w:rsidR="007B08D8" w:rsidRPr="004D6CDD">
                <w:rPr>
                  <w:rFonts w:asciiTheme="minorHAnsi" w:eastAsiaTheme="minorEastAsia" w:hAnsiTheme="minorHAnsi" w:cstheme="minorBidi"/>
                  <w:caps w:val="0"/>
                  <w:szCs w:val="22"/>
                </w:rPr>
                <w:tab/>
              </w:r>
              <w:r w:rsidR="007B08D8" w:rsidRPr="004D6CDD">
                <w:rPr>
                  <w:rStyle w:val="Hyperlink"/>
                  <w:color w:val="auto"/>
                </w:rPr>
                <w:t>RECOMMENDations</w:t>
              </w:r>
              <w:r w:rsidR="007B08D8" w:rsidRPr="004D6CDD">
                <w:rPr>
                  <w:webHidden/>
                </w:rPr>
                <w:tab/>
              </w:r>
              <w:r w:rsidR="007B08D8" w:rsidRPr="004D6CDD">
                <w:rPr>
                  <w:webHidden/>
                </w:rPr>
                <w:fldChar w:fldCharType="begin"/>
              </w:r>
              <w:r w:rsidR="007B08D8" w:rsidRPr="004D6CDD">
                <w:rPr>
                  <w:webHidden/>
                </w:rPr>
                <w:instrText xml:space="preserve"> PAGEREF _Toc449101018 \h </w:instrText>
              </w:r>
              <w:r w:rsidR="007B08D8" w:rsidRPr="004D6CDD">
                <w:rPr>
                  <w:webHidden/>
                </w:rPr>
              </w:r>
              <w:r w:rsidR="007B08D8" w:rsidRPr="004D6CDD">
                <w:rPr>
                  <w:webHidden/>
                </w:rPr>
                <w:fldChar w:fldCharType="separate"/>
              </w:r>
              <w:r w:rsidR="009354E8" w:rsidRPr="004D6CDD">
                <w:rPr>
                  <w:webHidden/>
                </w:rPr>
                <w:t>10</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19" w:history="1">
              <w:r w:rsidR="007B08D8" w:rsidRPr="004D6CDD">
                <w:rPr>
                  <w:rStyle w:val="Hyperlink"/>
                  <w:color w:val="auto"/>
                  <w14:scene3d>
                    <w14:camera w14:prst="orthographicFront"/>
                    <w14:lightRig w14:rig="threePt" w14:dir="t">
                      <w14:rot w14:lat="0" w14:lon="0" w14:rev="0"/>
                    </w14:lightRig>
                  </w14:scene3d>
                </w:rPr>
                <w:t>6.</w:t>
              </w:r>
              <w:r w:rsidR="007B08D8" w:rsidRPr="004D6CDD">
                <w:rPr>
                  <w:rFonts w:asciiTheme="minorHAnsi" w:eastAsiaTheme="minorEastAsia" w:hAnsiTheme="minorHAnsi" w:cstheme="minorBidi"/>
                  <w:b w:val="0"/>
                  <w:caps w:val="0"/>
                </w:rPr>
                <w:tab/>
              </w:r>
              <w:r w:rsidR="007B08D8" w:rsidRPr="004D6CDD">
                <w:rPr>
                  <w:rStyle w:val="Hyperlink"/>
                  <w:color w:val="auto"/>
                </w:rPr>
                <w:t>references</w:t>
              </w:r>
              <w:r w:rsidR="007B08D8" w:rsidRPr="004D6CDD">
                <w:rPr>
                  <w:webHidden/>
                </w:rPr>
                <w:tab/>
              </w:r>
              <w:r w:rsidR="007B08D8" w:rsidRPr="004D6CDD">
                <w:rPr>
                  <w:webHidden/>
                </w:rPr>
                <w:fldChar w:fldCharType="begin"/>
              </w:r>
              <w:r w:rsidR="007B08D8" w:rsidRPr="004D6CDD">
                <w:rPr>
                  <w:webHidden/>
                </w:rPr>
                <w:instrText xml:space="preserve"> PAGEREF _Toc449101019 \h </w:instrText>
              </w:r>
              <w:r w:rsidR="007B08D8" w:rsidRPr="004D6CDD">
                <w:rPr>
                  <w:webHidden/>
                </w:rPr>
              </w:r>
              <w:r w:rsidR="007B08D8" w:rsidRPr="004D6CDD">
                <w:rPr>
                  <w:webHidden/>
                </w:rPr>
                <w:fldChar w:fldCharType="separate"/>
              </w:r>
              <w:r w:rsidR="009354E8" w:rsidRPr="004D6CDD">
                <w:rPr>
                  <w:webHidden/>
                </w:rPr>
                <w:t>10</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20" w:history="1">
              <w:r w:rsidR="007B08D8" w:rsidRPr="004D6CDD">
                <w:rPr>
                  <w:rStyle w:val="Hyperlink"/>
                  <w:color w:val="auto"/>
                </w:rPr>
                <w:t>guidance for figures</w:t>
              </w:r>
              <w:r w:rsidR="007B08D8" w:rsidRPr="004D6CDD">
                <w:rPr>
                  <w:webHidden/>
                </w:rPr>
                <w:tab/>
              </w:r>
              <w:r w:rsidR="007B08D8" w:rsidRPr="004D6CDD">
                <w:rPr>
                  <w:webHidden/>
                </w:rPr>
                <w:fldChar w:fldCharType="begin"/>
              </w:r>
              <w:r w:rsidR="007B08D8" w:rsidRPr="004D6CDD">
                <w:rPr>
                  <w:webHidden/>
                </w:rPr>
                <w:instrText xml:space="preserve"> PAGEREF _Toc449101020 \h </w:instrText>
              </w:r>
              <w:r w:rsidR="007B08D8" w:rsidRPr="004D6CDD">
                <w:rPr>
                  <w:webHidden/>
                </w:rPr>
              </w:r>
              <w:r w:rsidR="007B08D8" w:rsidRPr="004D6CDD">
                <w:rPr>
                  <w:webHidden/>
                </w:rPr>
                <w:fldChar w:fldCharType="separate"/>
              </w:r>
              <w:r w:rsidR="009354E8" w:rsidRPr="004D6CDD">
                <w:rPr>
                  <w:webHidden/>
                </w:rPr>
                <w:t>12</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21" w:history="1">
              <w:r w:rsidR="007B08D8" w:rsidRPr="004D6CDD">
                <w:rPr>
                  <w:rStyle w:val="Hyperlink"/>
                  <w:color w:val="auto"/>
                </w:rPr>
                <w:t>guidance for Tables</w:t>
              </w:r>
              <w:r w:rsidR="007B08D8" w:rsidRPr="004D6CDD">
                <w:rPr>
                  <w:webHidden/>
                </w:rPr>
                <w:tab/>
              </w:r>
              <w:r w:rsidR="007B08D8" w:rsidRPr="004D6CDD">
                <w:rPr>
                  <w:webHidden/>
                </w:rPr>
                <w:fldChar w:fldCharType="begin"/>
              </w:r>
              <w:r w:rsidR="007B08D8" w:rsidRPr="004D6CDD">
                <w:rPr>
                  <w:webHidden/>
                </w:rPr>
                <w:instrText xml:space="preserve"> PAGEREF _Toc449101021 \h </w:instrText>
              </w:r>
              <w:r w:rsidR="007B08D8" w:rsidRPr="004D6CDD">
                <w:rPr>
                  <w:webHidden/>
                </w:rPr>
              </w:r>
              <w:r w:rsidR="007B08D8" w:rsidRPr="004D6CDD">
                <w:rPr>
                  <w:webHidden/>
                </w:rPr>
                <w:fldChar w:fldCharType="separate"/>
              </w:r>
              <w:r w:rsidR="009354E8" w:rsidRPr="004D6CDD">
                <w:rPr>
                  <w:webHidden/>
                </w:rPr>
                <w:t>13</w:t>
              </w:r>
              <w:r w:rsidR="007B08D8" w:rsidRPr="004D6CDD">
                <w:rPr>
                  <w:webHidden/>
                </w:rPr>
                <w:fldChar w:fldCharType="end"/>
              </w:r>
            </w:hyperlink>
          </w:p>
          <w:p w:rsidR="007B08D8" w:rsidRPr="004D6CDD" w:rsidRDefault="00323001">
            <w:pPr>
              <w:pStyle w:val="TOC1"/>
              <w:rPr>
                <w:rFonts w:asciiTheme="minorHAnsi" w:eastAsiaTheme="minorEastAsia" w:hAnsiTheme="minorHAnsi" w:cstheme="minorBidi"/>
                <w:b w:val="0"/>
                <w:caps w:val="0"/>
              </w:rPr>
            </w:pPr>
            <w:hyperlink w:anchor="_Toc449101022" w:history="1">
              <w:r w:rsidR="007B08D8" w:rsidRPr="004D6CDD">
                <w:rPr>
                  <w:rStyle w:val="Hyperlink"/>
                  <w:color w:val="auto"/>
                </w:rPr>
                <w:t>guidance for appendices</w:t>
              </w:r>
              <w:r w:rsidR="007B08D8" w:rsidRPr="004D6CDD">
                <w:rPr>
                  <w:webHidden/>
                </w:rPr>
                <w:tab/>
              </w:r>
              <w:r w:rsidR="007B08D8" w:rsidRPr="004D6CDD">
                <w:rPr>
                  <w:webHidden/>
                </w:rPr>
                <w:fldChar w:fldCharType="begin"/>
              </w:r>
              <w:r w:rsidR="007B08D8" w:rsidRPr="004D6CDD">
                <w:rPr>
                  <w:webHidden/>
                </w:rPr>
                <w:instrText xml:space="preserve"> PAGEREF _Toc449101022 \h </w:instrText>
              </w:r>
              <w:r w:rsidR="007B08D8" w:rsidRPr="004D6CDD">
                <w:rPr>
                  <w:webHidden/>
                </w:rPr>
              </w:r>
              <w:r w:rsidR="007B08D8" w:rsidRPr="004D6CDD">
                <w:rPr>
                  <w:webHidden/>
                </w:rPr>
                <w:fldChar w:fldCharType="separate"/>
              </w:r>
              <w:r w:rsidR="009354E8" w:rsidRPr="004D6CDD">
                <w:rPr>
                  <w:webHidden/>
                </w:rPr>
                <w:t>14</w:t>
              </w:r>
              <w:r w:rsidR="007B08D8" w:rsidRPr="004D6CDD">
                <w:rPr>
                  <w:webHidden/>
                </w:rPr>
                <w:fldChar w:fldCharType="end"/>
              </w:r>
            </w:hyperlink>
          </w:p>
          <w:p w:rsidR="00846EEB" w:rsidRPr="00756FC2" w:rsidRDefault="000A633F" w:rsidP="007C4502">
            <w:pPr>
              <w:pStyle w:val="StyleLimitationText11ptRed1"/>
              <w:jc w:val="center"/>
              <w:rPr>
                <w:rFonts w:ascii="Times New Roman" w:hAnsi="Times New Roman"/>
                <w:b/>
                <w:sz w:val="24"/>
                <w:szCs w:val="24"/>
                <w:lang w:eastAsia="en-GB"/>
              </w:rPr>
            </w:pPr>
            <w:r w:rsidRPr="004D6CDD">
              <w:rPr>
                <w:rFonts w:ascii="Times New Roman" w:hAnsi="Times New Roman"/>
                <w:b/>
                <w:color w:val="auto"/>
                <w:sz w:val="24"/>
                <w:szCs w:val="24"/>
              </w:rPr>
              <w:fldChar w:fldCharType="end"/>
            </w:r>
            <w:r w:rsidR="00846EEB" w:rsidRPr="004D6CDD">
              <w:rPr>
                <w:rFonts w:ascii="Times New Roman" w:hAnsi="Times New Roman"/>
                <w:b/>
                <w:color w:val="auto"/>
                <w:sz w:val="24"/>
                <w:szCs w:val="24"/>
              </w:rPr>
              <w:t xml:space="preserve">Update table of contents once </w:t>
            </w:r>
            <w:r w:rsidR="007C4502" w:rsidRPr="004D6CDD">
              <w:rPr>
                <w:rFonts w:ascii="Times New Roman" w:hAnsi="Times New Roman"/>
                <w:b/>
                <w:color w:val="auto"/>
                <w:sz w:val="24"/>
                <w:szCs w:val="24"/>
              </w:rPr>
              <w:t>report is</w:t>
            </w:r>
            <w:r w:rsidR="00846EEB" w:rsidRPr="004D6CDD">
              <w:rPr>
                <w:rFonts w:ascii="Times New Roman" w:hAnsi="Times New Roman"/>
                <w:b/>
                <w:color w:val="auto"/>
                <w:sz w:val="24"/>
                <w:szCs w:val="24"/>
              </w:rPr>
              <w:t xml:space="preserve"> completed</w:t>
            </w:r>
            <w:r w:rsidR="00A664AC" w:rsidRPr="004D6CDD">
              <w:rPr>
                <w:rFonts w:ascii="Times New Roman" w:hAnsi="Times New Roman"/>
                <w:b/>
                <w:color w:val="auto"/>
                <w:sz w:val="24"/>
                <w:szCs w:val="24"/>
              </w:rPr>
              <w:t xml:space="preserve"> by right-clicking and selecting “update field” and then “update entire table”</w:t>
            </w:r>
            <w:r w:rsidR="00846EEB" w:rsidRPr="004D6CDD">
              <w:rPr>
                <w:rFonts w:ascii="Times New Roman" w:hAnsi="Times New Roman"/>
                <w:b/>
                <w:color w:val="auto"/>
                <w:sz w:val="24"/>
                <w:szCs w:val="24"/>
              </w:rPr>
              <w:t>.</w:t>
            </w:r>
          </w:p>
        </w:tc>
      </w:tr>
    </w:tbl>
    <w:p w:rsidR="00A37F3A" w:rsidRDefault="006D1CC4" w:rsidP="00F211F0">
      <w:pPr>
        <w:pStyle w:val="RIFormat-FigureTableHeading"/>
      </w:pPr>
      <w:bookmarkStart w:id="1" w:name="_Toc63241139"/>
      <w:bookmarkStart w:id="2" w:name="_Toc252811285"/>
      <w:r w:rsidRPr="00F33FBC">
        <w:rPr>
          <w:color w:val="4F81BD" w:themeColor="accent1"/>
        </w:rPr>
        <w:t xml:space="preserve">(pOTENTIAL) </w:t>
      </w:r>
      <w:r w:rsidR="00F211F0">
        <w:t>list of Figures</w:t>
      </w:r>
    </w:p>
    <w:p w:rsidR="00F211F0" w:rsidRDefault="00F211F0" w:rsidP="00F211F0">
      <w:pPr>
        <w:pStyle w:val="RIFormat-H1Text"/>
        <w:spacing w:before="0" w:after="0"/>
      </w:pPr>
      <w:r w:rsidRPr="00F211F0">
        <w:rPr>
          <w:color w:val="auto"/>
        </w:rPr>
        <w:t xml:space="preserve">Figure 1.  </w:t>
      </w:r>
      <w:r>
        <w:t>Vicinity Map</w:t>
      </w:r>
    </w:p>
    <w:p w:rsidR="00F211F0" w:rsidRDefault="00F211F0" w:rsidP="00F211F0">
      <w:pPr>
        <w:pStyle w:val="RIFormat-H1Text"/>
        <w:spacing w:before="0" w:after="0"/>
      </w:pPr>
      <w:r w:rsidRPr="00F211F0">
        <w:rPr>
          <w:color w:val="auto"/>
        </w:rPr>
        <w:t xml:space="preserve">Figure 2.  </w:t>
      </w:r>
      <w:r w:rsidR="00065AF4">
        <w:t>Site Map – overall layout</w:t>
      </w:r>
    </w:p>
    <w:p w:rsidR="007C4502" w:rsidRDefault="00F211F0" w:rsidP="00F211F0">
      <w:pPr>
        <w:pStyle w:val="RIFormat-H1Text"/>
        <w:spacing w:before="0" w:after="0"/>
        <w:rPr>
          <w:color w:val="auto"/>
        </w:rPr>
      </w:pPr>
      <w:r w:rsidRPr="00F211F0">
        <w:rPr>
          <w:color w:val="auto"/>
        </w:rPr>
        <w:t xml:space="preserve">Figure 3.  </w:t>
      </w:r>
      <w:r w:rsidR="00065AF4" w:rsidRPr="00065AF4">
        <w:rPr>
          <w:color w:val="4F81BD"/>
        </w:rPr>
        <w:t>Site Map – COC concentrations and locations</w:t>
      </w:r>
    </w:p>
    <w:p w:rsidR="00F211F0" w:rsidRDefault="007C4502" w:rsidP="00F211F0">
      <w:pPr>
        <w:pStyle w:val="RIFormat-H1Text"/>
        <w:spacing w:before="0" w:after="0"/>
      </w:pPr>
      <w:r w:rsidRPr="007C4502">
        <w:rPr>
          <w:color w:val="auto"/>
        </w:rPr>
        <w:t xml:space="preserve">Figure 4. </w:t>
      </w:r>
      <w:r w:rsidR="00DF12D6">
        <w:rPr>
          <w:color w:val="auto"/>
        </w:rPr>
        <w:t xml:space="preserve"> </w:t>
      </w:r>
      <w:r w:rsidR="00065AF4" w:rsidRPr="007C4502">
        <w:t>Cross Section</w:t>
      </w:r>
      <w:r w:rsidR="00065AF4">
        <w:t>s</w:t>
      </w:r>
      <w:r w:rsidR="00065AF4" w:rsidRPr="00DF12D6">
        <w:t xml:space="preserve"> </w:t>
      </w:r>
    </w:p>
    <w:p w:rsidR="00DF12D6" w:rsidRDefault="00DF12D6" w:rsidP="00F211F0">
      <w:pPr>
        <w:pStyle w:val="RIFormat-H1Text"/>
        <w:spacing w:before="0" w:after="0"/>
      </w:pPr>
      <w:r w:rsidRPr="00DF12D6">
        <w:rPr>
          <w:color w:val="auto"/>
        </w:rPr>
        <w:t xml:space="preserve">Figure 5.  </w:t>
      </w:r>
      <w:r w:rsidR="00065AF4" w:rsidRPr="00DF12D6">
        <w:t xml:space="preserve">Site </w:t>
      </w:r>
      <w:r w:rsidR="00065AF4">
        <w:t>Map</w:t>
      </w:r>
      <w:r w:rsidR="007C583B">
        <w:t xml:space="preserve"> – Ground</w:t>
      </w:r>
      <w:r w:rsidR="00065AF4">
        <w:t xml:space="preserve">water </w:t>
      </w:r>
      <w:r w:rsidR="007C583B">
        <w:t xml:space="preserve">contours and elevations </w:t>
      </w:r>
    </w:p>
    <w:p w:rsidR="00F211F0" w:rsidRDefault="00DF12D6" w:rsidP="00F211F0">
      <w:pPr>
        <w:pStyle w:val="RIFormat-H1Text"/>
        <w:spacing w:before="0" w:after="0"/>
      </w:pPr>
      <w:r w:rsidRPr="00DF12D6">
        <w:rPr>
          <w:color w:val="auto"/>
        </w:rPr>
        <w:t xml:space="preserve">Figure 6.  </w:t>
      </w:r>
      <w:r w:rsidR="00065AF4">
        <w:t xml:space="preserve">Site Map – </w:t>
      </w:r>
      <w:r w:rsidR="007C583B">
        <w:t xml:space="preserve">Soil data </w:t>
      </w:r>
    </w:p>
    <w:p w:rsidR="00065AF4" w:rsidRDefault="00065AF4" w:rsidP="00F211F0">
      <w:pPr>
        <w:pStyle w:val="RIFormat-H1Text"/>
        <w:spacing w:before="0" w:after="0"/>
      </w:pPr>
      <w:r w:rsidRPr="00065AF4">
        <w:rPr>
          <w:color w:val="auto"/>
        </w:rPr>
        <w:t xml:space="preserve">Figure 7.  </w:t>
      </w:r>
      <w:r>
        <w:t xml:space="preserve">Site Map </w:t>
      </w:r>
      <w:r w:rsidR="007C583B">
        <w:t>– Groundwater data</w:t>
      </w:r>
    </w:p>
    <w:p w:rsidR="00065AF4" w:rsidRDefault="00065AF4" w:rsidP="00F211F0">
      <w:pPr>
        <w:pStyle w:val="RIFormat-H1Text"/>
        <w:spacing w:before="0" w:after="0"/>
      </w:pPr>
      <w:r w:rsidRPr="00065AF4">
        <w:rPr>
          <w:color w:val="auto"/>
        </w:rPr>
        <w:t xml:space="preserve">Figure 8.  </w:t>
      </w:r>
      <w:r>
        <w:t>Conceptual Site Model</w:t>
      </w:r>
    </w:p>
    <w:p w:rsidR="008246C1" w:rsidRDefault="008246C1" w:rsidP="00F211F0">
      <w:pPr>
        <w:pStyle w:val="RIFormat-H1Text"/>
        <w:spacing w:before="0" w:after="0"/>
      </w:pPr>
    </w:p>
    <w:p w:rsidR="00815989" w:rsidRDefault="00815989" w:rsidP="00F211F0">
      <w:pPr>
        <w:pStyle w:val="RIFormat-H1Text"/>
        <w:spacing w:before="0" w:after="0"/>
      </w:pPr>
    </w:p>
    <w:p w:rsidR="00F211F0" w:rsidRDefault="006D1CC4" w:rsidP="00F211F0">
      <w:pPr>
        <w:pStyle w:val="RIFormat-FigureTableHeading"/>
      </w:pPr>
      <w:r w:rsidRPr="00F33FBC">
        <w:rPr>
          <w:color w:val="4F81BD" w:themeColor="accent1"/>
        </w:rPr>
        <w:lastRenderedPageBreak/>
        <w:t xml:space="preserve">(pOTENTIAL) </w:t>
      </w:r>
      <w:r w:rsidR="00F211F0">
        <w:t>list of tables</w:t>
      </w:r>
    </w:p>
    <w:p w:rsidR="00DF12D6" w:rsidRDefault="00F211F0" w:rsidP="00F211F0">
      <w:pPr>
        <w:pStyle w:val="RIFormat-H1Text"/>
        <w:spacing w:before="0" w:after="0"/>
        <w:rPr>
          <w:color w:val="auto"/>
        </w:rPr>
      </w:pPr>
      <w:r>
        <w:rPr>
          <w:color w:val="auto"/>
        </w:rPr>
        <w:t xml:space="preserve">Table 1.  </w:t>
      </w:r>
      <w:r w:rsidR="00DF12D6" w:rsidRPr="00DF12D6">
        <w:t xml:space="preserve">Sampling </w:t>
      </w:r>
      <w:r w:rsidR="007C583B">
        <w:t>Info/</w:t>
      </w:r>
      <w:r w:rsidR="00DF12D6" w:rsidRPr="00DF12D6">
        <w:t>Laboratory Methods</w:t>
      </w:r>
    </w:p>
    <w:p w:rsidR="00F211F0" w:rsidRDefault="00DF12D6" w:rsidP="00F211F0">
      <w:pPr>
        <w:pStyle w:val="RIFormat-H1Text"/>
        <w:spacing w:before="0" w:after="0"/>
      </w:pPr>
      <w:r>
        <w:rPr>
          <w:color w:val="auto"/>
        </w:rPr>
        <w:t xml:space="preserve">Table 2.  </w:t>
      </w:r>
      <w:r>
        <w:t>Cleanup Levels</w:t>
      </w:r>
    </w:p>
    <w:p w:rsidR="00DF12D6" w:rsidRDefault="00DF12D6" w:rsidP="00F211F0">
      <w:pPr>
        <w:pStyle w:val="RIFormat-H1Text"/>
        <w:spacing w:before="0" w:after="0"/>
      </w:pPr>
      <w:r w:rsidRPr="00DF12D6">
        <w:rPr>
          <w:color w:val="auto"/>
        </w:rPr>
        <w:t xml:space="preserve">Table 3.  </w:t>
      </w:r>
      <w:r>
        <w:t>S</w:t>
      </w:r>
      <w:r w:rsidR="007C583B">
        <w:t xml:space="preserve">ite Data </w:t>
      </w:r>
    </w:p>
    <w:p w:rsidR="00DF12D6" w:rsidRDefault="00DF12D6" w:rsidP="00F211F0">
      <w:pPr>
        <w:pStyle w:val="RIFormat-H1Text"/>
        <w:spacing w:before="0" w:after="0"/>
      </w:pPr>
    </w:p>
    <w:p w:rsidR="00F211F0" w:rsidRDefault="006D1CC4" w:rsidP="00F211F0">
      <w:pPr>
        <w:pStyle w:val="RIFormat-FigureTableHeading"/>
      </w:pPr>
      <w:r w:rsidRPr="00F33FBC">
        <w:rPr>
          <w:color w:val="4F81BD" w:themeColor="accent1"/>
        </w:rPr>
        <w:t xml:space="preserve">(pOTENTIAL) </w:t>
      </w:r>
      <w:r w:rsidR="00F211F0">
        <w:t>appendices</w:t>
      </w:r>
    </w:p>
    <w:p w:rsidR="00525219" w:rsidRDefault="00F211F0" w:rsidP="00F211F0">
      <w:pPr>
        <w:pStyle w:val="RIFormat-H1Text"/>
        <w:spacing w:before="0" w:after="0"/>
        <w:rPr>
          <w:color w:val="auto"/>
        </w:rPr>
      </w:pPr>
      <w:r w:rsidRPr="00F211F0">
        <w:rPr>
          <w:color w:val="auto"/>
        </w:rPr>
        <w:t xml:space="preserve">Appendix A.  </w:t>
      </w:r>
      <w:r w:rsidR="00525219" w:rsidRPr="009A6C68">
        <w:rPr>
          <w:color w:val="4F81BD"/>
        </w:rPr>
        <w:t>Exploratory Logs</w:t>
      </w:r>
    </w:p>
    <w:p w:rsidR="00F211F0" w:rsidRDefault="00F211F0" w:rsidP="00F211F0">
      <w:pPr>
        <w:pStyle w:val="RIFormat-H1Text"/>
        <w:spacing w:before="0" w:after="0"/>
      </w:pPr>
      <w:r w:rsidRPr="00F211F0">
        <w:rPr>
          <w:color w:val="auto"/>
        </w:rPr>
        <w:t xml:space="preserve">Appendix B.  </w:t>
      </w:r>
      <w:r>
        <w:t xml:space="preserve">Laboratory </w:t>
      </w:r>
      <w:r w:rsidR="00525219">
        <w:t>Analytical Data</w:t>
      </w:r>
    </w:p>
    <w:p w:rsidR="00525219" w:rsidRDefault="00525219" w:rsidP="00F211F0">
      <w:pPr>
        <w:pStyle w:val="RIFormat-H1Text"/>
        <w:spacing w:before="0" w:after="0"/>
      </w:pPr>
      <w:r w:rsidRPr="00525219">
        <w:rPr>
          <w:color w:val="auto"/>
        </w:rPr>
        <w:t xml:space="preserve">Appendix C. </w:t>
      </w:r>
      <w:r w:rsidR="007C583B">
        <w:t>Limitations</w:t>
      </w:r>
    </w:p>
    <w:p w:rsidR="00525219" w:rsidRPr="00525219" w:rsidRDefault="00525219" w:rsidP="00F211F0">
      <w:pPr>
        <w:pStyle w:val="RIFormat-H1Text"/>
        <w:spacing w:before="0" w:after="0"/>
        <w:rPr>
          <w:color w:val="auto"/>
        </w:rPr>
      </w:pPr>
      <w:r w:rsidRPr="00525219">
        <w:rPr>
          <w:color w:val="auto"/>
        </w:rPr>
        <w:t xml:space="preserve">Appendix D.  </w:t>
      </w:r>
      <w:r w:rsidR="007C583B" w:rsidRPr="007C583B">
        <w:rPr>
          <w:color w:val="4F81BD"/>
        </w:rPr>
        <w:t xml:space="preserve">Other – (e.g. </w:t>
      </w:r>
      <w:r w:rsidRPr="007C583B">
        <w:rPr>
          <w:color w:val="4F81BD"/>
        </w:rPr>
        <w:t xml:space="preserve">SAP </w:t>
      </w:r>
      <w:r>
        <w:t>and QAPP</w:t>
      </w:r>
      <w:r w:rsidR="007C583B">
        <w:t>)</w:t>
      </w:r>
    </w:p>
    <w:p w:rsidR="00324457" w:rsidRDefault="00324457" w:rsidP="00F211F0">
      <w:pPr>
        <w:pStyle w:val="RIFormat-H1Text"/>
        <w:spacing w:before="0" w:after="0"/>
      </w:pPr>
    </w:p>
    <w:p w:rsidR="00324457" w:rsidRPr="004D6CDD" w:rsidRDefault="008246C1" w:rsidP="00F211F0">
      <w:pPr>
        <w:pStyle w:val="RIFormat-H1Text"/>
        <w:spacing w:before="0" w:after="0"/>
      </w:pPr>
      <w:r w:rsidRPr="004D6CDD">
        <w:t xml:space="preserve">Lists of Figures, Tables, and Appendices are for example only. </w:t>
      </w:r>
      <w:r w:rsidR="008344EE">
        <w:t xml:space="preserve"> </w:t>
      </w:r>
      <w:r w:rsidR="00324457" w:rsidRPr="004D6CDD">
        <w:t>Update</w:t>
      </w:r>
      <w:r w:rsidRPr="004D6CDD">
        <w:t xml:space="preserve"> Figure</w:t>
      </w:r>
      <w:r w:rsidR="00324457" w:rsidRPr="004D6CDD">
        <w:t>,</w:t>
      </w:r>
      <w:r w:rsidRPr="004D6CDD">
        <w:t xml:space="preserve"> Table,</w:t>
      </w:r>
      <w:r w:rsidR="00324457" w:rsidRPr="004D6CDD">
        <w:t xml:space="preserve"> and Appendix lists once report is complete by adding or removing Table/Figure/Appendix numbers as needed and updating </w:t>
      </w:r>
      <w:r w:rsidR="00F030EA" w:rsidRPr="004D6CDD">
        <w:t>titles</w:t>
      </w:r>
      <w:r w:rsidR="00324457" w:rsidRPr="004D6CDD">
        <w:t xml:space="preserve">. </w:t>
      </w:r>
    </w:p>
    <w:p w:rsidR="00324457" w:rsidRDefault="00324457">
      <w:pPr>
        <w:spacing w:before="0" w:after="0"/>
        <w:jc w:val="left"/>
        <w:rPr>
          <w:rFonts w:ascii="Times New Roman" w:hAnsi="Times New Roman"/>
          <w:b/>
          <w:caps/>
          <w:sz w:val="24"/>
          <w:szCs w:val="24"/>
        </w:rPr>
      </w:pPr>
      <w:r>
        <w:rPr>
          <w:rFonts w:ascii="Times New Roman" w:hAnsi="Times New Roman"/>
          <w:b/>
          <w:caps/>
          <w:sz w:val="24"/>
          <w:szCs w:val="24"/>
        </w:rPr>
        <w:br w:type="page"/>
      </w:r>
    </w:p>
    <w:p w:rsidR="00523673" w:rsidRPr="00756FC2" w:rsidRDefault="00934B27" w:rsidP="00934B27">
      <w:pPr>
        <w:pStyle w:val="RIFormat-Title"/>
        <w:jc w:val="left"/>
        <w:rPr>
          <w:sz w:val="24"/>
        </w:rPr>
      </w:pPr>
      <w:bookmarkStart w:id="3" w:name="_Toc449101000"/>
      <w:r w:rsidRPr="00756FC2">
        <w:rPr>
          <w:sz w:val="24"/>
        </w:rPr>
        <w:lastRenderedPageBreak/>
        <w:t>acronyms</w:t>
      </w:r>
      <w:r w:rsidR="00CD7ADA" w:rsidRPr="00756FC2">
        <w:rPr>
          <w:sz w:val="24"/>
        </w:rPr>
        <w:t xml:space="preserve"> and ab</w:t>
      </w:r>
      <w:r w:rsidR="001C14E2" w:rsidRPr="00756FC2">
        <w:rPr>
          <w:sz w:val="24"/>
        </w:rPr>
        <w:t>B</w:t>
      </w:r>
      <w:r w:rsidR="00CD7ADA" w:rsidRPr="00756FC2">
        <w:rPr>
          <w:sz w:val="24"/>
        </w:rPr>
        <w:t>reviations</w:t>
      </w:r>
      <w:bookmarkEnd w:id="3"/>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ronymns and abbreviations"/>
        <w:tblDescription w:val="Table of two columns of acronymns and abbreviations and their definitions."/>
      </w:tblPr>
      <w:tblGrid>
        <w:gridCol w:w="2070"/>
        <w:gridCol w:w="6946"/>
      </w:tblGrid>
      <w:tr w:rsidR="00A21E60" w:rsidRPr="00A21E60" w:rsidTr="007219FE">
        <w:trPr>
          <w:trHeight w:val="144"/>
          <w:tblHeader/>
        </w:trPr>
        <w:tc>
          <w:tcPr>
            <w:tcW w:w="2070" w:type="dxa"/>
          </w:tcPr>
          <w:p w:rsidR="00A21E60" w:rsidRPr="00A21E60" w:rsidRDefault="00A21E60" w:rsidP="00A21E60">
            <w:pPr>
              <w:spacing w:after="60"/>
              <w:jc w:val="left"/>
              <w:rPr>
                <w:rFonts w:ascii="Times New Roman" w:hAnsi="Times New Roman"/>
                <w:b/>
                <w:color w:val="4F81BD" w:themeColor="accent1"/>
                <w:sz w:val="24"/>
              </w:rPr>
            </w:pPr>
            <w:r w:rsidRPr="00A21E60">
              <w:rPr>
                <w:rFonts w:ascii="Times New Roman" w:hAnsi="Times New Roman"/>
                <w:b/>
                <w:color w:val="4F81BD" w:themeColor="accent1"/>
                <w:sz w:val="24"/>
              </w:rPr>
              <w:t>Acronyms &amp;  Abbreviations</w:t>
            </w:r>
          </w:p>
        </w:tc>
        <w:tc>
          <w:tcPr>
            <w:tcW w:w="6946" w:type="dxa"/>
          </w:tcPr>
          <w:p w:rsidR="00A21E60" w:rsidRPr="00A21E60" w:rsidRDefault="00A21E60" w:rsidP="00756FC2">
            <w:pPr>
              <w:spacing w:after="60"/>
              <w:rPr>
                <w:rFonts w:ascii="Times New Roman" w:hAnsi="Times New Roman"/>
                <w:b/>
                <w:color w:val="4F81BD" w:themeColor="accent1"/>
                <w:sz w:val="24"/>
              </w:rPr>
            </w:pPr>
            <w:r w:rsidRPr="00A21E60">
              <w:rPr>
                <w:rFonts w:ascii="Times New Roman" w:hAnsi="Times New Roman"/>
                <w:b/>
                <w:color w:val="4F81BD" w:themeColor="accent1"/>
                <w:sz w:val="24"/>
              </w:rPr>
              <w:t>Definitions</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ARAR</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Applicable or Relevant and Appropriate Requirements</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proofErr w:type="spellStart"/>
            <w:r w:rsidRPr="00FD5ECA">
              <w:rPr>
                <w:rFonts w:ascii="Times New Roman" w:hAnsi="Times New Roman"/>
                <w:color w:val="4F81BD" w:themeColor="accent1"/>
                <w:sz w:val="24"/>
              </w:rPr>
              <w:t>bgs</w:t>
            </w:r>
            <w:proofErr w:type="spellEnd"/>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below ground surface</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COC</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Contaminant/Chemical of Concern</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CSID</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Cleanup Site Identification number</w:t>
            </w:r>
          </w:p>
        </w:tc>
      </w:tr>
      <w:tr w:rsidR="00756FC2" w:rsidRPr="00A60DFF"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CSM</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Conceptual Site Model</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CUL</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clean-up levels</w:t>
            </w:r>
          </w:p>
        </w:tc>
      </w:tr>
      <w:tr w:rsidR="00756FC2" w:rsidRPr="00A60DFF" w:rsidTr="007219FE">
        <w:trPr>
          <w:trHeight w:val="315"/>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Ecology</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Washington State Department of Ecology</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FOC</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Fraction of Organic Carbon</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FSID</w:t>
            </w:r>
          </w:p>
        </w:tc>
        <w:tc>
          <w:tcPr>
            <w:tcW w:w="6946" w:type="dxa"/>
            <w:vAlign w:val="bottom"/>
          </w:tcPr>
          <w:p w:rsidR="00756FC2" w:rsidRPr="00FD5ECA" w:rsidRDefault="006D1CC4" w:rsidP="00756FC2">
            <w:pPr>
              <w:spacing w:after="60"/>
              <w:rPr>
                <w:rFonts w:ascii="Times New Roman" w:hAnsi="Times New Roman"/>
                <w:color w:val="4F81BD" w:themeColor="accent1"/>
                <w:sz w:val="24"/>
              </w:rPr>
            </w:pPr>
            <w:r>
              <w:rPr>
                <w:rFonts w:ascii="Times New Roman" w:hAnsi="Times New Roman"/>
                <w:color w:val="4F81BD" w:themeColor="accent1"/>
                <w:sz w:val="24"/>
              </w:rPr>
              <w:t>Facility Site i</w:t>
            </w:r>
            <w:r w:rsidR="00756FC2" w:rsidRPr="00FD5ECA">
              <w:rPr>
                <w:rFonts w:ascii="Times New Roman" w:hAnsi="Times New Roman"/>
                <w:color w:val="4F81BD" w:themeColor="accent1"/>
                <w:sz w:val="24"/>
              </w:rPr>
              <w:t>dentification number</w:t>
            </w:r>
          </w:p>
        </w:tc>
      </w:tr>
      <w:tr w:rsidR="00756FC2" w:rsidRPr="00A60DFF" w:rsidTr="007219FE">
        <w:trPr>
          <w:trHeight w:val="162"/>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MTCA</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Model Toxics Control Act</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PID</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Photoionization detector</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PSD</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particle size distribution</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QAPP</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Quality Assurance Project Plan</w:t>
            </w:r>
          </w:p>
        </w:tc>
      </w:tr>
      <w:tr w:rsidR="00756FC2" w:rsidRPr="00A60DFF"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RCW</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Revised Code of Washington</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SAP</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Sampling and Analysis Plan</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TEE</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Terrestrial Ecological Evaluation</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TPH</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total petroleum hydrocarbon</w:t>
            </w:r>
          </w:p>
        </w:tc>
      </w:tr>
      <w:tr w:rsidR="00756FC2" w:rsidRPr="00756FC2"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VCP</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Voluntary Cleanup Program</w:t>
            </w:r>
          </w:p>
        </w:tc>
      </w:tr>
      <w:tr w:rsidR="00756FC2" w:rsidRPr="00A60DFF" w:rsidTr="007219FE">
        <w:trPr>
          <w:trHeight w:val="144"/>
        </w:trPr>
        <w:tc>
          <w:tcPr>
            <w:tcW w:w="2070"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WAC</w:t>
            </w:r>
          </w:p>
        </w:tc>
        <w:tc>
          <w:tcPr>
            <w:tcW w:w="6946" w:type="dxa"/>
            <w:vAlign w:val="bottom"/>
          </w:tcPr>
          <w:p w:rsidR="00756FC2" w:rsidRPr="00FD5ECA" w:rsidRDefault="00756FC2" w:rsidP="00756FC2">
            <w:pPr>
              <w:spacing w:after="60"/>
              <w:rPr>
                <w:rFonts w:ascii="Times New Roman" w:hAnsi="Times New Roman"/>
                <w:color w:val="4F81BD" w:themeColor="accent1"/>
                <w:sz w:val="24"/>
              </w:rPr>
            </w:pPr>
            <w:r w:rsidRPr="00FD5ECA">
              <w:rPr>
                <w:rFonts w:ascii="Times New Roman" w:hAnsi="Times New Roman"/>
                <w:color w:val="4F81BD" w:themeColor="accent1"/>
                <w:sz w:val="24"/>
              </w:rPr>
              <w:t>Washington State Administrative Code</w:t>
            </w:r>
          </w:p>
        </w:tc>
      </w:tr>
    </w:tbl>
    <w:p w:rsidR="006415D9" w:rsidRDefault="006415D9" w:rsidP="00523673">
      <w:pPr>
        <w:pStyle w:val="FrontTitleLine6"/>
        <w:rPr>
          <w:sz w:val="24"/>
        </w:rPr>
        <w:sectPr w:rsidR="006415D9" w:rsidSect="00F42380">
          <w:headerReference w:type="default" r:id="rId13"/>
          <w:footerReference w:type="default" r:id="rId14"/>
          <w:pgSz w:w="11906" w:h="16838" w:code="9"/>
          <w:pgMar w:top="1440" w:right="1440" w:bottom="1440" w:left="1440" w:header="680" w:footer="238" w:gutter="0"/>
          <w:pgNumType w:fmt="lowerRoman" w:start="1"/>
          <w:cols w:space="720"/>
          <w:formProt w:val="0"/>
          <w:docGrid w:linePitch="299"/>
        </w:sectPr>
      </w:pPr>
    </w:p>
    <w:p w:rsidR="00846EEB" w:rsidRPr="00756FC2" w:rsidRDefault="00846EEB" w:rsidP="00934B27">
      <w:pPr>
        <w:pStyle w:val="RIFormat-Title"/>
        <w:jc w:val="left"/>
        <w:rPr>
          <w:sz w:val="24"/>
        </w:rPr>
      </w:pPr>
      <w:bookmarkStart w:id="4" w:name="_Toc449101001"/>
      <w:r w:rsidRPr="00756FC2">
        <w:rPr>
          <w:sz w:val="24"/>
        </w:rPr>
        <w:lastRenderedPageBreak/>
        <w:t>executive summary</w:t>
      </w:r>
      <w:bookmarkEnd w:id="1"/>
      <w:bookmarkEnd w:id="2"/>
      <w:bookmarkEnd w:id="4"/>
    </w:p>
    <w:p w:rsidR="00361EED" w:rsidRPr="00FD5ECA" w:rsidRDefault="006D1CC4" w:rsidP="00934B27">
      <w:pPr>
        <w:pStyle w:val="BAExecSummary"/>
        <w:jc w:val="left"/>
        <w:rPr>
          <w:rFonts w:ascii="Times New Roman" w:hAnsi="Times New Roman"/>
          <w:i w:val="0"/>
          <w:color w:val="4F81BD" w:themeColor="accent1"/>
          <w:sz w:val="24"/>
        </w:rPr>
      </w:pPr>
      <w:r w:rsidRPr="00FD5ECA">
        <w:rPr>
          <w:rFonts w:ascii="Times New Roman" w:hAnsi="Times New Roman"/>
          <w:i w:val="0"/>
          <w:color w:val="4F81BD" w:themeColor="accent1"/>
          <w:sz w:val="24"/>
        </w:rPr>
        <w:t>An Executive Summary is considered necessary for all reports to allow a reader to quickly understand project objectives, scope of work, and all the main findings.</w:t>
      </w:r>
    </w:p>
    <w:p w:rsidR="00846EEB" w:rsidRPr="00FD5ECA" w:rsidRDefault="00846EEB" w:rsidP="00D56939">
      <w:pPr>
        <w:spacing w:before="0" w:after="0"/>
        <w:jc w:val="left"/>
        <w:rPr>
          <w:sz w:val="24"/>
          <w:szCs w:val="24"/>
        </w:rPr>
      </w:pPr>
      <w:r w:rsidRPr="00FD5ECA">
        <w:rPr>
          <w:sz w:val="24"/>
          <w:szCs w:val="24"/>
        </w:rPr>
        <w:br w:type="page"/>
      </w:r>
    </w:p>
    <w:p w:rsidR="00BF4031" w:rsidRPr="00E53E64" w:rsidRDefault="00BF4031" w:rsidP="00BF4031">
      <w:pPr>
        <w:spacing w:before="0" w:after="0"/>
        <w:jc w:val="center"/>
        <w:rPr>
          <w:rFonts w:ascii="Times New Roman" w:hAnsi="Times New Roman"/>
          <w:i/>
          <w:color w:val="FF0000"/>
          <w:sz w:val="28"/>
          <w:szCs w:val="24"/>
        </w:rPr>
      </w:pPr>
    </w:p>
    <w:p w:rsidR="00060232" w:rsidRPr="00E53E64" w:rsidRDefault="00846EEB" w:rsidP="00D56939">
      <w:pPr>
        <w:pStyle w:val="RIFormat-H1"/>
        <w:rPr>
          <w:sz w:val="24"/>
        </w:rPr>
      </w:pPr>
      <w:bookmarkStart w:id="5" w:name="_Toc252811286"/>
      <w:bookmarkStart w:id="6" w:name="_Toc236573174"/>
      <w:bookmarkStart w:id="7" w:name="_Toc449101002"/>
      <w:r w:rsidRPr="00E53E64">
        <w:rPr>
          <w:sz w:val="24"/>
        </w:rPr>
        <w:t>introduction</w:t>
      </w:r>
      <w:bookmarkEnd w:id="5"/>
      <w:bookmarkEnd w:id="6"/>
      <w:bookmarkEnd w:id="7"/>
      <w:r w:rsidR="00060232" w:rsidRPr="00E53E64">
        <w:rPr>
          <w:sz w:val="24"/>
        </w:rPr>
        <w:t xml:space="preserve"> </w:t>
      </w:r>
    </w:p>
    <w:p w:rsidR="00282ADF" w:rsidRPr="004D6CDD" w:rsidRDefault="00282ADF" w:rsidP="0092654D">
      <w:pPr>
        <w:pStyle w:val="RIFormat-H1Text"/>
        <w:jc w:val="left"/>
        <w:rPr>
          <w:szCs w:val="24"/>
        </w:rPr>
      </w:pPr>
      <w:r w:rsidRPr="004D6CDD">
        <w:rPr>
          <w:szCs w:val="24"/>
        </w:rPr>
        <w:t>The purpose, or objective, of the R</w:t>
      </w:r>
      <w:r w:rsidR="002555EC" w:rsidRPr="004D6CDD">
        <w:rPr>
          <w:szCs w:val="24"/>
        </w:rPr>
        <w:t xml:space="preserve">emedial </w:t>
      </w:r>
      <w:r w:rsidRPr="004D6CDD">
        <w:rPr>
          <w:szCs w:val="24"/>
        </w:rPr>
        <w:t>I</w:t>
      </w:r>
      <w:r w:rsidR="002555EC" w:rsidRPr="004D6CDD">
        <w:rPr>
          <w:szCs w:val="24"/>
        </w:rPr>
        <w:t>nvestigation (RI)</w:t>
      </w:r>
      <w:r w:rsidRPr="004D6CDD">
        <w:rPr>
          <w:szCs w:val="24"/>
        </w:rPr>
        <w:t xml:space="preserve"> should generally be to characterize the nature and extent of contamination at the Site.  </w:t>
      </w:r>
    </w:p>
    <w:p w:rsidR="002A308F" w:rsidRPr="00E53E64" w:rsidRDefault="002A308F" w:rsidP="002A308F">
      <w:pPr>
        <w:pStyle w:val="RIFormat-H1Text"/>
        <w:jc w:val="left"/>
        <w:rPr>
          <w:sz w:val="28"/>
          <w:szCs w:val="24"/>
        </w:rPr>
      </w:pPr>
      <w:r w:rsidRPr="004D6CDD">
        <w:rPr>
          <w:szCs w:val="24"/>
        </w:rPr>
        <w:t xml:space="preserve">NOTE: </w:t>
      </w:r>
      <w:r w:rsidR="00231EC3">
        <w:rPr>
          <w:szCs w:val="24"/>
        </w:rPr>
        <w:t xml:space="preserve"> </w:t>
      </w:r>
      <w:r w:rsidRPr="004D6CDD">
        <w:rPr>
          <w:szCs w:val="24"/>
        </w:rPr>
        <w:t xml:space="preserve">Under MTCA, 173-340-200 WAC, a site is defined by the nature and extent of contamination associated with one or more releases of hazardous substances prior to any cleanup of the contamination. </w:t>
      </w:r>
      <w:r w:rsidR="00231EC3">
        <w:rPr>
          <w:szCs w:val="24"/>
        </w:rPr>
        <w:t xml:space="preserve"> </w:t>
      </w:r>
      <w:r w:rsidRPr="004D6CDD">
        <w:rPr>
          <w:szCs w:val="24"/>
        </w:rPr>
        <w:t xml:space="preserve">A Site is NOT defined by the property or parcel boundary. Refer to </w:t>
      </w:r>
      <w:r w:rsidRPr="00C73D0C">
        <w:rPr>
          <w:i/>
          <w:szCs w:val="24"/>
        </w:rPr>
        <w:t>Guidelines for Property Cleanups under the Voluntary Cleanup Program</w:t>
      </w:r>
      <w:r w:rsidRPr="004D6CDD">
        <w:rPr>
          <w:szCs w:val="24"/>
        </w:rPr>
        <w:t xml:space="preserve"> (Publication No. 08-09-044) for further discussion on the relationship between properties and Sites.</w:t>
      </w:r>
    </w:p>
    <w:p w:rsidR="00846EEB" w:rsidRPr="00E53E64" w:rsidRDefault="004D6CDD" w:rsidP="002C630F">
      <w:pPr>
        <w:pStyle w:val="BAH2"/>
        <w:rPr>
          <w:sz w:val="24"/>
        </w:rPr>
      </w:pPr>
      <w:bookmarkStart w:id="8" w:name="_Toc449101003"/>
      <w:r w:rsidRPr="00E53E64">
        <w:rPr>
          <w:sz w:val="24"/>
        </w:rPr>
        <w:t>general SITE</w:t>
      </w:r>
      <w:r w:rsidR="00060232" w:rsidRPr="00E53E64">
        <w:rPr>
          <w:sz w:val="24"/>
        </w:rPr>
        <w:t xml:space="preserve"> information</w:t>
      </w:r>
      <w:bookmarkEnd w:id="8"/>
    </w:p>
    <w:p w:rsidR="006575AF" w:rsidRPr="00CA2AAD" w:rsidRDefault="006575AF" w:rsidP="0092654D">
      <w:pPr>
        <w:pStyle w:val="H1BodytextTimesNewRomanBlueLeft025"/>
        <w:jc w:val="left"/>
        <w:rPr>
          <w:color w:val="4F81BD" w:themeColor="accent1"/>
          <w:sz w:val="24"/>
          <w:szCs w:val="24"/>
        </w:rPr>
      </w:pPr>
      <w:bookmarkStart w:id="9" w:name="_Toc279927273"/>
      <w:r w:rsidRPr="00CA2AAD">
        <w:rPr>
          <w:color w:val="4F81BD" w:themeColor="accent1"/>
          <w:sz w:val="24"/>
          <w:szCs w:val="24"/>
        </w:rPr>
        <w:t xml:space="preserve">This </w:t>
      </w:r>
      <w:r w:rsidR="0093274C" w:rsidRPr="00CA2AAD">
        <w:rPr>
          <w:color w:val="4F81BD" w:themeColor="accent1"/>
          <w:sz w:val="24"/>
          <w:szCs w:val="24"/>
        </w:rPr>
        <w:t xml:space="preserve">section </w:t>
      </w:r>
      <w:r w:rsidRPr="00CA2AAD">
        <w:rPr>
          <w:color w:val="4F81BD" w:themeColor="accent1"/>
          <w:sz w:val="24"/>
          <w:szCs w:val="24"/>
        </w:rPr>
        <w:t xml:space="preserve">should </w:t>
      </w:r>
      <w:r w:rsidR="005D232A" w:rsidRPr="00CA2AAD">
        <w:rPr>
          <w:color w:val="4F81BD" w:themeColor="accent1"/>
          <w:sz w:val="24"/>
          <w:szCs w:val="24"/>
        </w:rPr>
        <w:t>include a concise summary of the following:</w:t>
      </w:r>
    </w:p>
    <w:p w:rsidR="005D232A" w:rsidRPr="00CA2AAD" w:rsidRDefault="005D232A" w:rsidP="00C314B3">
      <w:pPr>
        <w:pStyle w:val="RIFormat-Bullet"/>
        <w:ind w:left="720"/>
        <w:jc w:val="left"/>
        <w:rPr>
          <w:sz w:val="24"/>
          <w:szCs w:val="24"/>
        </w:rPr>
      </w:pPr>
      <w:r w:rsidRPr="00CA2AAD">
        <w:rPr>
          <w:sz w:val="24"/>
          <w:szCs w:val="24"/>
        </w:rPr>
        <w:t>Site Name, address (or other identifier), F</w:t>
      </w:r>
      <w:r w:rsidR="00857619" w:rsidRPr="00CA2AAD">
        <w:rPr>
          <w:sz w:val="24"/>
          <w:szCs w:val="24"/>
        </w:rPr>
        <w:t xml:space="preserve">acility </w:t>
      </w:r>
      <w:r w:rsidRPr="00CA2AAD">
        <w:rPr>
          <w:sz w:val="24"/>
          <w:szCs w:val="24"/>
        </w:rPr>
        <w:t>S</w:t>
      </w:r>
      <w:r w:rsidR="00857619" w:rsidRPr="00CA2AAD">
        <w:rPr>
          <w:sz w:val="24"/>
          <w:szCs w:val="24"/>
        </w:rPr>
        <w:t xml:space="preserve">ite </w:t>
      </w:r>
      <w:r w:rsidRPr="00CA2AAD">
        <w:rPr>
          <w:sz w:val="24"/>
          <w:szCs w:val="24"/>
        </w:rPr>
        <w:t>I</w:t>
      </w:r>
      <w:r w:rsidR="00857619" w:rsidRPr="00CA2AAD">
        <w:rPr>
          <w:sz w:val="24"/>
          <w:szCs w:val="24"/>
        </w:rPr>
        <w:t>dentification number (FSID)</w:t>
      </w:r>
      <w:r w:rsidRPr="00CA2AAD">
        <w:rPr>
          <w:sz w:val="24"/>
          <w:szCs w:val="24"/>
        </w:rPr>
        <w:t>, C</w:t>
      </w:r>
      <w:r w:rsidR="00857619" w:rsidRPr="00CA2AAD">
        <w:rPr>
          <w:sz w:val="24"/>
          <w:szCs w:val="24"/>
        </w:rPr>
        <w:t xml:space="preserve">leanup </w:t>
      </w:r>
      <w:r w:rsidRPr="00CA2AAD">
        <w:rPr>
          <w:sz w:val="24"/>
          <w:szCs w:val="24"/>
        </w:rPr>
        <w:t>S</w:t>
      </w:r>
      <w:r w:rsidR="00857619" w:rsidRPr="00CA2AAD">
        <w:rPr>
          <w:sz w:val="24"/>
          <w:szCs w:val="24"/>
        </w:rPr>
        <w:t xml:space="preserve">ite </w:t>
      </w:r>
      <w:r w:rsidRPr="00CA2AAD">
        <w:rPr>
          <w:sz w:val="24"/>
          <w:szCs w:val="24"/>
        </w:rPr>
        <w:t>I</w:t>
      </w:r>
      <w:r w:rsidR="00857619" w:rsidRPr="00CA2AAD">
        <w:rPr>
          <w:sz w:val="24"/>
          <w:szCs w:val="24"/>
        </w:rPr>
        <w:t>dentification number (CSID)</w:t>
      </w:r>
      <w:r w:rsidRPr="00CA2AAD">
        <w:rPr>
          <w:sz w:val="24"/>
          <w:szCs w:val="24"/>
        </w:rPr>
        <w:t>, and V</w:t>
      </w:r>
      <w:r w:rsidR="00857619" w:rsidRPr="00CA2AAD">
        <w:rPr>
          <w:sz w:val="24"/>
          <w:szCs w:val="24"/>
        </w:rPr>
        <w:t xml:space="preserve">oluntary </w:t>
      </w:r>
      <w:r w:rsidRPr="00CA2AAD">
        <w:rPr>
          <w:sz w:val="24"/>
          <w:szCs w:val="24"/>
        </w:rPr>
        <w:t>C</w:t>
      </w:r>
      <w:r w:rsidR="00857619" w:rsidRPr="00CA2AAD">
        <w:rPr>
          <w:sz w:val="24"/>
          <w:szCs w:val="24"/>
        </w:rPr>
        <w:t xml:space="preserve">leanup </w:t>
      </w:r>
      <w:r w:rsidRPr="00CA2AAD">
        <w:rPr>
          <w:sz w:val="24"/>
          <w:szCs w:val="24"/>
        </w:rPr>
        <w:t>P</w:t>
      </w:r>
      <w:r w:rsidR="00857619" w:rsidRPr="00CA2AAD">
        <w:rPr>
          <w:sz w:val="24"/>
          <w:szCs w:val="24"/>
        </w:rPr>
        <w:t>rogram (VCP)</w:t>
      </w:r>
      <w:r w:rsidRPr="00CA2AAD">
        <w:rPr>
          <w:sz w:val="24"/>
          <w:szCs w:val="24"/>
        </w:rPr>
        <w:t xml:space="preserve"> number (if appropriate)</w:t>
      </w:r>
      <w:r w:rsidR="00ED0277" w:rsidRPr="00CA2AAD">
        <w:rPr>
          <w:sz w:val="24"/>
          <w:szCs w:val="24"/>
        </w:rPr>
        <w:t>.</w:t>
      </w:r>
    </w:p>
    <w:p w:rsidR="005D232A" w:rsidRPr="00CA2AAD" w:rsidRDefault="001E57A0" w:rsidP="00C314B3">
      <w:pPr>
        <w:pStyle w:val="RIFormat-Bullet"/>
        <w:ind w:left="720"/>
        <w:jc w:val="left"/>
        <w:rPr>
          <w:sz w:val="24"/>
          <w:szCs w:val="24"/>
        </w:rPr>
      </w:pPr>
      <w:r w:rsidRPr="00CA2AAD">
        <w:rPr>
          <w:sz w:val="24"/>
          <w:szCs w:val="24"/>
        </w:rPr>
        <w:t xml:space="preserve">Contact information for the following: </w:t>
      </w:r>
      <w:r w:rsidR="00857619" w:rsidRPr="00CA2AAD">
        <w:rPr>
          <w:sz w:val="24"/>
          <w:szCs w:val="24"/>
        </w:rPr>
        <w:t xml:space="preserve"> </w:t>
      </w:r>
      <w:r w:rsidRPr="00CA2AAD">
        <w:rPr>
          <w:sz w:val="24"/>
          <w:szCs w:val="24"/>
        </w:rPr>
        <w:t xml:space="preserve">project consultant, property owner, facility operator, person/entity who contracted the work performed </w:t>
      </w:r>
      <w:r w:rsidR="00ED0277" w:rsidRPr="00CA2AAD">
        <w:rPr>
          <w:sz w:val="24"/>
          <w:szCs w:val="24"/>
        </w:rPr>
        <w:t>(</w:t>
      </w:r>
      <w:r w:rsidRPr="00CA2AAD">
        <w:rPr>
          <w:sz w:val="24"/>
          <w:szCs w:val="24"/>
        </w:rPr>
        <w:t>if different from property owner</w:t>
      </w:r>
      <w:r w:rsidR="00ED0277" w:rsidRPr="00CA2AAD">
        <w:rPr>
          <w:sz w:val="24"/>
          <w:szCs w:val="24"/>
        </w:rPr>
        <w:t>)</w:t>
      </w:r>
      <w:r w:rsidRPr="00CA2AAD">
        <w:rPr>
          <w:sz w:val="24"/>
          <w:szCs w:val="24"/>
        </w:rPr>
        <w:t>.</w:t>
      </w:r>
    </w:p>
    <w:p w:rsidR="001E57A0" w:rsidRPr="00CA2AAD" w:rsidRDefault="001E57A0" w:rsidP="00C314B3">
      <w:pPr>
        <w:pStyle w:val="RIFormat-BulletText"/>
        <w:ind w:left="720"/>
        <w:rPr>
          <w:sz w:val="24"/>
          <w:szCs w:val="24"/>
        </w:rPr>
      </w:pPr>
      <w:r w:rsidRPr="00CA2AAD">
        <w:rPr>
          <w:sz w:val="24"/>
          <w:szCs w:val="24"/>
        </w:rPr>
        <w:t xml:space="preserve">Contact information should include: </w:t>
      </w:r>
      <w:r w:rsidR="00857619" w:rsidRPr="00CA2AAD">
        <w:rPr>
          <w:sz w:val="24"/>
          <w:szCs w:val="24"/>
        </w:rPr>
        <w:t xml:space="preserve"> </w:t>
      </w:r>
      <w:r w:rsidRPr="00CA2AAD">
        <w:rPr>
          <w:sz w:val="24"/>
          <w:szCs w:val="24"/>
        </w:rPr>
        <w:t>name, address, phone number, and email</w:t>
      </w:r>
      <w:r w:rsidR="00ED0277" w:rsidRPr="00CA2AAD">
        <w:rPr>
          <w:sz w:val="24"/>
          <w:szCs w:val="24"/>
        </w:rPr>
        <w:t xml:space="preserve"> address.</w:t>
      </w:r>
    </w:p>
    <w:p w:rsidR="00060232" w:rsidRPr="00E53E64" w:rsidRDefault="00060232" w:rsidP="00C314B3">
      <w:pPr>
        <w:pStyle w:val="RIFormat-Bullet"/>
        <w:ind w:left="720"/>
        <w:jc w:val="left"/>
        <w:rPr>
          <w:sz w:val="24"/>
          <w:szCs w:val="24"/>
        </w:rPr>
      </w:pPr>
      <w:r w:rsidRPr="00CA2AAD">
        <w:rPr>
          <w:sz w:val="24"/>
          <w:szCs w:val="24"/>
        </w:rPr>
        <w:t xml:space="preserve">Location information: </w:t>
      </w:r>
      <w:r w:rsidR="00ED0277" w:rsidRPr="00CA2AAD">
        <w:rPr>
          <w:sz w:val="24"/>
          <w:szCs w:val="24"/>
        </w:rPr>
        <w:t xml:space="preserve"> </w:t>
      </w:r>
      <w:r w:rsidRPr="00CA2AAD">
        <w:rPr>
          <w:sz w:val="24"/>
          <w:szCs w:val="24"/>
        </w:rPr>
        <w:t xml:space="preserve">This section should describe the location of the Site and describe the Site relative to the </w:t>
      </w:r>
      <w:r w:rsidR="007936AD" w:rsidRPr="00CA2AAD">
        <w:rPr>
          <w:sz w:val="24"/>
          <w:szCs w:val="24"/>
        </w:rPr>
        <w:t>neighborhood</w:t>
      </w:r>
      <w:r w:rsidRPr="00CA2AAD">
        <w:rPr>
          <w:sz w:val="24"/>
          <w:szCs w:val="24"/>
        </w:rPr>
        <w:t xml:space="preserve"> </w:t>
      </w:r>
      <w:r w:rsidRPr="00CA2AAD">
        <w:rPr>
          <w:b/>
          <w:sz w:val="24"/>
          <w:szCs w:val="24"/>
        </w:rPr>
        <w:t>and</w:t>
      </w:r>
      <w:r w:rsidRPr="00CA2AAD">
        <w:rPr>
          <w:sz w:val="24"/>
          <w:szCs w:val="24"/>
        </w:rPr>
        <w:t xml:space="preserve"> region. </w:t>
      </w:r>
      <w:r w:rsidR="00ED0277" w:rsidRPr="00CA2AAD">
        <w:rPr>
          <w:sz w:val="24"/>
          <w:szCs w:val="24"/>
        </w:rPr>
        <w:t xml:space="preserve"> </w:t>
      </w:r>
      <w:r w:rsidRPr="00CA2AAD">
        <w:rPr>
          <w:sz w:val="24"/>
          <w:szCs w:val="24"/>
        </w:rPr>
        <w:t xml:space="preserve">Enough information should be provided so that the specific location of the Site, as well as the regional setting, are </w:t>
      </w:r>
      <w:r w:rsidRPr="00E53E64">
        <w:rPr>
          <w:sz w:val="24"/>
          <w:szCs w:val="24"/>
        </w:rPr>
        <w:t>easily identified.</w:t>
      </w:r>
    </w:p>
    <w:p w:rsidR="00060232" w:rsidRPr="00E53E64" w:rsidRDefault="00060232" w:rsidP="00C314B3">
      <w:pPr>
        <w:pStyle w:val="RIFormat-BulletText"/>
        <w:ind w:left="720"/>
        <w:rPr>
          <w:sz w:val="24"/>
          <w:szCs w:val="24"/>
        </w:rPr>
      </w:pPr>
      <w:r w:rsidRPr="00E53E64">
        <w:rPr>
          <w:sz w:val="24"/>
          <w:szCs w:val="24"/>
        </w:rPr>
        <w:t>For example:</w:t>
      </w:r>
    </w:p>
    <w:p w:rsidR="00060232" w:rsidRPr="00E53E64" w:rsidRDefault="00060232" w:rsidP="00C314B3">
      <w:pPr>
        <w:pStyle w:val="RIFormat-Bullet"/>
        <w:numPr>
          <w:ilvl w:val="2"/>
          <w:numId w:val="18"/>
        </w:numPr>
        <w:ind w:left="1440"/>
        <w:rPr>
          <w:sz w:val="24"/>
          <w:szCs w:val="24"/>
        </w:rPr>
      </w:pPr>
      <w:r w:rsidRPr="00E53E64">
        <w:rPr>
          <w:sz w:val="24"/>
          <w:szCs w:val="24"/>
        </w:rPr>
        <w:t xml:space="preserve">Describe the geographic position, land use, </w:t>
      </w:r>
      <w:r w:rsidR="007936AD" w:rsidRPr="00E53E64">
        <w:rPr>
          <w:sz w:val="24"/>
          <w:szCs w:val="24"/>
        </w:rPr>
        <w:t>neighborhood</w:t>
      </w:r>
      <w:r w:rsidRPr="00E53E64">
        <w:rPr>
          <w:sz w:val="24"/>
          <w:szCs w:val="24"/>
        </w:rPr>
        <w:t xml:space="preserve"> setting, and proximity to key regional features, streams, surface water bodies, schools, etc.</w:t>
      </w:r>
    </w:p>
    <w:p w:rsidR="0057434D" w:rsidRPr="00E53E64" w:rsidRDefault="00060232" w:rsidP="00C314B3">
      <w:pPr>
        <w:pStyle w:val="RIFormat-Bullet"/>
        <w:numPr>
          <w:ilvl w:val="2"/>
          <w:numId w:val="18"/>
        </w:numPr>
        <w:ind w:left="1440"/>
        <w:rPr>
          <w:sz w:val="24"/>
          <w:szCs w:val="24"/>
        </w:rPr>
      </w:pPr>
      <w:r w:rsidRPr="00E53E64">
        <w:rPr>
          <w:sz w:val="24"/>
          <w:szCs w:val="24"/>
        </w:rPr>
        <w:t>Provide a brief legal description of the Site and any other relevant site location indicators (e.g.</w:t>
      </w:r>
      <w:r w:rsidR="00D21C52" w:rsidRPr="00E53E64">
        <w:rPr>
          <w:sz w:val="24"/>
          <w:szCs w:val="24"/>
        </w:rPr>
        <w:t>,</w:t>
      </w:r>
      <w:r w:rsidRPr="00E53E64">
        <w:rPr>
          <w:sz w:val="24"/>
          <w:szCs w:val="24"/>
        </w:rPr>
        <w:t xml:space="preserve"> Q</w:t>
      </w:r>
      <w:r w:rsidR="00507045" w:rsidRPr="00E53E64">
        <w:rPr>
          <w:sz w:val="24"/>
          <w:szCs w:val="24"/>
        </w:rPr>
        <w:t xml:space="preserve">uarter </w:t>
      </w:r>
      <w:r w:rsidRPr="00E53E64">
        <w:rPr>
          <w:sz w:val="24"/>
          <w:szCs w:val="24"/>
        </w:rPr>
        <w:t>S</w:t>
      </w:r>
      <w:r w:rsidR="00507045" w:rsidRPr="00E53E64">
        <w:rPr>
          <w:sz w:val="24"/>
          <w:szCs w:val="24"/>
        </w:rPr>
        <w:t xml:space="preserve">ection </w:t>
      </w:r>
      <w:r w:rsidRPr="00E53E64">
        <w:rPr>
          <w:sz w:val="24"/>
          <w:szCs w:val="24"/>
        </w:rPr>
        <w:t>T</w:t>
      </w:r>
      <w:r w:rsidR="00507045" w:rsidRPr="00E53E64">
        <w:rPr>
          <w:sz w:val="24"/>
          <w:szCs w:val="24"/>
        </w:rPr>
        <w:t xml:space="preserve">ownship </w:t>
      </w:r>
      <w:r w:rsidRPr="00E53E64">
        <w:rPr>
          <w:sz w:val="24"/>
          <w:szCs w:val="24"/>
        </w:rPr>
        <w:t>R</w:t>
      </w:r>
      <w:r w:rsidR="00507045" w:rsidRPr="00E53E64">
        <w:rPr>
          <w:sz w:val="24"/>
          <w:szCs w:val="24"/>
        </w:rPr>
        <w:t>ange</w:t>
      </w:r>
      <w:r w:rsidRPr="00E53E64">
        <w:rPr>
          <w:sz w:val="24"/>
          <w:szCs w:val="24"/>
        </w:rPr>
        <w:t xml:space="preserve">, tax parcels, zoning designation). </w:t>
      </w:r>
    </w:p>
    <w:p w:rsidR="000B4E39" w:rsidRPr="00E53E64" w:rsidRDefault="002434D5" w:rsidP="002C630F">
      <w:pPr>
        <w:pStyle w:val="BAH2"/>
        <w:rPr>
          <w:sz w:val="24"/>
        </w:rPr>
      </w:pPr>
      <w:bookmarkStart w:id="10" w:name="_Toc442253071"/>
      <w:bookmarkStart w:id="11" w:name="_Toc442253126"/>
      <w:bookmarkStart w:id="12" w:name="_Toc442253166"/>
      <w:bookmarkStart w:id="13" w:name="_Toc442253226"/>
      <w:bookmarkStart w:id="14" w:name="_Toc442253790"/>
      <w:bookmarkStart w:id="15" w:name="_Toc442255287"/>
      <w:bookmarkStart w:id="16" w:name="_Toc442253072"/>
      <w:bookmarkStart w:id="17" w:name="_Toc442253127"/>
      <w:bookmarkStart w:id="18" w:name="_Toc442253167"/>
      <w:bookmarkStart w:id="19" w:name="_Toc442253227"/>
      <w:bookmarkStart w:id="20" w:name="_Toc442253791"/>
      <w:bookmarkStart w:id="21" w:name="_Toc442255288"/>
      <w:bookmarkStart w:id="22" w:name="_Toc442253073"/>
      <w:bookmarkStart w:id="23" w:name="_Toc442253128"/>
      <w:bookmarkStart w:id="24" w:name="_Toc442253168"/>
      <w:bookmarkStart w:id="25" w:name="_Toc442253228"/>
      <w:bookmarkStart w:id="26" w:name="_Toc442253792"/>
      <w:bookmarkStart w:id="27" w:name="_Toc442255289"/>
      <w:bookmarkStart w:id="28" w:name="_Toc442253074"/>
      <w:bookmarkStart w:id="29" w:name="_Toc442253129"/>
      <w:bookmarkStart w:id="30" w:name="_Toc442253169"/>
      <w:bookmarkStart w:id="31" w:name="_Toc442253229"/>
      <w:bookmarkStart w:id="32" w:name="_Toc442253793"/>
      <w:bookmarkStart w:id="33" w:name="_Toc442255290"/>
      <w:bookmarkStart w:id="34" w:name="_Toc442253075"/>
      <w:bookmarkStart w:id="35" w:name="_Toc442253130"/>
      <w:bookmarkStart w:id="36" w:name="_Toc442253170"/>
      <w:bookmarkStart w:id="37" w:name="_Toc442253230"/>
      <w:bookmarkStart w:id="38" w:name="_Toc442253794"/>
      <w:bookmarkStart w:id="39" w:name="_Toc442255291"/>
      <w:bookmarkStart w:id="40" w:name="_Toc442253076"/>
      <w:bookmarkStart w:id="41" w:name="_Toc442253131"/>
      <w:bookmarkStart w:id="42" w:name="_Toc442253171"/>
      <w:bookmarkStart w:id="43" w:name="_Toc442253231"/>
      <w:bookmarkStart w:id="44" w:name="_Toc442253795"/>
      <w:bookmarkStart w:id="45" w:name="_Toc442255292"/>
      <w:bookmarkStart w:id="46" w:name="_Toc442253077"/>
      <w:bookmarkStart w:id="47" w:name="_Toc442253132"/>
      <w:bookmarkStart w:id="48" w:name="_Toc442253172"/>
      <w:bookmarkStart w:id="49" w:name="_Toc442253232"/>
      <w:bookmarkStart w:id="50" w:name="_Toc442253796"/>
      <w:bookmarkStart w:id="51" w:name="_Toc442255293"/>
      <w:bookmarkStart w:id="52" w:name="_Toc442253078"/>
      <w:bookmarkStart w:id="53" w:name="_Toc442253133"/>
      <w:bookmarkStart w:id="54" w:name="_Toc442253173"/>
      <w:bookmarkStart w:id="55" w:name="_Toc442253233"/>
      <w:bookmarkStart w:id="56" w:name="_Toc442253797"/>
      <w:bookmarkStart w:id="57" w:name="_Toc442255294"/>
      <w:bookmarkStart w:id="58" w:name="_Toc442253079"/>
      <w:bookmarkStart w:id="59" w:name="_Toc442253134"/>
      <w:bookmarkStart w:id="60" w:name="_Toc442253174"/>
      <w:bookmarkStart w:id="61" w:name="_Toc442253234"/>
      <w:bookmarkStart w:id="62" w:name="_Toc442253798"/>
      <w:bookmarkStart w:id="63" w:name="_Toc442255295"/>
      <w:bookmarkStart w:id="64" w:name="_Toc442253080"/>
      <w:bookmarkStart w:id="65" w:name="_Toc442253135"/>
      <w:bookmarkStart w:id="66" w:name="_Toc442253175"/>
      <w:bookmarkStart w:id="67" w:name="_Toc442253235"/>
      <w:bookmarkStart w:id="68" w:name="_Toc442253799"/>
      <w:bookmarkStart w:id="69" w:name="_Toc442255296"/>
      <w:bookmarkStart w:id="70" w:name="_Toc442253081"/>
      <w:bookmarkStart w:id="71" w:name="_Toc442253136"/>
      <w:bookmarkStart w:id="72" w:name="_Toc442253176"/>
      <w:bookmarkStart w:id="73" w:name="_Toc442253236"/>
      <w:bookmarkStart w:id="74" w:name="_Toc442253800"/>
      <w:bookmarkStart w:id="75" w:name="_Toc442255297"/>
      <w:bookmarkStart w:id="76" w:name="_Toc442253082"/>
      <w:bookmarkStart w:id="77" w:name="_Toc442253137"/>
      <w:bookmarkStart w:id="78" w:name="_Toc442253177"/>
      <w:bookmarkStart w:id="79" w:name="_Toc442253237"/>
      <w:bookmarkStart w:id="80" w:name="_Toc442253801"/>
      <w:bookmarkStart w:id="81" w:name="_Toc442255298"/>
      <w:bookmarkStart w:id="82" w:name="_Toc442253083"/>
      <w:bookmarkStart w:id="83" w:name="_Toc442253138"/>
      <w:bookmarkStart w:id="84" w:name="_Toc442253178"/>
      <w:bookmarkStart w:id="85" w:name="_Toc442253238"/>
      <w:bookmarkStart w:id="86" w:name="_Toc442253802"/>
      <w:bookmarkStart w:id="87" w:name="_Toc442255299"/>
      <w:bookmarkStart w:id="88" w:name="_Toc44910100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53E64">
        <w:rPr>
          <w:sz w:val="24"/>
        </w:rPr>
        <w:t>Site history</w:t>
      </w:r>
      <w:bookmarkEnd w:id="88"/>
    </w:p>
    <w:p w:rsidR="0042560C" w:rsidRPr="00E41145" w:rsidRDefault="0042560C" w:rsidP="00EC22CE">
      <w:pPr>
        <w:pStyle w:val="RIFormat-H2Text"/>
        <w:jc w:val="left"/>
      </w:pPr>
      <w:r w:rsidRPr="00E41145">
        <w:t xml:space="preserve">This section should include a </w:t>
      </w:r>
      <w:r w:rsidR="00F120DB" w:rsidRPr="00E41145">
        <w:t>description</w:t>
      </w:r>
      <w:r w:rsidRPr="00E41145">
        <w:t xml:space="preserve"> of the historical </w:t>
      </w:r>
      <w:r w:rsidR="002B00F8" w:rsidRPr="00E41145">
        <w:t xml:space="preserve">Site usage and features, </w:t>
      </w:r>
      <w:r w:rsidR="00F120DB" w:rsidRPr="00E41145">
        <w:t xml:space="preserve">chronological list of </w:t>
      </w:r>
      <w:r w:rsidR="002B00F8" w:rsidRPr="00E41145">
        <w:t>past owners and operators</w:t>
      </w:r>
      <w:r w:rsidR="00F120DB" w:rsidRPr="00E41145">
        <w:t xml:space="preserve"> (</w:t>
      </w:r>
      <w:r w:rsidR="00D21C52" w:rsidRPr="00E41145">
        <w:rPr>
          <w:szCs w:val="24"/>
        </w:rPr>
        <w:t xml:space="preserve">with </w:t>
      </w:r>
      <w:r w:rsidR="00F120DB" w:rsidRPr="00E41145">
        <w:t>contact information if available)</w:t>
      </w:r>
      <w:r w:rsidR="002B00F8" w:rsidRPr="00E41145">
        <w:t xml:space="preserve">, and </w:t>
      </w:r>
      <w:r w:rsidR="00F120DB" w:rsidRPr="00E41145">
        <w:t xml:space="preserve">known </w:t>
      </w:r>
      <w:r w:rsidR="002B00F8" w:rsidRPr="00E41145">
        <w:t xml:space="preserve">historical releases, suspected releases, </w:t>
      </w:r>
      <w:r w:rsidR="00282ADF" w:rsidRPr="00E41145">
        <w:t xml:space="preserve">and potential/known sources </w:t>
      </w:r>
      <w:r w:rsidR="002B00F8" w:rsidRPr="00E41145">
        <w:t xml:space="preserve">of contamination at the Site.  </w:t>
      </w:r>
      <w:r w:rsidR="00282ADF" w:rsidRPr="00E41145">
        <w:t xml:space="preserve">Include approximate dates or periods of past product and waste spills, identification of the materials spilled, and amount/location of the spill. </w:t>
      </w:r>
      <w:r w:rsidR="00D21C52" w:rsidRPr="00E41145">
        <w:rPr>
          <w:szCs w:val="24"/>
        </w:rPr>
        <w:t xml:space="preserve"> </w:t>
      </w:r>
      <w:r w:rsidR="000B4E39" w:rsidRPr="00E41145">
        <w:t xml:space="preserve">Include the circumstances of the Site discovery in this section. </w:t>
      </w:r>
      <w:r w:rsidR="00D21C52" w:rsidRPr="00E41145">
        <w:rPr>
          <w:szCs w:val="24"/>
        </w:rPr>
        <w:t xml:space="preserve"> </w:t>
      </w:r>
      <w:r w:rsidR="002B00F8" w:rsidRPr="00E41145">
        <w:t xml:space="preserve">If this information is lengthy, you may prefer to </w:t>
      </w:r>
      <w:r w:rsidR="00AF64D2" w:rsidRPr="00E41145">
        <w:t xml:space="preserve">include </w:t>
      </w:r>
      <w:r w:rsidR="00857619" w:rsidRPr="00E41145">
        <w:rPr>
          <w:szCs w:val="24"/>
        </w:rPr>
        <w:t xml:space="preserve">it </w:t>
      </w:r>
      <w:r w:rsidR="00AF64D2" w:rsidRPr="00E41145">
        <w:t>in appendices</w:t>
      </w:r>
      <w:r w:rsidR="002B00F8" w:rsidRPr="00E41145">
        <w:t>.</w:t>
      </w:r>
    </w:p>
    <w:p w:rsidR="007D304E" w:rsidRPr="00FD5ECA" w:rsidRDefault="007936AD" w:rsidP="00EC22CE">
      <w:pPr>
        <w:pStyle w:val="RIFormat-H2Text"/>
        <w:jc w:val="left"/>
      </w:pPr>
      <w:bookmarkStart w:id="89" w:name="_Toc279927275"/>
      <w:r w:rsidRPr="00FD5ECA">
        <w:t>Summarize</w:t>
      </w:r>
      <w:r w:rsidR="007D304E" w:rsidRPr="00FD5ECA">
        <w:t xml:space="preserve"> relevant information from previous site work, specifically:</w:t>
      </w:r>
    </w:p>
    <w:p w:rsidR="007D304E" w:rsidRPr="00FD5ECA" w:rsidRDefault="007D304E" w:rsidP="00C314B3">
      <w:pPr>
        <w:pStyle w:val="RIFormat-Bullet"/>
        <w:ind w:left="720"/>
        <w:jc w:val="left"/>
        <w:rPr>
          <w:sz w:val="24"/>
        </w:rPr>
      </w:pPr>
      <w:r w:rsidRPr="00FD5ECA">
        <w:rPr>
          <w:sz w:val="24"/>
        </w:rPr>
        <w:t>The location, nature, extent</w:t>
      </w:r>
      <w:r w:rsidR="00857619" w:rsidRPr="00FD5ECA">
        <w:rPr>
          <w:sz w:val="24"/>
          <w:szCs w:val="24"/>
        </w:rPr>
        <w:t>,</w:t>
      </w:r>
      <w:r w:rsidRPr="00FD5ECA">
        <w:rPr>
          <w:sz w:val="24"/>
        </w:rPr>
        <w:t xml:space="preserve"> and/or magnitude (where known) of </w:t>
      </w:r>
      <w:r w:rsidRPr="00FD5ECA">
        <w:rPr>
          <w:sz w:val="24"/>
          <w:szCs w:val="24"/>
        </w:rPr>
        <w:t xml:space="preserve">Contaminants/Chemicals of </w:t>
      </w:r>
      <w:r w:rsidR="00AF64D2" w:rsidRPr="00FD5ECA">
        <w:rPr>
          <w:sz w:val="24"/>
          <w:szCs w:val="24"/>
        </w:rPr>
        <w:t>Concern (</w:t>
      </w:r>
      <w:r w:rsidR="00AF64D2" w:rsidRPr="00FD5ECA">
        <w:rPr>
          <w:sz w:val="24"/>
        </w:rPr>
        <w:t>CO</w:t>
      </w:r>
      <w:r w:rsidRPr="00FD5ECA">
        <w:rPr>
          <w:sz w:val="24"/>
        </w:rPr>
        <w:t>C</w:t>
      </w:r>
      <w:r w:rsidR="00F120DB" w:rsidRPr="00FD5ECA">
        <w:rPr>
          <w:sz w:val="24"/>
        </w:rPr>
        <w:t>s</w:t>
      </w:r>
      <w:r w:rsidRPr="00FD5ECA">
        <w:rPr>
          <w:sz w:val="24"/>
          <w:szCs w:val="24"/>
        </w:rPr>
        <w:t>)</w:t>
      </w:r>
      <w:r w:rsidR="00D21C52" w:rsidRPr="00FD5ECA">
        <w:rPr>
          <w:sz w:val="24"/>
          <w:szCs w:val="24"/>
        </w:rPr>
        <w:t>.</w:t>
      </w:r>
    </w:p>
    <w:p w:rsidR="007D304E" w:rsidRPr="00FD5ECA" w:rsidRDefault="007D304E" w:rsidP="00C314B3">
      <w:pPr>
        <w:pStyle w:val="RIFormat-Bullet"/>
        <w:ind w:left="720"/>
        <w:jc w:val="left"/>
        <w:rPr>
          <w:sz w:val="24"/>
        </w:rPr>
      </w:pPr>
      <w:r w:rsidRPr="00FD5ECA">
        <w:rPr>
          <w:sz w:val="24"/>
        </w:rPr>
        <w:lastRenderedPageBreak/>
        <w:t>Existing understanding of site history/operations/layout, and potential influences on soil and groundwater contamination.</w:t>
      </w:r>
    </w:p>
    <w:p w:rsidR="007D304E" w:rsidRPr="004D6CDD" w:rsidRDefault="007D304E" w:rsidP="00EC22CE">
      <w:pPr>
        <w:pStyle w:val="RIFormat-H2Text"/>
        <w:jc w:val="left"/>
      </w:pPr>
      <w:r w:rsidRPr="004D6CDD">
        <w:t xml:space="preserve">Use </w:t>
      </w:r>
      <w:r w:rsidR="005D1816" w:rsidRPr="004D6CDD">
        <w:t>S</w:t>
      </w:r>
      <w:r w:rsidRPr="004D6CDD">
        <w:t>ite plans to illustrate this information (Figures 1, 2, 3+) or, failing this, reference these figures that have appeared in other reports (if so</w:t>
      </w:r>
      <w:r w:rsidR="00D21C52" w:rsidRPr="004D6CDD">
        <w:rPr>
          <w:szCs w:val="24"/>
        </w:rPr>
        <w:t>,</w:t>
      </w:r>
      <w:r w:rsidRPr="004D6CDD">
        <w:t xml:space="preserve"> can include copies in an appendix herein for ease of reference).</w:t>
      </w:r>
    </w:p>
    <w:p w:rsidR="000B4E39" w:rsidRPr="00C73D0C" w:rsidRDefault="000B4E39" w:rsidP="00D56939">
      <w:pPr>
        <w:pStyle w:val="RIFormat-H2"/>
        <w:rPr>
          <w:b/>
          <w:sz w:val="24"/>
        </w:rPr>
      </w:pPr>
      <w:bookmarkStart w:id="90" w:name="_Toc449101005"/>
      <w:r w:rsidRPr="00C73D0C">
        <w:rPr>
          <w:b/>
          <w:sz w:val="24"/>
        </w:rPr>
        <w:t>site use</w:t>
      </w:r>
      <w:bookmarkEnd w:id="90"/>
    </w:p>
    <w:p w:rsidR="000B4E39" w:rsidRPr="00FD5ECA" w:rsidRDefault="000B4E39" w:rsidP="00EC22CE">
      <w:pPr>
        <w:pStyle w:val="RIFormat-H2Text"/>
        <w:jc w:val="left"/>
      </w:pPr>
      <w:r w:rsidRPr="00FD5ECA">
        <w:t xml:space="preserve">This section should include a summary of the current </w:t>
      </w:r>
      <w:r w:rsidR="005D1816" w:rsidRPr="00FD5ECA">
        <w:t>S</w:t>
      </w:r>
      <w:r w:rsidRPr="00FD5ECA">
        <w:t>ite uses and features</w:t>
      </w:r>
      <w:r w:rsidR="009676A8" w:rsidRPr="00FD5ECA">
        <w:t xml:space="preserve"> and any future use plans.</w:t>
      </w:r>
    </w:p>
    <w:p w:rsidR="008D061D" w:rsidRPr="00FD5ECA" w:rsidRDefault="000B4E39" w:rsidP="00EC22CE">
      <w:pPr>
        <w:pStyle w:val="RIFormat-H2Text"/>
        <w:jc w:val="left"/>
      </w:pPr>
      <w:r w:rsidRPr="00FD5ECA">
        <w:t>Discuss</w:t>
      </w:r>
      <w:r w:rsidR="008D061D" w:rsidRPr="00FD5ECA">
        <w:t xml:space="preserve"> any permits or violations </w:t>
      </w:r>
      <w:r w:rsidRPr="00FD5ECA">
        <w:t>and the regulatory status</w:t>
      </w:r>
      <w:r w:rsidR="009676A8" w:rsidRPr="00FD5ECA">
        <w:t xml:space="preserve"> of the </w:t>
      </w:r>
      <w:r w:rsidR="005D1816" w:rsidRPr="00FD5ECA">
        <w:t>S</w:t>
      </w:r>
      <w:r w:rsidR="009676A8" w:rsidRPr="00FD5ECA">
        <w:t>ite</w:t>
      </w:r>
      <w:r w:rsidRPr="00FD5ECA">
        <w:t>.</w:t>
      </w:r>
    </w:p>
    <w:p w:rsidR="008A4475" w:rsidRPr="00756FC2" w:rsidRDefault="008A4475" w:rsidP="00D56939">
      <w:pPr>
        <w:pStyle w:val="RIFormat-H1"/>
        <w:rPr>
          <w:sz w:val="24"/>
        </w:rPr>
      </w:pPr>
      <w:bookmarkStart w:id="91" w:name="_Toc442253089"/>
      <w:bookmarkStart w:id="92" w:name="_Toc442253144"/>
      <w:bookmarkStart w:id="93" w:name="_Toc442253184"/>
      <w:bookmarkStart w:id="94" w:name="_Toc442253244"/>
      <w:bookmarkStart w:id="95" w:name="_Toc442253808"/>
      <w:bookmarkStart w:id="96" w:name="_Toc442255305"/>
      <w:bookmarkStart w:id="97" w:name="_Toc442253090"/>
      <w:bookmarkStart w:id="98" w:name="_Toc442253145"/>
      <w:bookmarkStart w:id="99" w:name="_Toc442253185"/>
      <w:bookmarkStart w:id="100" w:name="_Toc442253245"/>
      <w:bookmarkStart w:id="101" w:name="_Toc442253809"/>
      <w:bookmarkStart w:id="102" w:name="_Toc442255306"/>
      <w:bookmarkStart w:id="103" w:name="_Toc449101006"/>
      <w:bookmarkEnd w:id="89"/>
      <w:bookmarkEnd w:id="91"/>
      <w:bookmarkEnd w:id="92"/>
      <w:bookmarkEnd w:id="93"/>
      <w:bookmarkEnd w:id="94"/>
      <w:bookmarkEnd w:id="95"/>
      <w:bookmarkEnd w:id="96"/>
      <w:bookmarkEnd w:id="97"/>
      <w:bookmarkEnd w:id="98"/>
      <w:bookmarkEnd w:id="99"/>
      <w:bookmarkEnd w:id="100"/>
      <w:bookmarkEnd w:id="101"/>
      <w:bookmarkEnd w:id="102"/>
      <w:r w:rsidRPr="00756FC2">
        <w:rPr>
          <w:sz w:val="24"/>
        </w:rPr>
        <w:t xml:space="preserve">field </w:t>
      </w:r>
      <w:r w:rsidR="008D061D" w:rsidRPr="00756FC2">
        <w:rPr>
          <w:sz w:val="24"/>
        </w:rPr>
        <w:t>investigations</w:t>
      </w:r>
      <w:bookmarkEnd w:id="103"/>
    </w:p>
    <w:p w:rsidR="00282ADF" w:rsidRPr="00C73D0C" w:rsidRDefault="00282ADF" w:rsidP="00D56939">
      <w:pPr>
        <w:pStyle w:val="RIFormat-H2"/>
        <w:rPr>
          <w:b/>
          <w:sz w:val="24"/>
        </w:rPr>
      </w:pPr>
      <w:bookmarkStart w:id="104" w:name="_Toc449101007"/>
      <w:r w:rsidRPr="00C73D0C">
        <w:rPr>
          <w:b/>
          <w:sz w:val="24"/>
        </w:rPr>
        <w:t>Previous environmental investigations</w:t>
      </w:r>
      <w:bookmarkEnd w:id="104"/>
    </w:p>
    <w:p w:rsidR="00282ADF" w:rsidRPr="00AF0E74" w:rsidRDefault="007936AD" w:rsidP="00AF0E74">
      <w:pPr>
        <w:pStyle w:val="RIFormat-H2Text"/>
      </w:pPr>
      <w:r w:rsidRPr="00AF0E74">
        <w:t>Summarize</w:t>
      </w:r>
      <w:r w:rsidR="00282ADF" w:rsidRPr="00AF0E74">
        <w:t xml:space="preserve"> background information relevant to the investigation, such as the main findings of previous investigations or</w:t>
      </w:r>
      <w:r w:rsidR="00303026">
        <w:t xml:space="preserve"> the status of interim actions. </w:t>
      </w:r>
      <w:r w:rsidR="00E53E64">
        <w:t xml:space="preserve"> </w:t>
      </w:r>
      <w:r w:rsidR="00303026">
        <w:t xml:space="preserve">Discuss, if known, any sampling activity conducted as part of a previous investigation and the reasoning behind the sample locations chosen. </w:t>
      </w:r>
      <w:r w:rsidR="00E53E64">
        <w:t xml:space="preserve"> </w:t>
      </w:r>
      <w:r w:rsidR="00282ADF" w:rsidRPr="00AF0E74">
        <w:t>Reference these reports as required.</w:t>
      </w:r>
    </w:p>
    <w:p w:rsidR="00282ADF" w:rsidRPr="004D6CDD" w:rsidRDefault="00282ADF" w:rsidP="00AF0E74">
      <w:pPr>
        <w:pStyle w:val="RIFormat-H2Text"/>
      </w:pPr>
      <w:r w:rsidRPr="004D6CDD">
        <w:t xml:space="preserve">Tabulate and/or append </w:t>
      </w:r>
      <w:r w:rsidR="00DD059D" w:rsidRPr="004D6CDD">
        <w:rPr>
          <w:szCs w:val="24"/>
        </w:rPr>
        <w:t xml:space="preserve">(Table #/Appendix #) </w:t>
      </w:r>
      <w:r w:rsidRPr="004D6CDD">
        <w:t xml:space="preserve">existing relevant information </w:t>
      </w:r>
      <w:r w:rsidR="00DD059D" w:rsidRPr="004D6CDD">
        <w:t>(</w:t>
      </w:r>
      <w:r w:rsidRPr="004D6CDD">
        <w:t>e.g</w:t>
      </w:r>
      <w:r w:rsidRPr="004D6CDD">
        <w:rPr>
          <w:szCs w:val="24"/>
        </w:rPr>
        <w:t>.</w:t>
      </w:r>
      <w:r w:rsidR="00DD059D" w:rsidRPr="004D6CDD">
        <w:rPr>
          <w:szCs w:val="24"/>
        </w:rPr>
        <w:t>,</w:t>
      </w:r>
      <w:r w:rsidRPr="004D6CDD">
        <w:t xml:space="preserve"> exploratory borehole logs, geological cross-sections, </w:t>
      </w:r>
      <w:proofErr w:type="gramStart"/>
      <w:r w:rsidRPr="004D6CDD">
        <w:t>groundwater</w:t>
      </w:r>
      <w:proofErr w:type="gramEnd"/>
      <w:r w:rsidRPr="004D6CDD">
        <w:t xml:space="preserve"> monitoring data</w:t>
      </w:r>
      <w:r w:rsidRPr="004D6CDD">
        <w:rPr>
          <w:szCs w:val="24"/>
        </w:rPr>
        <w:t>).</w:t>
      </w:r>
      <w:r w:rsidRPr="004D6CDD">
        <w:t xml:space="preserve">  Or, if presented elsewhere in previously submitted and readily available reports, clearly reference the data used (including report title, author, date, reference, figure/table/appendix number and page).</w:t>
      </w:r>
    </w:p>
    <w:p w:rsidR="00910098" w:rsidRPr="00C73D0C" w:rsidRDefault="00283951" w:rsidP="00D56939">
      <w:pPr>
        <w:pStyle w:val="RIFormat-H2"/>
        <w:rPr>
          <w:b/>
          <w:sz w:val="24"/>
        </w:rPr>
      </w:pPr>
      <w:bookmarkStart w:id="105" w:name="_Toc449101008"/>
      <w:r w:rsidRPr="00C73D0C">
        <w:rPr>
          <w:b/>
          <w:sz w:val="24"/>
        </w:rPr>
        <w:t>site characterization</w:t>
      </w:r>
      <w:bookmarkEnd w:id="105"/>
    </w:p>
    <w:p w:rsidR="00846EEB" w:rsidRPr="00AF0E74" w:rsidRDefault="00846EEB" w:rsidP="00EC22CE">
      <w:pPr>
        <w:pStyle w:val="RIFormat-H2Text"/>
        <w:jc w:val="left"/>
      </w:pPr>
      <w:r w:rsidRPr="00AF0E74">
        <w:t xml:space="preserve">Describe in detail the </w:t>
      </w:r>
      <w:r w:rsidR="0057434D" w:rsidRPr="00AF0E74">
        <w:t xml:space="preserve">technical </w:t>
      </w:r>
      <w:r w:rsidRPr="00AF0E74">
        <w:t xml:space="preserve">scope of </w:t>
      </w:r>
      <w:r w:rsidR="00B067F7" w:rsidRPr="00AF0E74">
        <w:t>the investigation</w:t>
      </w:r>
      <w:r w:rsidRPr="00AF0E74">
        <w:t xml:space="preserve"> </w:t>
      </w:r>
      <w:r w:rsidR="008A4475" w:rsidRPr="00AF0E74">
        <w:t>and work performed.  For example</w:t>
      </w:r>
      <w:r w:rsidRPr="00AF0E74">
        <w:t>:</w:t>
      </w:r>
    </w:p>
    <w:p w:rsidR="00846EEB" w:rsidRPr="00CA2AAD" w:rsidRDefault="00846EEB" w:rsidP="00C314B3">
      <w:pPr>
        <w:pStyle w:val="RIFormat-Bullet"/>
        <w:ind w:left="720"/>
        <w:jc w:val="left"/>
        <w:rPr>
          <w:sz w:val="24"/>
          <w:szCs w:val="24"/>
        </w:rPr>
      </w:pPr>
      <w:r w:rsidRPr="00CA2AAD">
        <w:rPr>
          <w:sz w:val="24"/>
          <w:szCs w:val="24"/>
        </w:rPr>
        <w:t>What investigation methods (e.g.</w:t>
      </w:r>
      <w:r w:rsidR="00B761F8" w:rsidRPr="00CA2AAD">
        <w:rPr>
          <w:sz w:val="24"/>
          <w:szCs w:val="24"/>
        </w:rPr>
        <w:t>,</w:t>
      </w:r>
      <w:r w:rsidRPr="00CA2AAD">
        <w:rPr>
          <w:sz w:val="24"/>
          <w:szCs w:val="24"/>
        </w:rPr>
        <w:t xml:space="preserve"> soil </w:t>
      </w:r>
      <w:r w:rsidR="00422B1E" w:rsidRPr="00CA2AAD">
        <w:rPr>
          <w:sz w:val="24"/>
          <w:szCs w:val="24"/>
        </w:rPr>
        <w:t>vapor</w:t>
      </w:r>
      <w:r w:rsidRPr="00CA2AAD">
        <w:rPr>
          <w:sz w:val="24"/>
          <w:szCs w:val="24"/>
        </w:rPr>
        <w:t xml:space="preserve"> survey, </w:t>
      </w:r>
      <w:r w:rsidR="00FE74B4" w:rsidRPr="00CA2AAD">
        <w:rPr>
          <w:sz w:val="24"/>
          <w:szCs w:val="24"/>
        </w:rPr>
        <w:t>test pits</w:t>
      </w:r>
      <w:r w:rsidRPr="00CA2AAD">
        <w:rPr>
          <w:sz w:val="24"/>
          <w:szCs w:val="24"/>
        </w:rPr>
        <w:t>, solid stem</w:t>
      </w:r>
      <w:r w:rsidR="00FE74B4" w:rsidRPr="00CA2AAD">
        <w:rPr>
          <w:sz w:val="24"/>
          <w:szCs w:val="24"/>
        </w:rPr>
        <w:t>/hollow stem</w:t>
      </w:r>
      <w:r w:rsidRPr="00CA2AAD">
        <w:rPr>
          <w:sz w:val="24"/>
          <w:szCs w:val="24"/>
        </w:rPr>
        <w:t xml:space="preserve"> </w:t>
      </w:r>
      <w:r w:rsidR="00FE74B4" w:rsidRPr="00CA2AAD">
        <w:rPr>
          <w:sz w:val="24"/>
          <w:szCs w:val="24"/>
        </w:rPr>
        <w:t>auguring</w:t>
      </w:r>
      <w:r w:rsidRPr="00CA2AAD">
        <w:rPr>
          <w:sz w:val="24"/>
          <w:szCs w:val="24"/>
        </w:rPr>
        <w:t xml:space="preserve">, </w:t>
      </w:r>
      <w:r w:rsidR="00E0488E" w:rsidRPr="00CA2AAD">
        <w:rPr>
          <w:sz w:val="24"/>
          <w:szCs w:val="24"/>
        </w:rPr>
        <w:t>direct push</w:t>
      </w:r>
      <w:r w:rsidRPr="00CA2AAD">
        <w:rPr>
          <w:sz w:val="24"/>
          <w:szCs w:val="24"/>
        </w:rPr>
        <w:t xml:space="preserve">) and </w:t>
      </w:r>
      <w:r w:rsidR="00EC22CE" w:rsidRPr="00CA2AAD">
        <w:rPr>
          <w:sz w:val="24"/>
          <w:szCs w:val="24"/>
        </w:rPr>
        <w:t>equipment</w:t>
      </w:r>
      <w:r w:rsidR="00B761F8" w:rsidRPr="00CA2AAD">
        <w:rPr>
          <w:sz w:val="24"/>
          <w:szCs w:val="24"/>
        </w:rPr>
        <w:t xml:space="preserve"> </w:t>
      </w:r>
      <w:r w:rsidR="00EC22CE" w:rsidRPr="00CA2AAD">
        <w:rPr>
          <w:sz w:val="24"/>
          <w:szCs w:val="24"/>
        </w:rPr>
        <w:t xml:space="preserve">were </w:t>
      </w:r>
      <w:r w:rsidR="00E0488E" w:rsidRPr="00CA2AAD">
        <w:rPr>
          <w:sz w:val="24"/>
          <w:szCs w:val="24"/>
        </w:rPr>
        <w:t xml:space="preserve">used </w:t>
      </w:r>
      <w:r w:rsidRPr="00CA2AAD">
        <w:rPr>
          <w:sz w:val="24"/>
          <w:szCs w:val="24"/>
        </w:rPr>
        <w:t xml:space="preserve">(e.g. photo </w:t>
      </w:r>
      <w:r w:rsidR="00C84C09" w:rsidRPr="00CA2AAD">
        <w:rPr>
          <w:sz w:val="24"/>
          <w:szCs w:val="24"/>
        </w:rPr>
        <w:t>ionization</w:t>
      </w:r>
      <w:r w:rsidRPr="00CA2AAD">
        <w:rPr>
          <w:sz w:val="24"/>
          <w:szCs w:val="24"/>
        </w:rPr>
        <w:t xml:space="preserve"> detector</w:t>
      </w:r>
      <w:r w:rsidR="00EC22CE" w:rsidRPr="00CA2AAD">
        <w:rPr>
          <w:sz w:val="24"/>
          <w:szCs w:val="24"/>
        </w:rPr>
        <w:t xml:space="preserve"> (PID)</w:t>
      </w:r>
      <w:r w:rsidRPr="00CA2AAD">
        <w:rPr>
          <w:sz w:val="24"/>
          <w:szCs w:val="24"/>
        </w:rPr>
        <w:t xml:space="preserve">, </w:t>
      </w:r>
      <w:r w:rsidR="00FE74B4" w:rsidRPr="00CA2AAD">
        <w:rPr>
          <w:sz w:val="24"/>
          <w:szCs w:val="24"/>
        </w:rPr>
        <w:t>track hoe excavator)</w:t>
      </w:r>
      <w:r w:rsidR="00EC22CE" w:rsidRPr="00CA2AAD">
        <w:rPr>
          <w:sz w:val="24"/>
          <w:szCs w:val="24"/>
        </w:rPr>
        <w:t xml:space="preserve">? </w:t>
      </w:r>
      <w:r w:rsidR="00E53E64">
        <w:rPr>
          <w:sz w:val="24"/>
          <w:szCs w:val="24"/>
        </w:rPr>
        <w:t xml:space="preserve"> </w:t>
      </w:r>
      <w:r w:rsidR="00EC22CE" w:rsidRPr="00CA2AAD">
        <w:rPr>
          <w:sz w:val="24"/>
          <w:szCs w:val="24"/>
        </w:rPr>
        <w:t>Provide justification for selected investigation methods used.</w:t>
      </w:r>
    </w:p>
    <w:p w:rsidR="00846EEB" w:rsidRPr="00CA2AAD" w:rsidRDefault="00846EEB" w:rsidP="00C314B3">
      <w:pPr>
        <w:pStyle w:val="RIFormat-Bullet"/>
        <w:ind w:left="720"/>
        <w:jc w:val="left"/>
        <w:rPr>
          <w:sz w:val="24"/>
          <w:szCs w:val="24"/>
        </w:rPr>
      </w:pPr>
      <w:r w:rsidRPr="00CA2AAD">
        <w:rPr>
          <w:sz w:val="24"/>
          <w:szCs w:val="24"/>
        </w:rPr>
        <w:t xml:space="preserve">Who carried out the work </w:t>
      </w:r>
      <w:r w:rsidR="00EC22CE" w:rsidRPr="00CA2AAD">
        <w:rPr>
          <w:sz w:val="24"/>
          <w:szCs w:val="24"/>
        </w:rPr>
        <w:t>and who supervised the work?</w:t>
      </w:r>
    </w:p>
    <w:p w:rsidR="00846EEB" w:rsidRPr="00CA2AAD" w:rsidRDefault="00846EEB" w:rsidP="00C314B3">
      <w:pPr>
        <w:pStyle w:val="RIFormat-Bullet"/>
        <w:ind w:left="720"/>
        <w:jc w:val="left"/>
        <w:rPr>
          <w:sz w:val="24"/>
          <w:szCs w:val="24"/>
        </w:rPr>
      </w:pPr>
      <w:r w:rsidRPr="00CA2AAD">
        <w:rPr>
          <w:sz w:val="24"/>
          <w:szCs w:val="24"/>
        </w:rPr>
        <w:t xml:space="preserve">The number and </w:t>
      </w:r>
      <w:r w:rsidR="00E0488E" w:rsidRPr="00CA2AAD">
        <w:rPr>
          <w:sz w:val="24"/>
          <w:szCs w:val="24"/>
        </w:rPr>
        <w:t>location</w:t>
      </w:r>
      <w:r w:rsidRPr="00CA2AAD">
        <w:rPr>
          <w:sz w:val="24"/>
          <w:szCs w:val="24"/>
        </w:rPr>
        <w:t xml:space="preserve"> of sample locations</w:t>
      </w:r>
      <w:r w:rsidR="002361F6" w:rsidRPr="00CA2AAD">
        <w:rPr>
          <w:sz w:val="24"/>
          <w:szCs w:val="24"/>
        </w:rPr>
        <w:t>, why they were selected,</w:t>
      </w:r>
      <w:r w:rsidRPr="00CA2AAD">
        <w:rPr>
          <w:sz w:val="24"/>
          <w:szCs w:val="24"/>
        </w:rPr>
        <w:t xml:space="preserve"> and how these locations are uniquely identifiable (e.g.</w:t>
      </w:r>
      <w:r w:rsidR="004E1C0E" w:rsidRPr="00CA2AAD">
        <w:rPr>
          <w:sz w:val="24"/>
          <w:szCs w:val="24"/>
        </w:rPr>
        <w:t>,</w:t>
      </w:r>
      <w:r w:rsidRPr="00CA2AAD">
        <w:rPr>
          <w:sz w:val="24"/>
          <w:szCs w:val="24"/>
        </w:rPr>
        <w:t xml:space="preserve"> 14 boreholes designated BH101-BH114, drilled to fin</w:t>
      </w:r>
      <w:r w:rsidR="00E0488E" w:rsidRPr="00CA2AAD">
        <w:rPr>
          <w:sz w:val="24"/>
          <w:szCs w:val="24"/>
        </w:rPr>
        <w:t xml:space="preserve">al depths between 10.2 and 12.5 </w:t>
      </w:r>
      <w:r w:rsidR="005D1816" w:rsidRPr="00CA2AAD">
        <w:rPr>
          <w:sz w:val="24"/>
          <w:szCs w:val="24"/>
        </w:rPr>
        <w:t>below ground surface (</w:t>
      </w:r>
      <w:proofErr w:type="spellStart"/>
      <w:r w:rsidR="00E0488E" w:rsidRPr="00CA2AAD">
        <w:rPr>
          <w:sz w:val="24"/>
          <w:szCs w:val="24"/>
        </w:rPr>
        <w:t>bgs</w:t>
      </w:r>
      <w:proofErr w:type="spellEnd"/>
      <w:r w:rsidR="00EC22CE" w:rsidRPr="00CA2AAD">
        <w:rPr>
          <w:sz w:val="24"/>
          <w:szCs w:val="24"/>
        </w:rPr>
        <w:t>)</w:t>
      </w:r>
      <w:r w:rsidRPr="00CA2AAD">
        <w:rPr>
          <w:sz w:val="24"/>
          <w:szCs w:val="24"/>
        </w:rPr>
        <w:t>; re</w:t>
      </w:r>
      <w:r w:rsidR="00FE74B4" w:rsidRPr="00CA2AAD">
        <w:rPr>
          <w:sz w:val="24"/>
          <w:szCs w:val="24"/>
        </w:rPr>
        <w:t>fer to sample inventory tables)</w:t>
      </w:r>
      <w:r w:rsidR="00FA2B2D" w:rsidRPr="00CA2AAD">
        <w:rPr>
          <w:sz w:val="24"/>
          <w:szCs w:val="24"/>
        </w:rPr>
        <w:t>.</w:t>
      </w:r>
    </w:p>
    <w:p w:rsidR="00846EEB" w:rsidRPr="00CA2AAD" w:rsidRDefault="00846EEB" w:rsidP="00C314B3">
      <w:pPr>
        <w:pStyle w:val="RIFormat-Bullet"/>
        <w:ind w:left="720"/>
        <w:jc w:val="left"/>
        <w:rPr>
          <w:sz w:val="24"/>
          <w:szCs w:val="24"/>
        </w:rPr>
      </w:pPr>
      <w:r w:rsidRPr="00CA2AAD">
        <w:rPr>
          <w:sz w:val="24"/>
          <w:szCs w:val="24"/>
        </w:rPr>
        <w:t xml:space="preserve">How observations were recorded (soil </w:t>
      </w:r>
      <w:r w:rsidR="00FE74B4" w:rsidRPr="00CA2AAD">
        <w:rPr>
          <w:sz w:val="24"/>
          <w:szCs w:val="24"/>
        </w:rPr>
        <w:t>borings</w:t>
      </w:r>
      <w:r w:rsidRPr="00CA2AAD">
        <w:rPr>
          <w:sz w:val="24"/>
          <w:szCs w:val="24"/>
        </w:rPr>
        <w:t xml:space="preserve"> logged in accordance with an appropriate standard</w:t>
      </w:r>
      <w:r w:rsidR="004E1C0E" w:rsidRPr="00CA2AAD">
        <w:rPr>
          <w:sz w:val="24"/>
          <w:szCs w:val="24"/>
        </w:rPr>
        <w:t>)</w:t>
      </w:r>
      <w:r w:rsidRPr="00CA2AAD">
        <w:rPr>
          <w:sz w:val="24"/>
          <w:szCs w:val="24"/>
        </w:rPr>
        <w:t xml:space="preserve"> and how this information is reproduced in the report (appended borehole logs</w:t>
      </w:r>
      <w:r w:rsidR="004E1C0E" w:rsidRPr="00CA2AAD">
        <w:rPr>
          <w:sz w:val="24"/>
          <w:szCs w:val="24"/>
        </w:rPr>
        <w:t>,</w:t>
      </w:r>
      <w:r w:rsidRPr="00CA2AAD">
        <w:rPr>
          <w:sz w:val="24"/>
          <w:szCs w:val="24"/>
        </w:rPr>
        <w:t xml:space="preserve"> etc.)</w:t>
      </w:r>
      <w:r w:rsidR="00FA2B2D" w:rsidRPr="00CA2AAD">
        <w:rPr>
          <w:sz w:val="24"/>
          <w:szCs w:val="24"/>
        </w:rPr>
        <w:t>.</w:t>
      </w:r>
    </w:p>
    <w:p w:rsidR="00846EEB" w:rsidRPr="00CA2AAD" w:rsidRDefault="00846EEB" w:rsidP="00C314B3">
      <w:pPr>
        <w:pStyle w:val="RIFormat-Bullet"/>
        <w:ind w:left="720"/>
        <w:jc w:val="left"/>
        <w:rPr>
          <w:sz w:val="24"/>
          <w:szCs w:val="24"/>
        </w:rPr>
      </w:pPr>
      <w:r w:rsidRPr="00CA2AAD">
        <w:rPr>
          <w:sz w:val="24"/>
          <w:szCs w:val="24"/>
        </w:rPr>
        <w:t>The basis for soil (</w:t>
      </w:r>
      <w:r w:rsidR="004C4F1F" w:rsidRPr="00CA2AAD">
        <w:rPr>
          <w:sz w:val="24"/>
          <w:szCs w:val="24"/>
        </w:rPr>
        <w:t xml:space="preserve">or </w:t>
      </w:r>
      <w:r w:rsidRPr="00CA2AAD">
        <w:rPr>
          <w:sz w:val="24"/>
          <w:szCs w:val="24"/>
        </w:rPr>
        <w:t xml:space="preserve">soil gas) sample collection </w:t>
      </w:r>
      <w:r w:rsidR="004C4F1F" w:rsidRPr="00CA2AAD">
        <w:rPr>
          <w:sz w:val="24"/>
          <w:szCs w:val="24"/>
        </w:rPr>
        <w:t>in terms of depth and lithology or field screening</w:t>
      </w:r>
      <w:r w:rsidR="00FA2B2D" w:rsidRPr="00CA2AAD">
        <w:rPr>
          <w:sz w:val="24"/>
          <w:szCs w:val="24"/>
        </w:rPr>
        <w:t>.</w:t>
      </w:r>
    </w:p>
    <w:p w:rsidR="00846EEB" w:rsidRPr="00CA2AAD" w:rsidRDefault="00846EEB" w:rsidP="00C314B3">
      <w:pPr>
        <w:pStyle w:val="RIFormat-Bullet"/>
        <w:ind w:left="720"/>
        <w:jc w:val="left"/>
        <w:rPr>
          <w:sz w:val="24"/>
          <w:szCs w:val="24"/>
        </w:rPr>
      </w:pPr>
      <w:r w:rsidRPr="00CA2AAD">
        <w:rPr>
          <w:sz w:val="24"/>
          <w:szCs w:val="24"/>
        </w:rPr>
        <w:t>How groundwater wells were constructed and what materials were used</w:t>
      </w:r>
      <w:r w:rsidR="004E1C0E" w:rsidRPr="00CA2AAD">
        <w:rPr>
          <w:sz w:val="24"/>
          <w:szCs w:val="24"/>
        </w:rPr>
        <w:t>;</w:t>
      </w:r>
      <w:r w:rsidR="00EC22CE" w:rsidRPr="00CA2AAD">
        <w:rPr>
          <w:sz w:val="24"/>
          <w:szCs w:val="24"/>
        </w:rPr>
        <w:t xml:space="preserve"> h</w:t>
      </w:r>
      <w:r w:rsidRPr="00CA2AAD">
        <w:rPr>
          <w:sz w:val="24"/>
          <w:szCs w:val="24"/>
        </w:rPr>
        <w:t>ow they w</w:t>
      </w:r>
      <w:r w:rsidR="00FE74B4" w:rsidRPr="00CA2AAD">
        <w:rPr>
          <w:sz w:val="24"/>
          <w:szCs w:val="24"/>
        </w:rPr>
        <w:t>ere developed prior to sampling</w:t>
      </w:r>
      <w:r w:rsidR="00FA2B2D" w:rsidRPr="00CA2AAD">
        <w:rPr>
          <w:sz w:val="24"/>
          <w:szCs w:val="24"/>
        </w:rPr>
        <w:t>.</w:t>
      </w:r>
    </w:p>
    <w:p w:rsidR="00846EEB" w:rsidRPr="00CA2AAD" w:rsidRDefault="00846EEB" w:rsidP="00C314B3">
      <w:pPr>
        <w:pStyle w:val="RIFormat-Bullet"/>
        <w:ind w:left="720"/>
        <w:jc w:val="left"/>
        <w:rPr>
          <w:sz w:val="24"/>
          <w:szCs w:val="24"/>
        </w:rPr>
      </w:pPr>
      <w:r w:rsidRPr="00CA2AAD">
        <w:rPr>
          <w:sz w:val="24"/>
          <w:szCs w:val="24"/>
        </w:rPr>
        <w:t>Any other pertinent information (e.g.</w:t>
      </w:r>
      <w:r w:rsidR="004E1C0E" w:rsidRPr="00CA2AAD">
        <w:rPr>
          <w:sz w:val="24"/>
          <w:szCs w:val="24"/>
        </w:rPr>
        <w:t>,</w:t>
      </w:r>
      <w:r w:rsidRPr="00CA2AAD">
        <w:rPr>
          <w:sz w:val="24"/>
          <w:szCs w:val="24"/>
        </w:rPr>
        <w:t xml:space="preserve"> sample locations were cleared for underground/overhead services by specialist contractor</w:t>
      </w:r>
      <w:r w:rsidR="004E1C0E" w:rsidRPr="00CA2AAD">
        <w:rPr>
          <w:sz w:val="24"/>
          <w:szCs w:val="24"/>
        </w:rPr>
        <w:t>;</w:t>
      </w:r>
      <w:r w:rsidRPr="00CA2AAD">
        <w:rPr>
          <w:sz w:val="24"/>
          <w:szCs w:val="24"/>
        </w:rPr>
        <w:t xml:space="preserve"> groundwater and surface water monitoring points </w:t>
      </w:r>
      <w:r w:rsidR="00FE74B4" w:rsidRPr="00CA2AAD">
        <w:rPr>
          <w:sz w:val="24"/>
          <w:szCs w:val="24"/>
        </w:rPr>
        <w:t xml:space="preserve">were surveyed by “X” to “X” </w:t>
      </w:r>
      <w:r w:rsidRPr="00CA2AAD">
        <w:rPr>
          <w:sz w:val="24"/>
          <w:szCs w:val="24"/>
        </w:rPr>
        <w:t>datum</w:t>
      </w:r>
      <w:r w:rsidR="00FE74B4" w:rsidRPr="00CA2AAD">
        <w:rPr>
          <w:sz w:val="24"/>
          <w:szCs w:val="24"/>
        </w:rPr>
        <w:t>)</w:t>
      </w:r>
      <w:r w:rsidR="00FA2B2D" w:rsidRPr="00CA2AAD">
        <w:rPr>
          <w:sz w:val="24"/>
          <w:szCs w:val="24"/>
        </w:rPr>
        <w:t>.</w:t>
      </w:r>
    </w:p>
    <w:p w:rsidR="00846EEB" w:rsidRPr="00CA2AAD" w:rsidRDefault="00846EEB" w:rsidP="00EC22CE">
      <w:pPr>
        <w:pStyle w:val="RIFormat-H2Text"/>
        <w:jc w:val="left"/>
        <w:rPr>
          <w:szCs w:val="24"/>
        </w:rPr>
      </w:pPr>
      <w:r w:rsidRPr="00CA2AAD">
        <w:rPr>
          <w:szCs w:val="24"/>
        </w:rPr>
        <w:lastRenderedPageBreak/>
        <w:t>In a complicated or heavily contaminated site</w:t>
      </w:r>
      <w:r w:rsidR="004E1C0E" w:rsidRPr="00CA2AAD">
        <w:rPr>
          <w:szCs w:val="24"/>
        </w:rPr>
        <w:t>,</w:t>
      </w:r>
      <w:r w:rsidRPr="00CA2AAD">
        <w:rPr>
          <w:szCs w:val="24"/>
        </w:rPr>
        <w:t xml:space="preserve"> the investigations could be extensive, using a number of different investigation and sampling methods. </w:t>
      </w:r>
      <w:r w:rsidR="004E1C0E" w:rsidRPr="00CA2AAD">
        <w:rPr>
          <w:szCs w:val="24"/>
        </w:rPr>
        <w:t xml:space="preserve"> </w:t>
      </w:r>
      <w:r w:rsidRPr="00CA2AAD">
        <w:rPr>
          <w:szCs w:val="24"/>
        </w:rPr>
        <w:t>In such situations, consideration should be given to covering Scope of Work and Methodology</w:t>
      </w:r>
      <w:r w:rsidR="00E626F5" w:rsidRPr="00CA2AAD">
        <w:rPr>
          <w:szCs w:val="24"/>
        </w:rPr>
        <w:t xml:space="preserve"> in separate sections,</w:t>
      </w:r>
      <w:r w:rsidRPr="00CA2AAD">
        <w:rPr>
          <w:szCs w:val="24"/>
        </w:rPr>
        <w:t xml:space="preserve"> including sampling </w:t>
      </w:r>
      <w:r w:rsidR="004E1C0E" w:rsidRPr="00CA2AAD">
        <w:rPr>
          <w:szCs w:val="24"/>
        </w:rPr>
        <w:t xml:space="preserve">and </w:t>
      </w:r>
      <w:r w:rsidRPr="00CA2AAD">
        <w:rPr>
          <w:szCs w:val="24"/>
        </w:rPr>
        <w:t xml:space="preserve">monitoring discussed in Section </w:t>
      </w:r>
      <w:r w:rsidR="001A12EF" w:rsidRPr="00CA2AAD">
        <w:rPr>
          <w:szCs w:val="24"/>
        </w:rPr>
        <w:fldChar w:fldCharType="begin"/>
      </w:r>
      <w:r w:rsidR="001A12EF" w:rsidRPr="00CA2AAD">
        <w:rPr>
          <w:szCs w:val="24"/>
        </w:rPr>
        <w:instrText xml:space="preserve"> REF _Ref339965882 \r \h  \* MERGEFORMAT </w:instrText>
      </w:r>
      <w:r w:rsidR="001A12EF" w:rsidRPr="00CA2AAD">
        <w:rPr>
          <w:szCs w:val="24"/>
        </w:rPr>
      </w:r>
      <w:r w:rsidR="001A12EF" w:rsidRPr="00CA2AAD">
        <w:rPr>
          <w:szCs w:val="24"/>
        </w:rPr>
        <w:fldChar w:fldCharType="separate"/>
      </w:r>
      <w:r w:rsidR="009354E8" w:rsidRPr="00CA2AAD">
        <w:rPr>
          <w:szCs w:val="24"/>
        </w:rPr>
        <w:t>2.2.1</w:t>
      </w:r>
      <w:r w:rsidR="001A12EF" w:rsidRPr="00CA2AAD">
        <w:rPr>
          <w:szCs w:val="24"/>
        </w:rPr>
        <w:fldChar w:fldCharType="end"/>
      </w:r>
      <w:r w:rsidRPr="00CA2AAD">
        <w:rPr>
          <w:szCs w:val="24"/>
        </w:rPr>
        <w:t xml:space="preserve"> below</w:t>
      </w:r>
      <w:r w:rsidR="00E626F5" w:rsidRPr="00CA2AAD">
        <w:rPr>
          <w:szCs w:val="24"/>
        </w:rPr>
        <w:t>.</w:t>
      </w:r>
    </w:p>
    <w:p w:rsidR="00B067F7" w:rsidRPr="00C73D0C" w:rsidRDefault="00B067F7" w:rsidP="00D56939">
      <w:pPr>
        <w:pStyle w:val="RIFormat-H3"/>
        <w:rPr>
          <w:b/>
          <w:sz w:val="24"/>
        </w:rPr>
      </w:pPr>
      <w:bookmarkStart w:id="106" w:name="_Ref339965882"/>
      <w:r w:rsidRPr="00C73D0C">
        <w:rPr>
          <w:b/>
          <w:sz w:val="24"/>
        </w:rPr>
        <w:t xml:space="preserve">sampling </w:t>
      </w:r>
      <w:r w:rsidR="001460E9" w:rsidRPr="00C73D0C">
        <w:rPr>
          <w:b/>
          <w:sz w:val="24"/>
          <w:szCs w:val="24"/>
        </w:rPr>
        <w:t>AND</w:t>
      </w:r>
      <w:r w:rsidRPr="00C73D0C">
        <w:rPr>
          <w:b/>
          <w:sz w:val="24"/>
        </w:rPr>
        <w:t xml:space="preserve"> monitoring</w:t>
      </w:r>
      <w:bookmarkEnd w:id="106"/>
    </w:p>
    <w:p w:rsidR="00B067F7" w:rsidRPr="004D6CDD" w:rsidRDefault="00B067F7" w:rsidP="00EC22CE">
      <w:pPr>
        <w:pStyle w:val="RIFormat-H3Text"/>
        <w:jc w:val="left"/>
      </w:pPr>
      <w:r w:rsidRPr="004D6CDD">
        <w:t xml:space="preserve">This section should reference the </w:t>
      </w:r>
      <w:r w:rsidR="004B01D3" w:rsidRPr="004D6CDD">
        <w:t>Sampling and Analysis Plan (</w:t>
      </w:r>
      <w:r w:rsidRPr="004D6CDD">
        <w:t>SAP</w:t>
      </w:r>
      <w:r w:rsidR="004B01D3" w:rsidRPr="004D6CDD">
        <w:t>)</w:t>
      </w:r>
      <w:r w:rsidRPr="004D6CDD">
        <w:t>.  The SAP should be appended</w:t>
      </w:r>
      <w:r w:rsidR="00E626F5" w:rsidRPr="004D6CDD">
        <w:rPr>
          <w:szCs w:val="24"/>
        </w:rPr>
        <w:t>,</w:t>
      </w:r>
      <w:r w:rsidRPr="004D6CDD">
        <w:t xml:space="preserve"> if not previously included in a submitted Work Plan.</w:t>
      </w:r>
    </w:p>
    <w:p w:rsidR="00B067F7" w:rsidRPr="00756FC2" w:rsidRDefault="00B067F7" w:rsidP="00EC22CE">
      <w:pPr>
        <w:pStyle w:val="RIFormat-H3Text"/>
        <w:jc w:val="left"/>
      </w:pPr>
      <w:r w:rsidRPr="00756FC2">
        <w:t>Describe the sampling strategy</w:t>
      </w:r>
      <w:r w:rsidR="00E626F5" w:rsidRPr="00756FC2">
        <w:rPr>
          <w:szCs w:val="24"/>
        </w:rPr>
        <w:t xml:space="preserve">. </w:t>
      </w:r>
      <w:r w:rsidR="00E53E64">
        <w:rPr>
          <w:szCs w:val="24"/>
        </w:rPr>
        <w:t xml:space="preserve"> </w:t>
      </w:r>
      <w:r w:rsidR="00E626F5" w:rsidRPr="00756FC2">
        <w:rPr>
          <w:szCs w:val="24"/>
        </w:rPr>
        <w:t>B</w:t>
      </w:r>
      <w:r w:rsidRPr="00756FC2">
        <w:rPr>
          <w:szCs w:val="24"/>
        </w:rPr>
        <w:t>roadly</w:t>
      </w:r>
      <w:r w:rsidR="00E626F5" w:rsidRPr="00756FC2">
        <w:rPr>
          <w:szCs w:val="24"/>
        </w:rPr>
        <w:t xml:space="preserve"> describe</w:t>
      </w:r>
      <w:r w:rsidRPr="00756FC2">
        <w:t xml:space="preserve"> what techniques were selected to implement this and why. </w:t>
      </w:r>
      <w:r w:rsidR="00E626F5" w:rsidRPr="00756FC2">
        <w:rPr>
          <w:szCs w:val="24"/>
        </w:rPr>
        <w:t xml:space="preserve"> </w:t>
      </w:r>
      <w:r w:rsidRPr="00756FC2">
        <w:t xml:space="preserve">Use the </w:t>
      </w:r>
      <w:r w:rsidR="006F10E5" w:rsidRPr="00756FC2">
        <w:t>preliminary CSM</w:t>
      </w:r>
      <w:r w:rsidRPr="00756FC2">
        <w:t xml:space="preserve"> to justify these decisions.</w:t>
      </w:r>
      <w:r w:rsidR="00E626F5" w:rsidRPr="00756FC2">
        <w:rPr>
          <w:szCs w:val="24"/>
        </w:rPr>
        <w:t xml:space="preserve"> </w:t>
      </w:r>
      <w:r w:rsidRPr="00756FC2">
        <w:t xml:space="preserve"> This section should include detail on the following:</w:t>
      </w:r>
    </w:p>
    <w:p w:rsidR="00B067F7" w:rsidRPr="00756FC2" w:rsidRDefault="00B067F7" w:rsidP="00EC22CE">
      <w:pPr>
        <w:pStyle w:val="RIFormat-Bullet"/>
        <w:jc w:val="left"/>
        <w:rPr>
          <w:sz w:val="24"/>
        </w:rPr>
      </w:pPr>
      <w:r w:rsidRPr="00756FC2">
        <w:rPr>
          <w:sz w:val="24"/>
        </w:rPr>
        <w:t>The rationale and specific objectives of sampling</w:t>
      </w:r>
      <w:r w:rsidR="002053FE" w:rsidRPr="00756FC2">
        <w:rPr>
          <w:sz w:val="24"/>
        </w:rPr>
        <w:t>; include discussion of site C</w:t>
      </w:r>
      <w:r w:rsidR="00067E28" w:rsidRPr="00756FC2">
        <w:rPr>
          <w:sz w:val="24"/>
        </w:rPr>
        <w:t>O</w:t>
      </w:r>
      <w:r w:rsidR="002053FE" w:rsidRPr="00756FC2">
        <w:rPr>
          <w:sz w:val="24"/>
        </w:rPr>
        <w:t>Cs and why they were chosen for analysis.</w:t>
      </w:r>
    </w:p>
    <w:p w:rsidR="00B067F7" w:rsidRPr="00756FC2" w:rsidRDefault="00B067F7" w:rsidP="00EC22CE">
      <w:pPr>
        <w:pStyle w:val="RIFormat-Bullet"/>
        <w:jc w:val="left"/>
        <w:rPr>
          <w:sz w:val="24"/>
        </w:rPr>
      </w:pPr>
      <w:r w:rsidRPr="00756FC2">
        <w:rPr>
          <w:sz w:val="24"/>
        </w:rPr>
        <w:t>Justification for the number and location of sampling positions</w:t>
      </w:r>
      <w:r w:rsidR="00E626F5" w:rsidRPr="00756FC2">
        <w:rPr>
          <w:sz w:val="24"/>
          <w:szCs w:val="24"/>
        </w:rPr>
        <w:t>.</w:t>
      </w:r>
    </w:p>
    <w:p w:rsidR="00E27234" w:rsidRPr="00756FC2" w:rsidRDefault="00E27234" w:rsidP="00EC22CE">
      <w:pPr>
        <w:pStyle w:val="RIFormat-Bullet"/>
        <w:jc w:val="left"/>
        <w:rPr>
          <w:sz w:val="24"/>
        </w:rPr>
      </w:pPr>
      <w:r w:rsidRPr="00756FC2">
        <w:rPr>
          <w:sz w:val="24"/>
        </w:rPr>
        <w:t>A discussion of the laboratory analyses performed and rationale.  Provide justification or explanation for any special sampling protocols (e.g</w:t>
      </w:r>
      <w:r w:rsidRPr="00756FC2">
        <w:rPr>
          <w:sz w:val="24"/>
          <w:szCs w:val="24"/>
        </w:rPr>
        <w:t>.</w:t>
      </w:r>
      <w:r w:rsidR="00E626F5" w:rsidRPr="00756FC2">
        <w:rPr>
          <w:sz w:val="24"/>
          <w:szCs w:val="24"/>
        </w:rPr>
        <w:t>,</w:t>
      </w:r>
      <w:r w:rsidRPr="00756FC2">
        <w:rPr>
          <w:sz w:val="24"/>
        </w:rPr>
        <w:t xml:space="preserve"> silica gel cleanup</w:t>
      </w:r>
      <w:r w:rsidR="009F7D9A" w:rsidRPr="00756FC2">
        <w:rPr>
          <w:sz w:val="24"/>
        </w:rPr>
        <w:t xml:space="preserve">, </w:t>
      </w:r>
      <w:r w:rsidR="004B01D3" w:rsidRPr="00756FC2">
        <w:rPr>
          <w:sz w:val="24"/>
        </w:rPr>
        <w:t>total petroleum hydrocarbon (</w:t>
      </w:r>
      <w:r w:rsidR="009F7D9A" w:rsidRPr="00756FC2">
        <w:rPr>
          <w:sz w:val="24"/>
        </w:rPr>
        <w:t>TPH</w:t>
      </w:r>
      <w:r w:rsidR="004B01D3" w:rsidRPr="00756FC2">
        <w:rPr>
          <w:sz w:val="24"/>
        </w:rPr>
        <w:t>)</w:t>
      </w:r>
      <w:r w:rsidR="009F7D9A" w:rsidRPr="00756FC2">
        <w:rPr>
          <w:sz w:val="24"/>
        </w:rPr>
        <w:t xml:space="preserve"> analysis</w:t>
      </w:r>
      <w:r w:rsidRPr="00756FC2">
        <w:rPr>
          <w:sz w:val="24"/>
          <w:szCs w:val="24"/>
        </w:rPr>
        <w:t>)</w:t>
      </w:r>
      <w:r w:rsidR="00E626F5" w:rsidRPr="00756FC2">
        <w:rPr>
          <w:sz w:val="24"/>
          <w:szCs w:val="24"/>
        </w:rPr>
        <w:t>.</w:t>
      </w:r>
    </w:p>
    <w:p w:rsidR="00B067F7" w:rsidRPr="004D6CDD" w:rsidRDefault="00B067F7" w:rsidP="00EC22CE">
      <w:pPr>
        <w:pStyle w:val="RIFormat-H3Text"/>
        <w:jc w:val="left"/>
      </w:pPr>
      <w:r w:rsidRPr="004D6CDD">
        <w:t xml:space="preserve">Different drivers relevant to different parts of a site may influence the scope of sampling. </w:t>
      </w:r>
      <w:r w:rsidR="00E626F5" w:rsidRPr="004D6CDD">
        <w:rPr>
          <w:szCs w:val="24"/>
        </w:rPr>
        <w:t xml:space="preserve"> </w:t>
      </w:r>
      <w:r w:rsidRPr="004D6CDD">
        <w:t xml:space="preserve">This should be captured here </w:t>
      </w:r>
      <w:r w:rsidR="00E626F5" w:rsidRPr="004D6CDD">
        <w:rPr>
          <w:szCs w:val="24"/>
        </w:rPr>
        <w:t>so</w:t>
      </w:r>
      <w:r w:rsidR="00E626F5" w:rsidRPr="004D6CDD">
        <w:t xml:space="preserve"> </w:t>
      </w:r>
      <w:r w:rsidRPr="004D6CDD">
        <w:t xml:space="preserve">that the decisions underpinning the scope of the site investigation are, from the outset, clearly understood. </w:t>
      </w:r>
      <w:r w:rsidR="00E626F5" w:rsidRPr="004D6CDD">
        <w:rPr>
          <w:szCs w:val="24"/>
        </w:rPr>
        <w:t xml:space="preserve"> </w:t>
      </w:r>
      <w:r w:rsidRPr="004D6CDD">
        <w:t>For example, certain areas of hazardous chemical storage/use may have been targeted, plus areas where known historic losses occurred.</w:t>
      </w:r>
    </w:p>
    <w:p w:rsidR="00B067F7" w:rsidRPr="00756FC2" w:rsidRDefault="00B067F7" w:rsidP="00EC22CE">
      <w:pPr>
        <w:pStyle w:val="RIFormat-H3Text"/>
        <w:jc w:val="left"/>
      </w:pPr>
      <w:r w:rsidRPr="00756FC2">
        <w:t>For more complex sites, illustrate the sampling strategy via site plans (Figures 3</w:t>
      </w:r>
      <w:r w:rsidRPr="00756FC2">
        <w:rPr>
          <w:szCs w:val="24"/>
        </w:rPr>
        <w:t>+)</w:t>
      </w:r>
      <w:r w:rsidR="00E626F5" w:rsidRPr="00756FC2">
        <w:rPr>
          <w:szCs w:val="24"/>
        </w:rPr>
        <w:t>.</w:t>
      </w:r>
    </w:p>
    <w:p w:rsidR="00B067F7" w:rsidRPr="00756FC2" w:rsidRDefault="00B067F7" w:rsidP="00EC22CE">
      <w:pPr>
        <w:pStyle w:val="RIFormat-H3Text"/>
        <w:jc w:val="left"/>
      </w:pPr>
      <w:r w:rsidRPr="00756FC2">
        <w:rPr>
          <w:b/>
        </w:rPr>
        <w:t>More specifically</w:t>
      </w:r>
      <w:r w:rsidR="00E626F5" w:rsidRPr="00756FC2">
        <w:rPr>
          <w:b/>
          <w:szCs w:val="24"/>
        </w:rPr>
        <w:t>:</w:t>
      </w:r>
    </w:p>
    <w:p w:rsidR="00B067F7" w:rsidRPr="00756FC2" w:rsidRDefault="00B067F7" w:rsidP="00EC22CE">
      <w:pPr>
        <w:pStyle w:val="RIFormat-H3Text"/>
        <w:jc w:val="left"/>
      </w:pPr>
      <w:r w:rsidRPr="00756FC2">
        <w:t xml:space="preserve">Use this section to describe how sampling and/or monitoring were undertaken. </w:t>
      </w:r>
      <w:r w:rsidR="00E626F5" w:rsidRPr="00756FC2">
        <w:rPr>
          <w:szCs w:val="24"/>
        </w:rPr>
        <w:t xml:space="preserve"> </w:t>
      </w:r>
      <w:r w:rsidRPr="00756FC2">
        <w:t xml:space="preserve">Provide </w:t>
      </w:r>
      <w:r w:rsidRPr="00756FC2">
        <w:rPr>
          <w:szCs w:val="24"/>
        </w:rPr>
        <w:t>detail</w:t>
      </w:r>
      <w:r w:rsidR="00E626F5" w:rsidRPr="00756FC2">
        <w:rPr>
          <w:szCs w:val="24"/>
        </w:rPr>
        <w:t>s</w:t>
      </w:r>
      <w:r w:rsidRPr="00756FC2">
        <w:t xml:space="preserve"> on the following:</w:t>
      </w:r>
    </w:p>
    <w:p w:rsidR="00B067F7" w:rsidRPr="00756FC2" w:rsidRDefault="00B067F7" w:rsidP="00EC22CE">
      <w:pPr>
        <w:pStyle w:val="RIFormat-Bullet"/>
        <w:jc w:val="left"/>
        <w:rPr>
          <w:sz w:val="24"/>
        </w:rPr>
      </w:pPr>
      <w:r w:rsidRPr="00756FC2">
        <w:rPr>
          <w:sz w:val="24"/>
        </w:rPr>
        <w:t>Water level monitoring</w:t>
      </w:r>
      <w:r w:rsidR="00E626F5" w:rsidRPr="00756FC2">
        <w:rPr>
          <w:sz w:val="24"/>
          <w:szCs w:val="24"/>
        </w:rPr>
        <w:t>,</w:t>
      </w:r>
      <w:r w:rsidRPr="00756FC2">
        <w:rPr>
          <w:sz w:val="24"/>
          <w:szCs w:val="24"/>
        </w:rPr>
        <w:t xml:space="preserve"> </w:t>
      </w:r>
      <w:r w:rsidRPr="00756FC2">
        <w:rPr>
          <w:sz w:val="24"/>
        </w:rPr>
        <w:t>to be completed prior to sample collection</w:t>
      </w:r>
      <w:r w:rsidR="00E626F5" w:rsidRPr="00756FC2">
        <w:rPr>
          <w:sz w:val="24"/>
          <w:szCs w:val="24"/>
        </w:rPr>
        <w:t>.</w:t>
      </w:r>
    </w:p>
    <w:p w:rsidR="00B067F7" w:rsidRPr="00756FC2" w:rsidRDefault="00B067F7" w:rsidP="00EC22CE">
      <w:pPr>
        <w:pStyle w:val="RIFormat-Bullet"/>
        <w:jc w:val="left"/>
        <w:rPr>
          <w:sz w:val="24"/>
        </w:rPr>
      </w:pPr>
      <w:r w:rsidRPr="00756FC2">
        <w:rPr>
          <w:sz w:val="24"/>
        </w:rPr>
        <w:t>Collection of wellhead parameters (e.g</w:t>
      </w:r>
      <w:r w:rsidRPr="00756FC2">
        <w:rPr>
          <w:sz w:val="24"/>
          <w:szCs w:val="24"/>
        </w:rPr>
        <w:t>.</w:t>
      </w:r>
      <w:r w:rsidR="00E626F5" w:rsidRPr="00756FC2">
        <w:rPr>
          <w:sz w:val="24"/>
          <w:szCs w:val="24"/>
        </w:rPr>
        <w:t>,</w:t>
      </w:r>
      <w:r w:rsidRPr="00756FC2">
        <w:rPr>
          <w:sz w:val="24"/>
        </w:rPr>
        <w:t xml:space="preserve"> pH, electrical conductivity, temperature, redox potential, dissolved oxygen) and the techniques and instruments used to measure these</w:t>
      </w:r>
      <w:r w:rsidR="00E626F5" w:rsidRPr="00756FC2">
        <w:rPr>
          <w:sz w:val="24"/>
          <w:szCs w:val="24"/>
        </w:rPr>
        <w:t>.</w:t>
      </w:r>
    </w:p>
    <w:p w:rsidR="00B067F7" w:rsidRPr="00756FC2" w:rsidRDefault="00B067F7" w:rsidP="00EC22CE">
      <w:pPr>
        <w:pStyle w:val="RIFormat-Bullet"/>
        <w:jc w:val="left"/>
        <w:rPr>
          <w:sz w:val="24"/>
        </w:rPr>
      </w:pPr>
      <w:r w:rsidRPr="00756FC2">
        <w:rPr>
          <w:sz w:val="24"/>
        </w:rPr>
        <w:t>Sampling techniques and protocols</w:t>
      </w:r>
      <w:r w:rsidR="00E626F5" w:rsidRPr="00756FC2">
        <w:rPr>
          <w:sz w:val="24"/>
          <w:szCs w:val="24"/>
        </w:rPr>
        <w:t>.</w:t>
      </w:r>
    </w:p>
    <w:p w:rsidR="00B067F7" w:rsidRPr="00756FC2" w:rsidRDefault="00B067F7" w:rsidP="009F7D9A">
      <w:pPr>
        <w:pStyle w:val="RIFormat-Bullet"/>
        <w:jc w:val="left"/>
        <w:rPr>
          <w:sz w:val="24"/>
        </w:rPr>
      </w:pPr>
      <w:r w:rsidRPr="00756FC2">
        <w:rPr>
          <w:sz w:val="24"/>
        </w:rPr>
        <w:t>Sample containers</w:t>
      </w:r>
      <w:r w:rsidR="00E626F5" w:rsidRPr="00756FC2">
        <w:rPr>
          <w:sz w:val="24"/>
          <w:szCs w:val="24"/>
        </w:rPr>
        <w:t xml:space="preserve"> or </w:t>
      </w:r>
      <w:r w:rsidRPr="00756FC2">
        <w:rPr>
          <w:sz w:val="24"/>
        </w:rPr>
        <w:t>bottles used</w:t>
      </w:r>
      <w:r w:rsidR="00E626F5" w:rsidRPr="00756FC2">
        <w:rPr>
          <w:sz w:val="24"/>
          <w:szCs w:val="24"/>
        </w:rPr>
        <w:t>.</w:t>
      </w:r>
    </w:p>
    <w:p w:rsidR="00B067F7" w:rsidRPr="00756FC2" w:rsidRDefault="009F7D9A" w:rsidP="009F7D9A">
      <w:pPr>
        <w:pStyle w:val="RIFormat-Bullet"/>
        <w:jc w:val="left"/>
        <w:rPr>
          <w:sz w:val="24"/>
        </w:rPr>
      </w:pPr>
      <w:r w:rsidRPr="00756FC2">
        <w:t>Filt</w:t>
      </w:r>
      <w:r w:rsidR="00B067F7" w:rsidRPr="00756FC2">
        <w:t>r</w:t>
      </w:r>
      <w:r w:rsidR="005D1816" w:rsidRPr="00756FC2">
        <w:t>ation</w:t>
      </w:r>
      <w:r w:rsidR="00B067F7" w:rsidRPr="00756FC2">
        <w:rPr>
          <w:sz w:val="24"/>
        </w:rPr>
        <w:t xml:space="preserve"> and preservation protocols</w:t>
      </w:r>
      <w:r w:rsidR="00E626F5" w:rsidRPr="00756FC2">
        <w:rPr>
          <w:sz w:val="24"/>
          <w:szCs w:val="24"/>
        </w:rPr>
        <w:t>,</w:t>
      </w:r>
      <w:r w:rsidR="00B067F7" w:rsidRPr="00756FC2">
        <w:rPr>
          <w:sz w:val="24"/>
          <w:szCs w:val="24"/>
        </w:rPr>
        <w:t xml:space="preserve"> </w:t>
      </w:r>
      <w:r w:rsidR="00B067F7" w:rsidRPr="00756FC2">
        <w:rPr>
          <w:sz w:val="24"/>
        </w:rPr>
        <w:t>mainly needed for waters</w:t>
      </w:r>
      <w:r w:rsidR="00E626F5" w:rsidRPr="00756FC2">
        <w:rPr>
          <w:sz w:val="24"/>
          <w:szCs w:val="24"/>
        </w:rPr>
        <w:t>.</w:t>
      </w:r>
    </w:p>
    <w:p w:rsidR="00B067F7" w:rsidRPr="00756FC2" w:rsidRDefault="00B067F7" w:rsidP="009F7D9A">
      <w:pPr>
        <w:pStyle w:val="RIFormat-Bullet"/>
        <w:jc w:val="left"/>
        <w:rPr>
          <w:sz w:val="24"/>
        </w:rPr>
      </w:pPr>
      <w:r w:rsidRPr="00756FC2">
        <w:rPr>
          <w:sz w:val="24"/>
        </w:rPr>
        <w:t>Dates and number of monitoring events undertaken</w:t>
      </w:r>
      <w:r w:rsidR="00E626F5" w:rsidRPr="00756FC2">
        <w:rPr>
          <w:sz w:val="24"/>
          <w:szCs w:val="24"/>
        </w:rPr>
        <w:t>.</w:t>
      </w:r>
    </w:p>
    <w:p w:rsidR="00B067F7" w:rsidRPr="00756FC2" w:rsidRDefault="00B067F7" w:rsidP="009F7D9A">
      <w:pPr>
        <w:pStyle w:val="RIFormat-Bullet"/>
        <w:jc w:val="left"/>
        <w:rPr>
          <w:sz w:val="24"/>
        </w:rPr>
      </w:pPr>
      <w:r w:rsidRPr="00756FC2">
        <w:rPr>
          <w:sz w:val="24"/>
        </w:rPr>
        <w:t>Sample handling protocols (uniquely labelled, refrigerated, use of cool</w:t>
      </w:r>
      <w:r w:rsidR="0051776D" w:rsidRPr="00756FC2">
        <w:rPr>
          <w:sz w:val="24"/>
        </w:rPr>
        <w:t>ers</w:t>
      </w:r>
      <w:r w:rsidRPr="00756FC2">
        <w:rPr>
          <w:sz w:val="24"/>
        </w:rPr>
        <w:t xml:space="preserve"> with frozen ice packs, logged onto chain of custody form, how delivered to laboratories, etc</w:t>
      </w:r>
      <w:r w:rsidRPr="00756FC2">
        <w:rPr>
          <w:sz w:val="24"/>
          <w:szCs w:val="24"/>
        </w:rPr>
        <w:t>.).</w:t>
      </w:r>
    </w:p>
    <w:p w:rsidR="00B067F7" w:rsidRDefault="00B067F7" w:rsidP="009F7D9A">
      <w:pPr>
        <w:pStyle w:val="RIFormat-Bullet"/>
        <w:jc w:val="left"/>
        <w:rPr>
          <w:sz w:val="24"/>
        </w:rPr>
      </w:pPr>
      <w:r w:rsidRPr="00756FC2">
        <w:rPr>
          <w:sz w:val="24"/>
        </w:rPr>
        <w:t>Discussion of any deviations from the SAP (</w:t>
      </w:r>
      <w:r w:rsidR="00E626F5" w:rsidRPr="00756FC2">
        <w:rPr>
          <w:sz w:val="24"/>
        </w:rPr>
        <w:t>e.g.,</w:t>
      </w:r>
      <w:r w:rsidRPr="00756FC2">
        <w:rPr>
          <w:sz w:val="24"/>
        </w:rPr>
        <w:t xml:space="preserve"> sample collection methods, proposed vs. actual sample locations</w:t>
      </w:r>
      <w:r w:rsidRPr="00756FC2">
        <w:rPr>
          <w:sz w:val="24"/>
          <w:szCs w:val="24"/>
        </w:rPr>
        <w:t>)</w:t>
      </w:r>
      <w:r w:rsidRPr="00756FC2">
        <w:rPr>
          <w:sz w:val="24"/>
        </w:rPr>
        <w:t xml:space="preserve"> </w:t>
      </w:r>
    </w:p>
    <w:p w:rsidR="00B17F3B" w:rsidRPr="004D6CDD" w:rsidRDefault="00B17F3B" w:rsidP="00B17F3B">
      <w:pPr>
        <w:pStyle w:val="RIFormat-H3Text"/>
      </w:pPr>
      <w:r w:rsidRPr="004D6CDD">
        <w:t>NOTE: Ecology recommends low-flow sampling using peristaltic pumps for shallow groundwater less than 15 feet below ground surface (</w:t>
      </w:r>
      <w:proofErr w:type="spellStart"/>
      <w:r w:rsidRPr="004D6CDD">
        <w:t>bgs</w:t>
      </w:r>
      <w:proofErr w:type="spellEnd"/>
      <w:r w:rsidRPr="004D6CDD">
        <w:t xml:space="preserve">), or low-flow submersible or bladder pumps for deeper samples.  The use of bailers for groundwater sampling is not considered appropriate. Refer to the following documents for reference and </w:t>
      </w:r>
      <w:r w:rsidRPr="004D6CDD">
        <w:lastRenderedPageBreak/>
        <w:t>guidance:</w:t>
      </w:r>
    </w:p>
    <w:p w:rsidR="00B17F3B" w:rsidRDefault="00B17F3B" w:rsidP="00B17F3B">
      <w:pPr>
        <w:pStyle w:val="RIFormat-Bullet"/>
        <w:jc w:val="left"/>
        <w:rPr>
          <w:sz w:val="24"/>
        </w:rPr>
      </w:pPr>
      <w:r w:rsidRPr="004D6CDD">
        <w:rPr>
          <w:sz w:val="24"/>
        </w:rPr>
        <w:t xml:space="preserve">Ecology, revised 2011. </w:t>
      </w:r>
      <w:r w:rsidRPr="004D6CDD">
        <w:rPr>
          <w:i/>
          <w:sz w:val="24"/>
        </w:rPr>
        <w:t xml:space="preserve">Guidance for Remediation of Petroleum Contaminated Sites. </w:t>
      </w:r>
      <w:r w:rsidRPr="004D6CDD">
        <w:rPr>
          <w:sz w:val="24"/>
        </w:rPr>
        <w:t xml:space="preserve">Washington State Department of Ecology, Olympia, WA.  197 pages.  Publication No. 10-09-057.  </w:t>
      </w:r>
      <w:hyperlink r:id="rId15" w:history="1">
        <w:r w:rsidRPr="00F119F9">
          <w:rPr>
            <w:rStyle w:val="Hyperlink"/>
            <w:sz w:val="24"/>
          </w:rPr>
          <w:t>https://fortress.wa.gov/ecy/publications/SummaryPages/1009057.html</w:t>
        </w:r>
      </w:hyperlink>
    </w:p>
    <w:p w:rsidR="00B17F3B" w:rsidRDefault="00B17F3B" w:rsidP="00B17F3B">
      <w:pPr>
        <w:pStyle w:val="RIFormat-Bullet"/>
        <w:jc w:val="left"/>
        <w:rPr>
          <w:sz w:val="24"/>
        </w:rPr>
      </w:pPr>
      <w:proofErr w:type="spellStart"/>
      <w:r w:rsidRPr="004D6CDD">
        <w:rPr>
          <w:sz w:val="24"/>
        </w:rPr>
        <w:t>Puls</w:t>
      </w:r>
      <w:proofErr w:type="spellEnd"/>
      <w:r w:rsidRPr="004D6CDD">
        <w:rPr>
          <w:sz w:val="24"/>
        </w:rPr>
        <w:t xml:space="preserve">, R.W. and Barcelona, M.J, 1996. </w:t>
      </w:r>
      <w:r w:rsidRPr="004D6CDD">
        <w:rPr>
          <w:i/>
          <w:sz w:val="24"/>
        </w:rPr>
        <w:t>Low-Flow (Minimal Drawdown) Ground-Water Sampling Procedures,</w:t>
      </w:r>
      <w:r w:rsidRPr="004D6CDD">
        <w:rPr>
          <w:sz w:val="24"/>
        </w:rPr>
        <w:t xml:space="preserve"> EPA/540/S-95/504, April 1996. </w:t>
      </w:r>
      <w:hyperlink r:id="rId16" w:history="1">
        <w:r w:rsidRPr="00F119F9">
          <w:rPr>
            <w:rStyle w:val="Hyperlink"/>
            <w:sz w:val="24"/>
          </w:rPr>
          <w:t>http://www.epa.gov/remedytech/low-flow-minimal-drawdown-ground-water-sampling-procedures</w:t>
        </w:r>
      </w:hyperlink>
    </w:p>
    <w:p w:rsidR="00B17F3B" w:rsidRPr="00CA2AAD" w:rsidRDefault="00B17F3B" w:rsidP="00D63EE0">
      <w:pPr>
        <w:pStyle w:val="RIFormat-Bullet"/>
        <w:spacing w:before="0" w:after="0"/>
        <w:ind w:left="1282" w:hanging="360"/>
        <w:jc w:val="left"/>
        <w:rPr>
          <w:sz w:val="24"/>
          <w:szCs w:val="24"/>
        </w:rPr>
      </w:pPr>
      <w:r w:rsidRPr="004D6CDD">
        <w:rPr>
          <w:sz w:val="24"/>
          <w:szCs w:val="24"/>
        </w:rPr>
        <w:t xml:space="preserve">U.S. EPA Region I, 1996. </w:t>
      </w:r>
      <w:r w:rsidRPr="004D6CDD">
        <w:rPr>
          <w:i/>
          <w:sz w:val="24"/>
          <w:szCs w:val="24"/>
        </w:rPr>
        <w:t>Low Stress (low flow) Purging and Sampling Procedure for the Collection of Groundwater samples from Monitoring Wells,</w:t>
      </w:r>
      <w:r w:rsidRPr="004D6CDD">
        <w:rPr>
          <w:sz w:val="24"/>
          <w:szCs w:val="24"/>
        </w:rPr>
        <w:t xml:space="preserve"> EQASOP-GW 001, Revised January 2010. </w:t>
      </w:r>
      <w:hyperlink r:id="rId17" w:history="1">
        <w:r w:rsidRPr="00CA2AAD">
          <w:rPr>
            <w:rStyle w:val="Hyperlink"/>
            <w:sz w:val="24"/>
            <w:szCs w:val="24"/>
          </w:rPr>
          <w:t>http://www.epa.gov/sites/production/files/2015-06/documents/EQASOP-GW001.pdf</w:t>
        </w:r>
      </w:hyperlink>
    </w:p>
    <w:p w:rsidR="00B067F7" w:rsidRPr="00C73D0C" w:rsidRDefault="00B067F7" w:rsidP="00D56939">
      <w:pPr>
        <w:pStyle w:val="RIFormat-H3"/>
        <w:rPr>
          <w:b/>
          <w:sz w:val="24"/>
        </w:rPr>
      </w:pPr>
      <w:r w:rsidRPr="00C73D0C">
        <w:rPr>
          <w:b/>
          <w:sz w:val="24"/>
        </w:rPr>
        <w:t>site geology</w:t>
      </w:r>
    </w:p>
    <w:p w:rsidR="00B067F7" w:rsidRPr="00756FC2" w:rsidRDefault="00B067F7" w:rsidP="00AF0E74">
      <w:pPr>
        <w:pStyle w:val="RIFormat-H3Text"/>
      </w:pPr>
      <w:r w:rsidRPr="00756FC2">
        <w:t xml:space="preserve">Describe the ground conditions encountered in this section. </w:t>
      </w:r>
      <w:r w:rsidR="008344EE">
        <w:t xml:space="preserve"> </w:t>
      </w:r>
      <w:r w:rsidRPr="00756FC2">
        <w:t>Specifically</w:t>
      </w:r>
      <w:r w:rsidR="00194063" w:rsidRPr="00756FC2">
        <w:rPr>
          <w:szCs w:val="24"/>
        </w:rPr>
        <w:t>,</w:t>
      </w:r>
      <w:r w:rsidRPr="00756FC2">
        <w:t xml:space="preserve"> provide </w:t>
      </w:r>
      <w:r w:rsidRPr="00756FC2">
        <w:rPr>
          <w:szCs w:val="24"/>
        </w:rPr>
        <w:t>detail</w:t>
      </w:r>
      <w:r w:rsidR="00194063" w:rsidRPr="00756FC2">
        <w:rPr>
          <w:szCs w:val="24"/>
        </w:rPr>
        <w:t>s</w:t>
      </w:r>
      <w:r w:rsidRPr="00756FC2">
        <w:t xml:space="preserve"> on:</w:t>
      </w:r>
    </w:p>
    <w:p w:rsidR="00B067F7" w:rsidRPr="00756FC2" w:rsidRDefault="00B067F7" w:rsidP="009F7D9A">
      <w:pPr>
        <w:pStyle w:val="RIFormat-Bullet"/>
        <w:jc w:val="left"/>
        <w:rPr>
          <w:sz w:val="24"/>
        </w:rPr>
      </w:pPr>
      <w:r w:rsidRPr="00756FC2">
        <w:rPr>
          <w:sz w:val="24"/>
        </w:rPr>
        <w:t>The nature, depth, thickness</w:t>
      </w:r>
      <w:r w:rsidR="00194063" w:rsidRPr="00756FC2">
        <w:rPr>
          <w:sz w:val="24"/>
          <w:szCs w:val="24"/>
        </w:rPr>
        <w:t>,</w:t>
      </w:r>
      <w:r w:rsidRPr="00756FC2">
        <w:rPr>
          <w:sz w:val="24"/>
        </w:rPr>
        <w:t xml:space="preserve"> and spatial distribution of key geological strata. </w:t>
      </w:r>
      <w:r w:rsidR="00194063" w:rsidRPr="00756FC2">
        <w:rPr>
          <w:sz w:val="24"/>
          <w:szCs w:val="24"/>
        </w:rPr>
        <w:t xml:space="preserve"> </w:t>
      </w:r>
      <w:r w:rsidRPr="00756FC2">
        <w:rPr>
          <w:sz w:val="24"/>
        </w:rPr>
        <w:t>Clearly distinguish fill material from natural strata</w:t>
      </w:r>
      <w:r w:rsidR="00194063" w:rsidRPr="00756FC2">
        <w:rPr>
          <w:sz w:val="24"/>
          <w:szCs w:val="24"/>
        </w:rPr>
        <w:t>.</w:t>
      </w:r>
    </w:p>
    <w:p w:rsidR="00B067F7" w:rsidRPr="00756FC2" w:rsidRDefault="00B067F7" w:rsidP="009F7D9A">
      <w:pPr>
        <w:pStyle w:val="RIFormat-Bullet"/>
        <w:jc w:val="left"/>
        <w:rPr>
          <w:sz w:val="24"/>
        </w:rPr>
      </w:pPr>
      <w:r w:rsidRPr="00756FC2">
        <w:rPr>
          <w:sz w:val="24"/>
        </w:rPr>
        <w:t>Relate site observations to existing understanding of site geology</w:t>
      </w:r>
      <w:r w:rsidR="00194063" w:rsidRPr="00756FC2">
        <w:rPr>
          <w:sz w:val="24"/>
          <w:szCs w:val="24"/>
        </w:rPr>
        <w:t>.</w:t>
      </w:r>
    </w:p>
    <w:p w:rsidR="003E725C" w:rsidRPr="00756FC2" w:rsidRDefault="003E725C" w:rsidP="009F7D9A">
      <w:pPr>
        <w:pStyle w:val="RIFormat-Bullet"/>
        <w:jc w:val="left"/>
        <w:rPr>
          <w:sz w:val="24"/>
        </w:rPr>
      </w:pPr>
      <w:r w:rsidRPr="00756FC2">
        <w:rPr>
          <w:sz w:val="24"/>
        </w:rPr>
        <w:t xml:space="preserve">Illustrate geological understanding in site plans and/or cross-sections. </w:t>
      </w:r>
      <w:r w:rsidR="00194063" w:rsidRPr="00756FC2">
        <w:rPr>
          <w:sz w:val="24"/>
          <w:szCs w:val="24"/>
        </w:rPr>
        <w:t xml:space="preserve"> </w:t>
      </w:r>
      <w:r w:rsidRPr="00756FC2">
        <w:rPr>
          <w:sz w:val="24"/>
        </w:rPr>
        <w:t xml:space="preserve">Detailed borehole and well construction logs shall be included in an </w:t>
      </w:r>
      <w:r w:rsidRPr="00756FC2">
        <w:rPr>
          <w:sz w:val="24"/>
          <w:szCs w:val="24"/>
        </w:rPr>
        <w:t>Appendix</w:t>
      </w:r>
      <w:r w:rsidRPr="00756FC2">
        <w:rPr>
          <w:sz w:val="24"/>
        </w:rPr>
        <w:t>.</w:t>
      </w:r>
    </w:p>
    <w:p w:rsidR="008F7A9F" w:rsidRPr="00756FC2" w:rsidRDefault="00C15F71" w:rsidP="009F7D9A">
      <w:pPr>
        <w:pStyle w:val="RIFormat-Bullet"/>
        <w:jc w:val="left"/>
        <w:rPr>
          <w:sz w:val="24"/>
        </w:rPr>
      </w:pPr>
      <w:r w:rsidRPr="00756FC2">
        <w:rPr>
          <w:sz w:val="24"/>
        </w:rPr>
        <w:t>If appropriate, p</w:t>
      </w:r>
      <w:r w:rsidR="00B067F7" w:rsidRPr="00756FC2">
        <w:rPr>
          <w:sz w:val="24"/>
        </w:rPr>
        <w:t>rovide physical laboratory test data (</w:t>
      </w:r>
      <w:r w:rsidRPr="00756FC2">
        <w:rPr>
          <w:sz w:val="24"/>
        </w:rPr>
        <w:t xml:space="preserve">e.g., </w:t>
      </w:r>
      <w:r w:rsidR="00B067F7" w:rsidRPr="00756FC2">
        <w:rPr>
          <w:sz w:val="24"/>
        </w:rPr>
        <w:t>Particle Size Distribution (PSD) curves and Fraction of Organic Carbon (FOC) data</w:t>
      </w:r>
      <w:r w:rsidRPr="00756FC2">
        <w:rPr>
          <w:sz w:val="24"/>
        </w:rPr>
        <w:t>).</w:t>
      </w:r>
    </w:p>
    <w:p w:rsidR="00FE4874" w:rsidRPr="004D6CDD" w:rsidRDefault="008F7A9F" w:rsidP="00FE4874">
      <w:pPr>
        <w:pStyle w:val="RIFormat-H3Text"/>
        <w:rPr>
          <w:rStyle w:val="Hyperlink"/>
          <w:color w:val="4F81BD" w:themeColor="accent1"/>
          <w:u w:val="none"/>
        </w:rPr>
      </w:pPr>
      <w:r w:rsidRPr="004D6CDD">
        <w:t xml:space="preserve">You will likely need physical data to empirically demonstrate </w:t>
      </w:r>
      <w:r w:rsidR="00194063" w:rsidRPr="004D6CDD">
        <w:rPr>
          <w:szCs w:val="24"/>
        </w:rPr>
        <w:t xml:space="preserve">that </w:t>
      </w:r>
      <w:r w:rsidRPr="004D6CDD">
        <w:t xml:space="preserve">measured soil concentrations have not, and will not, </w:t>
      </w:r>
      <w:proofErr w:type="gramStart"/>
      <w:r w:rsidRPr="004D6CDD">
        <w:t>cause</w:t>
      </w:r>
      <w:proofErr w:type="gramEnd"/>
      <w:r w:rsidRPr="004D6CDD">
        <w:t xml:space="preserve"> an exceedance of the groundwater </w:t>
      </w:r>
      <w:r w:rsidR="005D1816" w:rsidRPr="004D6CDD">
        <w:t>clean-up levels (</w:t>
      </w:r>
      <w:r w:rsidRPr="004D6CDD">
        <w:t>CULs</w:t>
      </w:r>
      <w:r w:rsidR="009F7D9A" w:rsidRPr="004D6CDD">
        <w:rPr>
          <w:szCs w:val="24"/>
        </w:rPr>
        <w:t>).</w:t>
      </w:r>
      <w:r w:rsidR="00B17F3B" w:rsidRPr="004D6CDD">
        <w:rPr>
          <w:szCs w:val="24"/>
        </w:rPr>
        <w:t xml:space="preserve">  Refer to </w:t>
      </w:r>
      <w:r w:rsidR="00E41145" w:rsidRPr="004D6CDD">
        <w:rPr>
          <w:szCs w:val="24"/>
        </w:rPr>
        <w:t>W</w:t>
      </w:r>
      <w:r w:rsidR="00B17F3B" w:rsidRPr="004D6CDD">
        <w:t xml:space="preserve">AC 173-340-747 </w:t>
      </w:r>
      <w:r w:rsidR="00E41145" w:rsidRPr="004D6CDD">
        <w:t xml:space="preserve">for </w:t>
      </w:r>
      <w:r w:rsidR="00B17F3B" w:rsidRPr="004D6CDD">
        <w:t xml:space="preserve">details the </w:t>
      </w:r>
      <w:r w:rsidR="00E41145" w:rsidRPr="004D6CDD">
        <w:t xml:space="preserve">on </w:t>
      </w:r>
      <w:r w:rsidR="00B17F3B" w:rsidRPr="004D6CDD">
        <w:t xml:space="preserve">process of deriving soil concentrations for groundwater protection. </w:t>
      </w:r>
      <w:r w:rsidR="008344EE">
        <w:t xml:space="preserve"> </w:t>
      </w:r>
      <w:r w:rsidR="00B17F3B" w:rsidRPr="004D6CDD">
        <w:t>Section 9 provides information on how to perform an empirical demonstration to show soil concentrations measured at the site will not cause an exceedance of the applicable groundwater cleanup levels established under WAC 173-340-720.</w:t>
      </w:r>
    </w:p>
    <w:p w:rsidR="00FE4874" w:rsidRPr="004D6CDD" w:rsidRDefault="00D63EE0" w:rsidP="00D63EE0">
      <w:pPr>
        <w:pStyle w:val="RIFormat-Bullet"/>
        <w:spacing w:before="0" w:after="0"/>
        <w:ind w:left="1282"/>
        <w:jc w:val="left"/>
        <w:rPr>
          <w:sz w:val="24"/>
          <w:szCs w:val="24"/>
        </w:rPr>
      </w:pPr>
      <w:r w:rsidRPr="004D6CDD">
        <w:rPr>
          <w:bCs/>
          <w:sz w:val="24"/>
          <w:szCs w:val="24"/>
        </w:rPr>
        <w:t xml:space="preserve">Ecology, 2016. </w:t>
      </w:r>
      <w:r w:rsidR="00FE4874" w:rsidRPr="004D6CDD">
        <w:rPr>
          <w:bCs/>
          <w:i/>
          <w:sz w:val="24"/>
          <w:szCs w:val="24"/>
        </w:rPr>
        <w:t>Frequently Asked Questions (FAQ’s) Regarding Empirical Demonstrations and Related Issues (DRAFT Implementation Memorandum No. 15)</w:t>
      </w:r>
      <w:r w:rsidRPr="004D6CDD">
        <w:rPr>
          <w:bCs/>
          <w:i/>
          <w:sz w:val="24"/>
          <w:szCs w:val="24"/>
        </w:rPr>
        <w:t>.</w:t>
      </w:r>
      <w:r w:rsidRPr="004D6CDD">
        <w:rPr>
          <w:bCs/>
          <w:sz w:val="24"/>
          <w:szCs w:val="24"/>
        </w:rPr>
        <w:t xml:space="preserve"> </w:t>
      </w:r>
      <w:r w:rsidR="008344EE">
        <w:rPr>
          <w:bCs/>
          <w:sz w:val="24"/>
          <w:szCs w:val="24"/>
        </w:rPr>
        <w:t xml:space="preserve"> </w:t>
      </w:r>
      <w:r w:rsidRPr="004D6CDD">
        <w:rPr>
          <w:sz w:val="24"/>
        </w:rPr>
        <w:t xml:space="preserve">Washington State Department of Ecology, Olympia, WA.  42 pages.  Publication No. 16-09-047.  </w:t>
      </w:r>
    </w:p>
    <w:p w:rsidR="00E67EB8" w:rsidRPr="00FE4874" w:rsidRDefault="00323001" w:rsidP="00CA2AAD">
      <w:pPr>
        <w:pStyle w:val="RIFormat-Bullet"/>
        <w:numPr>
          <w:ilvl w:val="0"/>
          <w:numId w:val="0"/>
        </w:numPr>
        <w:spacing w:before="0" w:after="0"/>
        <w:ind w:left="1282"/>
        <w:jc w:val="left"/>
        <w:rPr>
          <w:sz w:val="24"/>
          <w:szCs w:val="24"/>
        </w:rPr>
      </w:pPr>
      <w:hyperlink r:id="rId18" w:history="1">
        <w:r w:rsidR="00E67EB8" w:rsidRPr="00FE4874">
          <w:rPr>
            <w:rStyle w:val="Hyperlink"/>
            <w:sz w:val="24"/>
            <w:szCs w:val="24"/>
          </w:rPr>
          <w:t>https://fortress.wa.gov/ecy/publications/SummaryPages/1609047.html</w:t>
        </w:r>
      </w:hyperlink>
    </w:p>
    <w:p w:rsidR="00B067F7" w:rsidRPr="00C73D0C" w:rsidRDefault="00B067F7" w:rsidP="00D56939">
      <w:pPr>
        <w:pStyle w:val="RIFormat-H3"/>
        <w:rPr>
          <w:b/>
          <w:sz w:val="24"/>
        </w:rPr>
      </w:pPr>
      <w:r w:rsidRPr="00C73D0C">
        <w:rPr>
          <w:b/>
          <w:sz w:val="24"/>
        </w:rPr>
        <w:t>site hydrogeology</w:t>
      </w:r>
    </w:p>
    <w:p w:rsidR="00B067F7" w:rsidRPr="00756FC2" w:rsidRDefault="00B067F7" w:rsidP="009F7D9A">
      <w:pPr>
        <w:pStyle w:val="RIFormat-H3Text"/>
        <w:jc w:val="left"/>
      </w:pPr>
      <w:r w:rsidRPr="00756FC2">
        <w:t xml:space="preserve">Infer and describe the hydrogeological regime from groundwater/surface water monitoring data and your understanding of site geology. </w:t>
      </w:r>
      <w:r w:rsidR="00194063" w:rsidRPr="00756FC2">
        <w:rPr>
          <w:szCs w:val="24"/>
        </w:rPr>
        <w:t xml:space="preserve"> </w:t>
      </w:r>
      <w:r w:rsidRPr="00756FC2">
        <w:t xml:space="preserve">Specifically provide </w:t>
      </w:r>
      <w:r w:rsidRPr="00756FC2">
        <w:rPr>
          <w:szCs w:val="24"/>
        </w:rPr>
        <w:t>detail</w:t>
      </w:r>
      <w:r w:rsidR="00194063" w:rsidRPr="00756FC2">
        <w:rPr>
          <w:szCs w:val="24"/>
        </w:rPr>
        <w:t>s</w:t>
      </w:r>
      <w:r w:rsidRPr="00756FC2">
        <w:t xml:space="preserve"> on:</w:t>
      </w:r>
    </w:p>
    <w:p w:rsidR="00B067F7" w:rsidRPr="00756FC2" w:rsidRDefault="00B067F7" w:rsidP="009F7D9A">
      <w:pPr>
        <w:pStyle w:val="RIFormat-Bullet"/>
        <w:jc w:val="left"/>
        <w:rPr>
          <w:sz w:val="24"/>
        </w:rPr>
      </w:pPr>
      <w:r w:rsidRPr="00756FC2">
        <w:rPr>
          <w:sz w:val="24"/>
        </w:rPr>
        <w:t xml:space="preserve">Which geological media contain </w:t>
      </w:r>
      <w:proofErr w:type="gramStart"/>
      <w:r w:rsidRPr="00756FC2">
        <w:rPr>
          <w:sz w:val="24"/>
        </w:rPr>
        <w:t>groundwater</w:t>
      </w:r>
      <w:r w:rsidR="00194063" w:rsidRPr="00756FC2">
        <w:rPr>
          <w:sz w:val="24"/>
          <w:szCs w:val="24"/>
        </w:rPr>
        <w:t>.</w:t>
      </w:r>
      <w:proofErr w:type="gramEnd"/>
    </w:p>
    <w:p w:rsidR="00B067F7" w:rsidRPr="00756FC2" w:rsidRDefault="00B067F7" w:rsidP="009F7D9A">
      <w:pPr>
        <w:pStyle w:val="RIFormat-Bullet"/>
        <w:jc w:val="left"/>
        <w:rPr>
          <w:sz w:val="24"/>
        </w:rPr>
      </w:pPr>
      <w:r w:rsidRPr="00756FC2">
        <w:rPr>
          <w:sz w:val="24"/>
        </w:rPr>
        <w:t xml:space="preserve">The inferred direction(s) of groundwater flow (consider vertical as well as horizontal flow).  This should be based on professionally surveyed wellhead </w:t>
      </w:r>
      <w:r w:rsidRPr="00756FC2">
        <w:rPr>
          <w:sz w:val="24"/>
        </w:rPr>
        <w:lastRenderedPageBreak/>
        <w:t>elevations</w:t>
      </w:r>
      <w:r w:rsidR="002053FE" w:rsidRPr="00756FC2">
        <w:rPr>
          <w:sz w:val="24"/>
        </w:rPr>
        <w:t xml:space="preserve"> and measured depths to groundwater</w:t>
      </w:r>
      <w:r w:rsidR="00194063" w:rsidRPr="00756FC2">
        <w:rPr>
          <w:sz w:val="24"/>
          <w:szCs w:val="24"/>
        </w:rPr>
        <w:t>.</w:t>
      </w:r>
    </w:p>
    <w:p w:rsidR="00B067F7" w:rsidRPr="00756FC2" w:rsidRDefault="00B067F7" w:rsidP="009F7D9A">
      <w:pPr>
        <w:pStyle w:val="RIFormat-Bullet"/>
        <w:jc w:val="left"/>
        <w:rPr>
          <w:sz w:val="24"/>
        </w:rPr>
      </w:pPr>
      <w:r w:rsidRPr="00756FC2">
        <w:rPr>
          <w:sz w:val="24"/>
        </w:rPr>
        <w:t xml:space="preserve">Features in the groundwater flow field </w:t>
      </w:r>
      <w:r w:rsidR="00194063" w:rsidRPr="00756FC2">
        <w:rPr>
          <w:sz w:val="24"/>
          <w:szCs w:val="24"/>
        </w:rPr>
        <w:t>–</w:t>
      </w:r>
      <w:r w:rsidR="00194063" w:rsidRPr="00756FC2" w:rsidDel="00194063">
        <w:rPr>
          <w:sz w:val="24"/>
          <w:szCs w:val="24"/>
        </w:rPr>
        <w:t xml:space="preserve"> </w:t>
      </w:r>
      <w:r w:rsidRPr="00756FC2">
        <w:rPr>
          <w:sz w:val="24"/>
        </w:rPr>
        <w:t>mounded groundwater levels, flow divide, boundary effects, sources/sinks, etc</w:t>
      </w:r>
      <w:r w:rsidRPr="00756FC2">
        <w:rPr>
          <w:sz w:val="24"/>
          <w:szCs w:val="24"/>
        </w:rPr>
        <w:t>.)</w:t>
      </w:r>
      <w:r w:rsidR="00194063" w:rsidRPr="00756FC2">
        <w:rPr>
          <w:sz w:val="24"/>
          <w:szCs w:val="24"/>
        </w:rPr>
        <w:t>.</w:t>
      </w:r>
    </w:p>
    <w:p w:rsidR="00B067F7" w:rsidRPr="00756FC2" w:rsidRDefault="00B067F7" w:rsidP="009F7D9A">
      <w:pPr>
        <w:pStyle w:val="RIFormat-Bullet"/>
        <w:jc w:val="left"/>
        <w:rPr>
          <w:sz w:val="24"/>
        </w:rPr>
      </w:pPr>
      <w:r w:rsidRPr="00756FC2">
        <w:rPr>
          <w:sz w:val="24"/>
        </w:rPr>
        <w:t>Likely degree of interaction between groundwater and surface water</w:t>
      </w:r>
      <w:r w:rsidR="00194063" w:rsidRPr="00756FC2">
        <w:rPr>
          <w:sz w:val="24"/>
          <w:szCs w:val="24"/>
        </w:rPr>
        <w:t>.</w:t>
      </w:r>
    </w:p>
    <w:p w:rsidR="00B067F7" w:rsidRPr="00756FC2" w:rsidRDefault="00B067F7" w:rsidP="009F7D9A">
      <w:pPr>
        <w:pStyle w:val="RIFormat-Bullet"/>
        <w:jc w:val="left"/>
        <w:rPr>
          <w:sz w:val="24"/>
        </w:rPr>
      </w:pPr>
      <w:r w:rsidRPr="00756FC2">
        <w:rPr>
          <w:sz w:val="24"/>
        </w:rPr>
        <w:t>The apparent governing flow regime – intergranular, fissure-flow</w:t>
      </w:r>
      <w:r w:rsidR="00194063" w:rsidRPr="00756FC2">
        <w:rPr>
          <w:sz w:val="24"/>
          <w:szCs w:val="24"/>
        </w:rPr>
        <w:t>.</w:t>
      </w:r>
    </w:p>
    <w:p w:rsidR="00B067F7" w:rsidRPr="00756FC2" w:rsidRDefault="00B067F7" w:rsidP="009F7D9A">
      <w:pPr>
        <w:pStyle w:val="RIFormat-Bullet"/>
        <w:jc w:val="left"/>
        <w:rPr>
          <w:sz w:val="24"/>
        </w:rPr>
      </w:pPr>
      <w:r w:rsidRPr="00756FC2">
        <w:rPr>
          <w:sz w:val="24"/>
        </w:rPr>
        <w:t>Hydraulic parameters – hydraulic conductivities, hydraulic gradients, estimated groundwater flow velocity, travel time to potential receptor, etc.</w:t>
      </w:r>
    </w:p>
    <w:p w:rsidR="00B067F7" w:rsidRPr="004D6CDD" w:rsidRDefault="00B067F7" w:rsidP="009F7D9A">
      <w:pPr>
        <w:pStyle w:val="RIFormat-H3Text"/>
        <w:jc w:val="left"/>
      </w:pPr>
      <w:r w:rsidRPr="004D6CDD">
        <w:t xml:space="preserve">Use contoured site plans and cross-sections to illustrate the site hydrogeology. </w:t>
      </w:r>
      <w:r w:rsidR="00194063" w:rsidRPr="004D6CDD">
        <w:rPr>
          <w:szCs w:val="24"/>
        </w:rPr>
        <w:t xml:space="preserve"> </w:t>
      </w:r>
      <w:r w:rsidRPr="004D6CDD">
        <w:t>Tabulate and/or append groundwater/surface water monitoring data, as well as the data and analysis from any hydraulic (well) testing completed.</w:t>
      </w:r>
    </w:p>
    <w:p w:rsidR="002053FE" w:rsidRPr="00C73D0C" w:rsidRDefault="002053FE" w:rsidP="00D56939">
      <w:pPr>
        <w:pStyle w:val="RIFormat-H3"/>
        <w:rPr>
          <w:b/>
          <w:sz w:val="24"/>
        </w:rPr>
      </w:pPr>
      <w:r w:rsidRPr="00C73D0C">
        <w:rPr>
          <w:b/>
          <w:sz w:val="24"/>
        </w:rPr>
        <w:t>other site information</w:t>
      </w:r>
    </w:p>
    <w:p w:rsidR="002053FE" w:rsidRPr="00756FC2" w:rsidRDefault="002053FE" w:rsidP="009F7D9A">
      <w:pPr>
        <w:pStyle w:val="RIFormat-H3Text"/>
        <w:jc w:val="left"/>
      </w:pPr>
      <w:r w:rsidRPr="00756FC2">
        <w:t>If applicable</w:t>
      </w:r>
      <w:r w:rsidR="00194063" w:rsidRPr="00756FC2">
        <w:rPr>
          <w:szCs w:val="24"/>
        </w:rPr>
        <w:t>,</w:t>
      </w:r>
      <w:r w:rsidRPr="00756FC2">
        <w:t xml:space="preserve"> include characterization of sediments, air quality, analysis of possible vapor intrusion pathways</w:t>
      </w:r>
      <w:r w:rsidR="00194063" w:rsidRPr="00756FC2">
        <w:rPr>
          <w:szCs w:val="24"/>
        </w:rPr>
        <w:t>,</w:t>
      </w:r>
      <w:r w:rsidRPr="00756FC2">
        <w:t xml:space="preserve"> and cultural history/archaeology.</w:t>
      </w:r>
    </w:p>
    <w:p w:rsidR="00B067F7" w:rsidRPr="00C73D0C" w:rsidRDefault="009676A8" w:rsidP="00D56939">
      <w:pPr>
        <w:pStyle w:val="RIFormat-H2"/>
        <w:rPr>
          <w:b/>
          <w:sz w:val="24"/>
        </w:rPr>
      </w:pPr>
      <w:bookmarkStart w:id="107" w:name="_Toc449101009"/>
      <w:r w:rsidRPr="00C73D0C">
        <w:rPr>
          <w:b/>
          <w:sz w:val="24"/>
        </w:rPr>
        <w:t>sampling/</w:t>
      </w:r>
      <w:r w:rsidR="00B067F7" w:rsidRPr="00C73D0C">
        <w:rPr>
          <w:b/>
          <w:sz w:val="24"/>
        </w:rPr>
        <w:t>analytical results</w:t>
      </w:r>
      <w:bookmarkEnd w:id="107"/>
    </w:p>
    <w:p w:rsidR="00846EEB" w:rsidRPr="00C73D0C" w:rsidRDefault="002B00DC" w:rsidP="00D56939">
      <w:pPr>
        <w:pStyle w:val="RIFormat-H3"/>
        <w:rPr>
          <w:b/>
          <w:sz w:val="24"/>
        </w:rPr>
      </w:pPr>
      <w:r w:rsidRPr="00C73D0C">
        <w:rPr>
          <w:b/>
          <w:sz w:val="24"/>
        </w:rPr>
        <w:t>Quality</w:t>
      </w:r>
      <w:r w:rsidR="00846EEB" w:rsidRPr="00C73D0C">
        <w:rPr>
          <w:b/>
          <w:sz w:val="24"/>
        </w:rPr>
        <w:t xml:space="preserve"> analyses</w:t>
      </w:r>
    </w:p>
    <w:p w:rsidR="004C4F1F" w:rsidRPr="004D6CDD" w:rsidRDefault="004C4F1F" w:rsidP="009F7D9A">
      <w:pPr>
        <w:pStyle w:val="RIFormat-H3Text"/>
        <w:jc w:val="left"/>
      </w:pPr>
      <w:r w:rsidRPr="004D6CDD">
        <w:t xml:space="preserve">This section should reference the </w:t>
      </w:r>
      <w:r w:rsidR="00872D23" w:rsidRPr="004D6CDD">
        <w:t>Quality Assurance Project Plan (</w:t>
      </w:r>
      <w:r w:rsidRPr="004D6CDD">
        <w:t>QAPP</w:t>
      </w:r>
      <w:r w:rsidR="00872D23" w:rsidRPr="004D6CDD">
        <w:t>)</w:t>
      </w:r>
      <w:r w:rsidRPr="004D6CDD">
        <w:t>.  The QAPP should be appended</w:t>
      </w:r>
      <w:r w:rsidR="00554EA1" w:rsidRPr="004D6CDD">
        <w:rPr>
          <w:szCs w:val="24"/>
        </w:rPr>
        <w:t>,</w:t>
      </w:r>
      <w:r w:rsidRPr="004D6CDD">
        <w:t xml:space="preserve"> if not previously included in a submitted Work Plan.</w:t>
      </w:r>
    </w:p>
    <w:p w:rsidR="004C4F1F" w:rsidRPr="00756FC2" w:rsidRDefault="004C4F1F" w:rsidP="009F7D9A">
      <w:pPr>
        <w:pStyle w:val="RIFormat-H3Text"/>
        <w:jc w:val="left"/>
      </w:pPr>
      <w:r w:rsidRPr="00756FC2">
        <w:t>Describe the evaluation of analytical data quality.  This section should include detail on the following:</w:t>
      </w:r>
    </w:p>
    <w:p w:rsidR="006E6826" w:rsidRPr="00756FC2" w:rsidRDefault="006E6826" w:rsidP="009F7D9A">
      <w:pPr>
        <w:pStyle w:val="RIFormat-Bullet"/>
        <w:jc w:val="left"/>
        <w:rPr>
          <w:sz w:val="24"/>
        </w:rPr>
      </w:pPr>
      <w:r w:rsidRPr="00756FC2">
        <w:rPr>
          <w:sz w:val="24"/>
        </w:rPr>
        <w:t>Which laboratories were subcontracted, status of laboratory accreditation for the sample types</w:t>
      </w:r>
      <w:r w:rsidR="00554EA1" w:rsidRPr="00756FC2">
        <w:rPr>
          <w:sz w:val="24"/>
          <w:szCs w:val="24"/>
        </w:rPr>
        <w:t>,</w:t>
      </w:r>
      <w:r w:rsidRPr="00756FC2">
        <w:rPr>
          <w:sz w:val="24"/>
        </w:rPr>
        <w:t xml:space="preserve"> and analyses (groups) performed</w:t>
      </w:r>
      <w:r w:rsidR="00554EA1" w:rsidRPr="00756FC2">
        <w:rPr>
          <w:sz w:val="24"/>
          <w:szCs w:val="24"/>
        </w:rPr>
        <w:t>.</w:t>
      </w:r>
    </w:p>
    <w:p w:rsidR="006E6826" w:rsidRPr="00756FC2" w:rsidRDefault="004C4F1F" w:rsidP="009F7D9A">
      <w:pPr>
        <w:pStyle w:val="RIFormat-Bullet"/>
        <w:jc w:val="left"/>
        <w:rPr>
          <w:sz w:val="24"/>
        </w:rPr>
      </w:pPr>
      <w:r w:rsidRPr="00756FC2">
        <w:rPr>
          <w:sz w:val="24"/>
        </w:rPr>
        <w:t xml:space="preserve">Verify </w:t>
      </w:r>
      <w:r w:rsidR="00554EA1" w:rsidRPr="00756FC2">
        <w:rPr>
          <w:sz w:val="24"/>
          <w:szCs w:val="24"/>
        </w:rPr>
        <w:t>that</w:t>
      </w:r>
      <w:r w:rsidRPr="00756FC2">
        <w:rPr>
          <w:sz w:val="24"/>
        </w:rPr>
        <w:t xml:space="preserve"> sample </w:t>
      </w:r>
      <w:r w:rsidRPr="00756FC2">
        <w:rPr>
          <w:sz w:val="24"/>
          <w:szCs w:val="24"/>
        </w:rPr>
        <w:t>number</w:t>
      </w:r>
      <w:r w:rsidR="00554EA1" w:rsidRPr="00756FC2">
        <w:rPr>
          <w:sz w:val="24"/>
          <w:szCs w:val="24"/>
        </w:rPr>
        <w:t>s</w:t>
      </w:r>
      <w:r w:rsidRPr="00756FC2">
        <w:rPr>
          <w:sz w:val="24"/>
        </w:rPr>
        <w:t xml:space="preserve"> and analyses match the chain-of-custody</w:t>
      </w:r>
      <w:r w:rsidR="00554EA1" w:rsidRPr="00756FC2">
        <w:rPr>
          <w:sz w:val="24"/>
          <w:szCs w:val="24"/>
        </w:rPr>
        <w:t>.</w:t>
      </w:r>
    </w:p>
    <w:p w:rsidR="006E6826" w:rsidRPr="00756FC2" w:rsidRDefault="006E6826" w:rsidP="009F7D9A">
      <w:pPr>
        <w:pStyle w:val="RIFormat-Bullet"/>
        <w:jc w:val="left"/>
        <w:rPr>
          <w:sz w:val="24"/>
        </w:rPr>
      </w:pPr>
      <w:r w:rsidRPr="00756FC2">
        <w:rPr>
          <w:sz w:val="24"/>
        </w:rPr>
        <w:t>Confirm timing and condition of samples upon receipt at the laboratory undertaking the analysis</w:t>
      </w:r>
      <w:r w:rsidR="00554EA1" w:rsidRPr="00756FC2">
        <w:rPr>
          <w:sz w:val="24"/>
          <w:szCs w:val="24"/>
        </w:rPr>
        <w:t>,</w:t>
      </w:r>
      <w:r w:rsidR="00FA2B2D" w:rsidRPr="00756FC2">
        <w:rPr>
          <w:sz w:val="24"/>
          <w:szCs w:val="24"/>
        </w:rPr>
        <w:t xml:space="preserve"> </w:t>
      </w:r>
      <w:r w:rsidRPr="00756FC2">
        <w:rPr>
          <w:sz w:val="24"/>
        </w:rPr>
        <w:t>and how long they were in transit</w:t>
      </w:r>
      <w:r w:rsidR="00554EA1" w:rsidRPr="00756FC2">
        <w:rPr>
          <w:sz w:val="24"/>
          <w:szCs w:val="24"/>
        </w:rPr>
        <w:t>.</w:t>
      </w:r>
    </w:p>
    <w:p w:rsidR="004C4F1F" w:rsidRPr="00756FC2" w:rsidRDefault="004C4F1F" w:rsidP="009F7D9A">
      <w:pPr>
        <w:pStyle w:val="RIFormat-Bullet"/>
        <w:jc w:val="left"/>
        <w:rPr>
          <w:sz w:val="24"/>
        </w:rPr>
      </w:pPr>
      <w:r w:rsidRPr="00756FC2">
        <w:rPr>
          <w:sz w:val="24"/>
        </w:rPr>
        <w:t xml:space="preserve">Verify </w:t>
      </w:r>
      <w:r w:rsidR="00554EA1" w:rsidRPr="00756FC2">
        <w:rPr>
          <w:sz w:val="24"/>
          <w:szCs w:val="24"/>
        </w:rPr>
        <w:t>that</w:t>
      </w:r>
      <w:r w:rsidR="00554EA1" w:rsidRPr="00756FC2">
        <w:rPr>
          <w:sz w:val="24"/>
        </w:rPr>
        <w:t xml:space="preserve"> </w:t>
      </w:r>
      <w:r w:rsidRPr="00756FC2">
        <w:rPr>
          <w:sz w:val="24"/>
        </w:rPr>
        <w:t>sample preservation and holding times were met</w:t>
      </w:r>
      <w:r w:rsidR="00554EA1" w:rsidRPr="00756FC2">
        <w:rPr>
          <w:sz w:val="24"/>
          <w:szCs w:val="24"/>
        </w:rPr>
        <w:t>.</w:t>
      </w:r>
    </w:p>
    <w:p w:rsidR="004C4F1F" w:rsidRPr="00756FC2" w:rsidRDefault="004C4F1F" w:rsidP="009F7D9A">
      <w:pPr>
        <w:pStyle w:val="RIFormat-Bullet"/>
        <w:jc w:val="left"/>
        <w:rPr>
          <w:sz w:val="24"/>
        </w:rPr>
      </w:pPr>
      <w:r w:rsidRPr="00756FC2">
        <w:rPr>
          <w:sz w:val="24"/>
        </w:rPr>
        <w:t>Verify that field and laboratory duplicates, matrix spikes, and laboratory control samples were run at the property frequency, and that control limits were met</w:t>
      </w:r>
      <w:r w:rsidR="00554EA1" w:rsidRPr="00756FC2">
        <w:rPr>
          <w:sz w:val="24"/>
          <w:szCs w:val="24"/>
        </w:rPr>
        <w:t>.</w:t>
      </w:r>
    </w:p>
    <w:p w:rsidR="004C4F1F" w:rsidRPr="00756FC2" w:rsidRDefault="004C4F1F" w:rsidP="009F7D9A">
      <w:pPr>
        <w:pStyle w:val="RIFormat-Bullet"/>
        <w:jc w:val="left"/>
        <w:rPr>
          <w:sz w:val="24"/>
        </w:rPr>
      </w:pPr>
      <w:r w:rsidRPr="00756FC2">
        <w:rPr>
          <w:sz w:val="24"/>
        </w:rPr>
        <w:t>Verify that required detection limits have been achieved</w:t>
      </w:r>
      <w:r w:rsidR="00554EA1" w:rsidRPr="00756FC2">
        <w:rPr>
          <w:sz w:val="24"/>
          <w:szCs w:val="24"/>
        </w:rPr>
        <w:t>.</w:t>
      </w:r>
    </w:p>
    <w:p w:rsidR="004C4F1F" w:rsidRPr="00756FC2" w:rsidRDefault="004C4F1F" w:rsidP="009F7D9A">
      <w:pPr>
        <w:pStyle w:val="RIFormat-Bullet"/>
        <w:jc w:val="left"/>
        <w:rPr>
          <w:sz w:val="24"/>
        </w:rPr>
      </w:pPr>
      <w:r w:rsidRPr="00756FC2">
        <w:rPr>
          <w:sz w:val="24"/>
        </w:rPr>
        <w:t xml:space="preserve">Review of laboratory qualifiers </w:t>
      </w:r>
      <w:r w:rsidR="00554EA1" w:rsidRPr="00756FC2">
        <w:rPr>
          <w:sz w:val="24"/>
          <w:szCs w:val="24"/>
        </w:rPr>
        <w:t>which</w:t>
      </w:r>
      <w:r w:rsidR="00554EA1" w:rsidRPr="00756FC2">
        <w:rPr>
          <w:sz w:val="24"/>
        </w:rPr>
        <w:t xml:space="preserve"> </w:t>
      </w:r>
      <w:r w:rsidRPr="00756FC2">
        <w:rPr>
          <w:sz w:val="24"/>
        </w:rPr>
        <w:t>may impact the quality of the analytical data collected</w:t>
      </w:r>
      <w:r w:rsidR="00554EA1" w:rsidRPr="00756FC2">
        <w:rPr>
          <w:sz w:val="24"/>
          <w:szCs w:val="24"/>
        </w:rPr>
        <w:t>.</w:t>
      </w:r>
    </w:p>
    <w:p w:rsidR="004C4F1F" w:rsidRPr="00756FC2" w:rsidRDefault="004C4F1F" w:rsidP="009F7D9A">
      <w:pPr>
        <w:pStyle w:val="RIFormat-Bullet"/>
        <w:jc w:val="left"/>
        <w:rPr>
          <w:sz w:val="24"/>
        </w:rPr>
      </w:pPr>
      <w:r w:rsidRPr="00756FC2">
        <w:rPr>
          <w:sz w:val="24"/>
        </w:rPr>
        <w:t>Apply additional data qualifier flags, as appropriate, beyond those applied by the laboratory</w:t>
      </w:r>
      <w:r w:rsidR="00554EA1" w:rsidRPr="00756FC2">
        <w:rPr>
          <w:sz w:val="24"/>
          <w:szCs w:val="24"/>
        </w:rPr>
        <w:t>.</w:t>
      </w:r>
    </w:p>
    <w:p w:rsidR="00846EEB" w:rsidRPr="004D6CDD" w:rsidRDefault="00846EEB" w:rsidP="00AF0E74">
      <w:pPr>
        <w:pStyle w:val="RIFormat-H3Text"/>
      </w:pPr>
      <w:r w:rsidRPr="004D6CDD">
        <w:t>Tabulate a comprehensive sample analysis inventory</w:t>
      </w:r>
      <w:r w:rsidR="00554EA1" w:rsidRPr="004D6CDD">
        <w:rPr>
          <w:szCs w:val="24"/>
        </w:rPr>
        <w:t xml:space="preserve">, </w:t>
      </w:r>
      <w:r w:rsidRPr="004D6CDD">
        <w:t xml:space="preserve">typically done by sample type, soil, water, </w:t>
      </w:r>
      <w:r w:rsidR="00422B1E" w:rsidRPr="004D6CDD">
        <w:t>vapor</w:t>
      </w:r>
      <w:r w:rsidRPr="004D6CDD">
        <w:t>, etc</w:t>
      </w:r>
      <w:r w:rsidRPr="004D6CDD">
        <w:rPr>
          <w:szCs w:val="24"/>
        </w:rPr>
        <w:t>.</w:t>
      </w:r>
    </w:p>
    <w:p w:rsidR="00846EEB" w:rsidRPr="00C73D0C" w:rsidRDefault="00846EEB" w:rsidP="00D56939">
      <w:pPr>
        <w:pStyle w:val="RIFormat-H3"/>
        <w:rPr>
          <w:b/>
          <w:sz w:val="24"/>
        </w:rPr>
      </w:pPr>
      <w:r w:rsidRPr="00C73D0C">
        <w:rPr>
          <w:b/>
          <w:sz w:val="24"/>
        </w:rPr>
        <w:t>RESULTS</w:t>
      </w:r>
    </w:p>
    <w:p w:rsidR="00846EEB" w:rsidRPr="00756FC2" w:rsidRDefault="00846EEB" w:rsidP="009F7D9A">
      <w:pPr>
        <w:pStyle w:val="RIFormat-H3Text"/>
        <w:jc w:val="left"/>
      </w:pPr>
      <w:r w:rsidRPr="00756FC2">
        <w:t>Use this section and additional sub-sections</w:t>
      </w:r>
      <w:r w:rsidR="00AD773E" w:rsidRPr="00756FC2">
        <w:rPr>
          <w:szCs w:val="24"/>
        </w:rPr>
        <w:t xml:space="preserve">, </w:t>
      </w:r>
      <w:r w:rsidRPr="00756FC2">
        <w:t xml:space="preserve">where appropriate and </w:t>
      </w:r>
      <w:r w:rsidR="00B212DC" w:rsidRPr="00756FC2">
        <w:t>necessary</w:t>
      </w:r>
      <w:r w:rsidR="00AD773E" w:rsidRPr="00756FC2">
        <w:rPr>
          <w:szCs w:val="24"/>
        </w:rPr>
        <w:t xml:space="preserve">, </w:t>
      </w:r>
      <w:r w:rsidRPr="00756FC2">
        <w:t xml:space="preserve">to present and discuss data by, for example, potential source area, site operational area, by </w:t>
      </w:r>
      <w:r w:rsidR="00EA5249" w:rsidRPr="00756FC2">
        <w:t>COC</w:t>
      </w:r>
      <w:r w:rsidRPr="00756FC2">
        <w:t xml:space="preserve"> group</w:t>
      </w:r>
      <w:r w:rsidR="00E23780" w:rsidRPr="00756FC2">
        <w:rPr>
          <w:szCs w:val="24"/>
        </w:rPr>
        <w:t>,</w:t>
      </w:r>
      <w:r w:rsidRPr="00756FC2">
        <w:t xml:space="preserve"> or geological/hydrogeological unit. </w:t>
      </w:r>
      <w:r w:rsidR="00E23780" w:rsidRPr="00756FC2">
        <w:rPr>
          <w:szCs w:val="24"/>
        </w:rPr>
        <w:t xml:space="preserve"> </w:t>
      </w:r>
      <w:r w:rsidRPr="00756FC2">
        <w:t>Use the CSM and sampling strategy to guide this decision.</w:t>
      </w:r>
      <w:r w:rsidRPr="00756FC2">
        <w:rPr>
          <w:szCs w:val="24"/>
        </w:rPr>
        <w:t xml:space="preserve"> </w:t>
      </w:r>
      <w:r w:rsidR="00E23780" w:rsidRPr="00756FC2">
        <w:t xml:space="preserve"> </w:t>
      </w:r>
      <w:r w:rsidRPr="00756FC2">
        <w:t xml:space="preserve">Describe and relate </w:t>
      </w:r>
      <w:r w:rsidR="009676A8" w:rsidRPr="00756FC2">
        <w:t xml:space="preserve">field and </w:t>
      </w:r>
      <w:r w:rsidRPr="00756FC2">
        <w:t xml:space="preserve">laboratory data with </w:t>
      </w:r>
      <w:r w:rsidRPr="00756FC2">
        <w:lastRenderedPageBreak/>
        <w:t>your previous understanding of potential source areas</w:t>
      </w:r>
      <w:r w:rsidR="00E23780" w:rsidRPr="00756FC2">
        <w:rPr>
          <w:szCs w:val="24"/>
        </w:rPr>
        <w:t>,</w:t>
      </w:r>
      <w:r w:rsidRPr="00756FC2">
        <w:t xml:space="preserve"> groundwater flow</w:t>
      </w:r>
      <w:r w:rsidR="00E23780" w:rsidRPr="00756FC2">
        <w:rPr>
          <w:szCs w:val="24"/>
        </w:rPr>
        <w:t>,</w:t>
      </w:r>
      <w:r w:rsidRPr="00756FC2">
        <w:t xml:space="preserve"> and observations made during the site investigation.</w:t>
      </w:r>
      <w:r w:rsidRPr="00756FC2">
        <w:rPr>
          <w:szCs w:val="24"/>
        </w:rPr>
        <w:t xml:space="preserve"> </w:t>
      </w:r>
      <w:r w:rsidR="00E23780" w:rsidRPr="00756FC2">
        <w:t xml:space="preserve"> </w:t>
      </w:r>
      <w:r w:rsidRPr="00756FC2">
        <w:t>Present and consider:</w:t>
      </w:r>
    </w:p>
    <w:p w:rsidR="00846EEB" w:rsidRPr="00756FC2" w:rsidRDefault="00846EEB" w:rsidP="009F7D9A">
      <w:pPr>
        <w:pStyle w:val="RIFormat-Bullet"/>
        <w:jc w:val="left"/>
        <w:rPr>
          <w:sz w:val="24"/>
        </w:rPr>
      </w:pPr>
      <w:r w:rsidRPr="00756FC2">
        <w:rPr>
          <w:sz w:val="24"/>
        </w:rPr>
        <w:t>The nature, magnitude</w:t>
      </w:r>
      <w:r w:rsidR="00E23780" w:rsidRPr="00756FC2">
        <w:rPr>
          <w:sz w:val="24"/>
          <w:szCs w:val="24"/>
        </w:rPr>
        <w:t>,</w:t>
      </w:r>
      <w:r w:rsidRPr="00756FC2">
        <w:rPr>
          <w:sz w:val="24"/>
        </w:rPr>
        <w:t xml:space="preserve"> and extent of </w:t>
      </w:r>
      <w:r w:rsidR="00EA5249" w:rsidRPr="00756FC2">
        <w:rPr>
          <w:sz w:val="24"/>
        </w:rPr>
        <w:t>COC</w:t>
      </w:r>
      <w:r w:rsidRPr="00756FC2">
        <w:rPr>
          <w:sz w:val="24"/>
        </w:rPr>
        <w:t xml:space="preserve"> and other key parameters</w:t>
      </w:r>
      <w:r w:rsidR="00910098" w:rsidRPr="00756FC2">
        <w:rPr>
          <w:sz w:val="24"/>
        </w:rPr>
        <w:t xml:space="preserve"> including regulatory classifications if applicable</w:t>
      </w:r>
      <w:r w:rsidR="00E23780" w:rsidRPr="00756FC2">
        <w:rPr>
          <w:sz w:val="24"/>
          <w:szCs w:val="24"/>
        </w:rPr>
        <w:t>.</w:t>
      </w:r>
    </w:p>
    <w:p w:rsidR="00846EEB" w:rsidRPr="00756FC2" w:rsidRDefault="00846EEB" w:rsidP="009F7D9A">
      <w:pPr>
        <w:pStyle w:val="RIFormat-Bullet"/>
        <w:jc w:val="left"/>
        <w:rPr>
          <w:kern w:val="28"/>
          <w:sz w:val="24"/>
        </w:rPr>
      </w:pPr>
      <w:r w:rsidRPr="00756FC2">
        <w:rPr>
          <w:kern w:val="28"/>
          <w:sz w:val="24"/>
        </w:rPr>
        <w:t xml:space="preserve">Evidence for transfer/interactions between different </w:t>
      </w:r>
      <w:r w:rsidR="00C80595" w:rsidRPr="00756FC2">
        <w:rPr>
          <w:kern w:val="28"/>
          <w:sz w:val="24"/>
        </w:rPr>
        <w:t>media</w:t>
      </w:r>
      <w:r w:rsidRPr="00756FC2">
        <w:rPr>
          <w:kern w:val="28"/>
          <w:sz w:val="24"/>
        </w:rPr>
        <w:t xml:space="preserve"> – leaching, groundwater</w:t>
      </w:r>
      <w:r w:rsidR="00324DA2" w:rsidRPr="00756FC2">
        <w:rPr>
          <w:kern w:val="28"/>
          <w:sz w:val="24"/>
        </w:rPr>
        <w:t xml:space="preserve"> plume migration</w:t>
      </w:r>
      <w:r w:rsidRPr="00756FC2">
        <w:rPr>
          <w:kern w:val="28"/>
          <w:sz w:val="24"/>
        </w:rPr>
        <w:t>, etc</w:t>
      </w:r>
      <w:r w:rsidRPr="00756FC2">
        <w:rPr>
          <w:kern w:val="28"/>
          <w:sz w:val="24"/>
          <w:szCs w:val="24"/>
        </w:rPr>
        <w:t>.</w:t>
      </w:r>
    </w:p>
    <w:p w:rsidR="00846EEB" w:rsidRPr="00756FC2" w:rsidRDefault="00846EEB" w:rsidP="009F7D9A">
      <w:pPr>
        <w:pStyle w:val="RIFormat-Bullet"/>
        <w:jc w:val="left"/>
        <w:rPr>
          <w:kern w:val="28"/>
          <w:sz w:val="24"/>
        </w:rPr>
      </w:pPr>
      <w:r w:rsidRPr="00756FC2">
        <w:rPr>
          <w:kern w:val="28"/>
          <w:sz w:val="24"/>
        </w:rPr>
        <w:t xml:space="preserve">Provide detail on the likely fate and transport of all the main </w:t>
      </w:r>
      <w:r w:rsidR="00EA5249" w:rsidRPr="00756FC2">
        <w:rPr>
          <w:kern w:val="28"/>
          <w:sz w:val="24"/>
        </w:rPr>
        <w:t>COC</w:t>
      </w:r>
      <w:r w:rsidRPr="00756FC2">
        <w:rPr>
          <w:kern w:val="28"/>
          <w:sz w:val="24"/>
        </w:rPr>
        <w:t xml:space="preserve"> or </w:t>
      </w:r>
      <w:r w:rsidR="00EA5249" w:rsidRPr="00756FC2">
        <w:rPr>
          <w:kern w:val="28"/>
          <w:sz w:val="24"/>
        </w:rPr>
        <w:t>COC</w:t>
      </w:r>
      <w:r w:rsidRPr="00756FC2">
        <w:rPr>
          <w:kern w:val="28"/>
          <w:sz w:val="24"/>
        </w:rPr>
        <w:t xml:space="preserve"> groups identified beneath and potentially down-gradient of the site</w:t>
      </w:r>
      <w:r w:rsidR="00E23780" w:rsidRPr="00756FC2">
        <w:rPr>
          <w:kern w:val="28"/>
          <w:sz w:val="24"/>
          <w:szCs w:val="24"/>
        </w:rPr>
        <w:t>,</w:t>
      </w:r>
    </w:p>
    <w:p w:rsidR="00846EEB" w:rsidRPr="00756FC2" w:rsidRDefault="00846EEB" w:rsidP="009F7D9A">
      <w:pPr>
        <w:pStyle w:val="RIFormat-Bullet"/>
        <w:jc w:val="left"/>
        <w:rPr>
          <w:kern w:val="28"/>
          <w:sz w:val="24"/>
        </w:rPr>
      </w:pPr>
      <w:r w:rsidRPr="00756FC2">
        <w:rPr>
          <w:kern w:val="28"/>
          <w:sz w:val="24"/>
        </w:rPr>
        <w:t>Relate this to the previous phase CSM (historical land use, for example).</w:t>
      </w:r>
    </w:p>
    <w:p w:rsidR="00846EEB" w:rsidRPr="004D6CDD" w:rsidRDefault="00846EEB" w:rsidP="009F7D9A">
      <w:pPr>
        <w:pStyle w:val="RIFormat-H3Text"/>
        <w:jc w:val="left"/>
      </w:pPr>
      <w:r w:rsidRPr="004D6CDD">
        <w:t xml:space="preserve">Tabulate and/or append key data. </w:t>
      </w:r>
      <w:r w:rsidR="00E23780" w:rsidRPr="004D6CDD">
        <w:rPr>
          <w:szCs w:val="24"/>
        </w:rPr>
        <w:t xml:space="preserve"> </w:t>
      </w:r>
      <w:r w:rsidRPr="004D6CDD">
        <w:t xml:space="preserve">Annotate site plans and/or geological cross-sections to illustrate the chemical character, magnitude and extent of </w:t>
      </w:r>
      <w:r w:rsidR="00324DA2" w:rsidRPr="004D6CDD">
        <w:t>soil</w:t>
      </w:r>
      <w:r w:rsidRPr="004D6CDD">
        <w:t xml:space="preserve"> and groundwater contamination.</w:t>
      </w:r>
    </w:p>
    <w:p w:rsidR="00846EEB" w:rsidRPr="00756FC2" w:rsidRDefault="00846EEB" w:rsidP="00D56939">
      <w:pPr>
        <w:pStyle w:val="RIFormat-H1"/>
        <w:rPr>
          <w:sz w:val="24"/>
        </w:rPr>
      </w:pPr>
      <w:bookmarkStart w:id="108" w:name="_Toc449101010"/>
      <w:r w:rsidRPr="00756FC2">
        <w:rPr>
          <w:sz w:val="24"/>
        </w:rPr>
        <w:t>conceptual site model</w:t>
      </w:r>
      <w:bookmarkEnd w:id="108"/>
    </w:p>
    <w:p w:rsidR="0029556A" w:rsidRDefault="00216111" w:rsidP="00AF0E74">
      <w:pPr>
        <w:pStyle w:val="RIFormat-H1Text"/>
      </w:pPr>
      <w:bookmarkStart w:id="109" w:name="_Toc279927277"/>
      <w:r w:rsidRPr="00756FC2">
        <w:t xml:space="preserve">Discuss and provide figures showing </w:t>
      </w:r>
      <w:r w:rsidR="0029556A">
        <w:t>the following:</w:t>
      </w:r>
    </w:p>
    <w:p w:rsidR="0029556A" w:rsidRPr="00C73D0C" w:rsidRDefault="0029556A" w:rsidP="009354E8">
      <w:pPr>
        <w:pStyle w:val="RIFormat-Bullet"/>
        <w:ind w:left="360"/>
        <w:rPr>
          <w:sz w:val="24"/>
          <w:szCs w:val="24"/>
        </w:rPr>
      </w:pPr>
      <w:r w:rsidRPr="00C73D0C">
        <w:rPr>
          <w:sz w:val="24"/>
          <w:szCs w:val="24"/>
        </w:rPr>
        <w:t>C</w:t>
      </w:r>
      <w:r w:rsidR="00216111" w:rsidRPr="00C73D0C">
        <w:rPr>
          <w:sz w:val="24"/>
          <w:szCs w:val="24"/>
        </w:rPr>
        <w:t>ontaminant release</w:t>
      </w:r>
      <w:r w:rsidRPr="00C73D0C">
        <w:rPr>
          <w:sz w:val="24"/>
          <w:szCs w:val="24"/>
        </w:rPr>
        <w:t xml:space="preserve"> – Discuss the source, type, and concentrations of COCs.</w:t>
      </w:r>
      <w:r w:rsidR="00216111" w:rsidRPr="00C73D0C">
        <w:rPr>
          <w:sz w:val="24"/>
          <w:szCs w:val="24"/>
        </w:rPr>
        <w:t xml:space="preserve"> </w:t>
      </w:r>
    </w:p>
    <w:p w:rsidR="0029556A" w:rsidRPr="00C73D0C" w:rsidRDefault="0029556A" w:rsidP="009354E8">
      <w:pPr>
        <w:pStyle w:val="RIFormat-Bullet"/>
        <w:ind w:left="360"/>
        <w:rPr>
          <w:sz w:val="24"/>
          <w:szCs w:val="24"/>
        </w:rPr>
      </w:pPr>
      <w:r w:rsidRPr="00C73D0C">
        <w:rPr>
          <w:sz w:val="24"/>
          <w:szCs w:val="24"/>
        </w:rPr>
        <w:t>F</w:t>
      </w:r>
      <w:r w:rsidR="00216111" w:rsidRPr="00C73D0C">
        <w:rPr>
          <w:sz w:val="24"/>
          <w:szCs w:val="24"/>
        </w:rPr>
        <w:t>ate and transport</w:t>
      </w:r>
      <w:r w:rsidRPr="00C73D0C">
        <w:rPr>
          <w:sz w:val="24"/>
          <w:szCs w:val="24"/>
        </w:rPr>
        <w:t xml:space="preserve"> – Evaluate where the contamination is on the site and how it got there. If models are used discuss model methods and input data.</w:t>
      </w:r>
      <w:r w:rsidR="00216111" w:rsidRPr="00C73D0C">
        <w:rPr>
          <w:sz w:val="24"/>
          <w:szCs w:val="24"/>
        </w:rPr>
        <w:t xml:space="preserve"> </w:t>
      </w:r>
    </w:p>
    <w:p w:rsidR="0029556A" w:rsidRPr="00C73D0C" w:rsidRDefault="0029556A" w:rsidP="009354E8">
      <w:pPr>
        <w:pStyle w:val="RIFormat-Bullet"/>
        <w:ind w:left="360"/>
        <w:rPr>
          <w:sz w:val="24"/>
          <w:szCs w:val="24"/>
        </w:rPr>
      </w:pPr>
      <w:r w:rsidRPr="00C73D0C">
        <w:rPr>
          <w:sz w:val="24"/>
          <w:szCs w:val="24"/>
        </w:rPr>
        <w:t>Exposure pathways – discuss potential and/or actual pathways on the site (e.g., surface water, groundwater, soil, air migration).</w:t>
      </w:r>
    </w:p>
    <w:p w:rsidR="0029556A" w:rsidRPr="00C73D0C" w:rsidRDefault="0029556A" w:rsidP="009354E8">
      <w:pPr>
        <w:pStyle w:val="RIFormat-Bullet"/>
        <w:ind w:left="360"/>
        <w:rPr>
          <w:sz w:val="24"/>
          <w:szCs w:val="24"/>
        </w:rPr>
      </w:pPr>
      <w:r w:rsidRPr="00C73D0C">
        <w:rPr>
          <w:sz w:val="24"/>
          <w:szCs w:val="24"/>
        </w:rPr>
        <w:t>R</w:t>
      </w:r>
      <w:r w:rsidR="00216111" w:rsidRPr="00C73D0C">
        <w:rPr>
          <w:sz w:val="24"/>
          <w:szCs w:val="24"/>
        </w:rPr>
        <w:t>eceptors</w:t>
      </w:r>
      <w:r w:rsidRPr="00C73D0C">
        <w:rPr>
          <w:sz w:val="24"/>
          <w:szCs w:val="24"/>
        </w:rPr>
        <w:t xml:space="preserve"> – Evaluate potential and/or actual receptors at the site (human, terrestrial, aquatic, ecological, etc.)</w:t>
      </w:r>
    </w:p>
    <w:p w:rsidR="00216111" w:rsidRDefault="002361F6" w:rsidP="00D63EE0">
      <w:pPr>
        <w:pStyle w:val="RIFormat-H1Text"/>
        <w:spacing w:before="0" w:after="0"/>
      </w:pPr>
      <w:r w:rsidRPr="00756FC2">
        <w:t>Describe potential health, environmental, or other impacts of the COCs</w:t>
      </w:r>
      <w:r w:rsidR="0029556A">
        <w:t xml:space="preserve"> such as cancer risk</w:t>
      </w:r>
      <w:r w:rsidRPr="00756FC2">
        <w:t xml:space="preserve">. Address site-specific factors (hydrogeologic setting, </w:t>
      </w:r>
      <w:r w:rsidR="0029556A">
        <w:t xml:space="preserve">sensitive </w:t>
      </w:r>
      <w:r w:rsidRPr="00756FC2">
        <w:t>receptors</w:t>
      </w:r>
      <w:r w:rsidR="0029556A" w:rsidRPr="00756FC2">
        <w:t xml:space="preserve">, </w:t>
      </w:r>
      <w:r w:rsidR="0029556A">
        <w:t xml:space="preserve">daycare on the property, </w:t>
      </w:r>
      <w:r w:rsidRPr="00756FC2">
        <w:t>etc.) important to the site.</w:t>
      </w:r>
    </w:p>
    <w:p w:rsidR="00D63EE0" w:rsidRPr="00756FC2" w:rsidRDefault="00D63EE0" w:rsidP="00D63EE0">
      <w:pPr>
        <w:pStyle w:val="RIFormat-H1Text"/>
        <w:spacing w:before="0" w:after="0"/>
      </w:pPr>
    </w:p>
    <w:p w:rsidR="00D63EE0" w:rsidRPr="004D6CDD" w:rsidRDefault="00D63EE0" w:rsidP="00D63EE0">
      <w:pPr>
        <w:pStyle w:val="RIFormat-H1Text"/>
        <w:spacing w:before="0" w:after="0"/>
      </w:pPr>
      <w:r w:rsidRPr="004D6CDD">
        <w:t>NOTE: The New Jersey Department of Environmental Protection has a document on conceptual site models that goes into even greater detail. While not all sections are app</w:t>
      </w:r>
      <w:r w:rsidR="00231EC3">
        <w:t>licable to sites in Washington S</w:t>
      </w:r>
      <w:r w:rsidRPr="004D6CDD">
        <w:t>tate, you may find the guidance very useful.</w:t>
      </w:r>
    </w:p>
    <w:p w:rsidR="00D63EE0" w:rsidRPr="004D6CDD" w:rsidRDefault="00D63EE0" w:rsidP="00D63EE0">
      <w:pPr>
        <w:pStyle w:val="RIFormat-H1Text"/>
        <w:spacing w:before="0" w:after="0"/>
      </w:pPr>
    </w:p>
    <w:p w:rsidR="00D63EE0" w:rsidRPr="004D6CDD" w:rsidRDefault="00D63EE0" w:rsidP="00D63EE0">
      <w:pPr>
        <w:pStyle w:val="RIFormat-Bullet"/>
        <w:spacing w:before="0" w:after="0"/>
        <w:jc w:val="left"/>
        <w:rPr>
          <w:sz w:val="24"/>
          <w:szCs w:val="24"/>
        </w:rPr>
      </w:pPr>
      <w:r w:rsidRPr="004D6CDD">
        <w:rPr>
          <w:bCs/>
          <w:sz w:val="24"/>
          <w:szCs w:val="24"/>
        </w:rPr>
        <w:t xml:space="preserve">NJ DEP, 2011. </w:t>
      </w:r>
      <w:r w:rsidRPr="004D6CDD">
        <w:rPr>
          <w:bCs/>
          <w:i/>
          <w:sz w:val="24"/>
          <w:szCs w:val="24"/>
        </w:rPr>
        <w:t>Technical</w:t>
      </w:r>
      <w:r w:rsidRPr="004D6CDD">
        <w:rPr>
          <w:bCs/>
          <w:i/>
          <w:sz w:val="24"/>
          <w:szCs w:val="24"/>
          <w:lang w:eastAsia="en-IE"/>
        </w:rPr>
        <w:t xml:space="preserve"> Guidance for Preparation and Submission</w:t>
      </w:r>
      <w:r w:rsidRPr="004D6CDD">
        <w:rPr>
          <w:bCs/>
          <w:i/>
          <w:sz w:val="24"/>
          <w:szCs w:val="24"/>
        </w:rPr>
        <w:t xml:space="preserve"> of a Conceptual Site Model.</w:t>
      </w:r>
      <w:r w:rsidRPr="004D6CDD">
        <w:rPr>
          <w:bCs/>
          <w:sz w:val="24"/>
          <w:szCs w:val="24"/>
        </w:rPr>
        <w:t xml:space="preserve"> </w:t>
      </w:r>
    </w:p>
    <w:p w:rsidR="00D63EE0" w:rsidRDefault="00323001" w:rsidP="00D63EE0">
      <w:pPr>
        <w:pStyle w:val="RIFormat-H1Text"/>
        <w:spacing w:before="0" w:after="0"/>
        <w:ind w:left="1281"/>
        <w:rPr>
          <w:szCs w:val="24"/>
        </w:rPr>
      </w:pPr>
      <w:hyperlink r:id="rId19" w:history="1">
        <w:r w:rsidR="00D63EE0" w:rsidRPr="00C3372B">
          <w:rPr>
            <w:rStyle w:val="Hyperlink"/>
            <w:szCs w:val="24"/>
          </w:rPr>
          <w:t>http://www.nj.gov/dep/srp/guidance/srra/csm_tech_guidance.pdf</w:t>
        </w:r>
      </w:hyperlink>
    </w:p>
    <w:p w:rsidR="00D63EE0" w:rsidRPr="00C3372B" w:rsidRDefault="00D63EE0" w:rsidP="00D63EE0">
      <w:pPr>
        <w:pStyle w:val="RIFormat-H1Text"/>
        <w:spacing w:before="0" w:after="0"/>
        <w:ind w:left="1281"/>
        <w:rPr>
          <w:szCs w:val="24"/>
        </w:rPr>
      </w:pPr>
    </w:p>
    <w:p w:rsidR="00846EEB" w:rsidRDefault="00846EEB" w:rsidP="00D63EE0">
      <w:pPr>
        <w:pStyle w:val="RIFormat-H1Text"/>
        <w:spacing w:before="0" w:after="0"/>
      </w:pPr>
      <w:r w:rsidRPr="00756FC2">
        <w:t xml:space="preserve">Discuss the updated CSM here with reference to the results and findings of the site investigation above, and make reference to the CSM included as a figure in the report. </w:t>
      </w:r>
      <w:r w:rsidR="00E23780" w:rsidRPr="00756FC2">
        <w:rPr>
          <w:szCs w:val="24"/>
        </w:rPr>
        <w:t xml:space="preserve"> </w:t>
      </w:r>
      <w:r w:rsidRPr="00756FC2">
        <w:t>Note</w:t>
      </w:r>
      <w:r w:rsidR="00084EED" w:rsidRPr="00756FC2">
        <w:t>:</w:t>
      </w:r>
      <w:r w:rsidRPr="00756FC2">
        <w:rPr>
          <w:szCs w:val="24"/>
        </w:rPr>
        <w:t xml:space="preserve"> </w:t>
      </w:r>
      <w:r w:rsidR="00E23780" w:rsidRPr="00756FC2">
        <w:t xml:space="preserve"> </w:t>
      </w:r>
      <w:r w:rsidRPr="00756FC2">
        <w:t xml:space="preserve">the CSM may also </w:t>
      </w:r>
      <w:r w:rsidR="00084EED" w:rsidRPr="00756FC2">
        <w:t>include</w:t>
      </w:r>
      <w:r w:rsidRPr="00756FC2">
        <w:t xml:space="preserve"> a well-constructed matrix or network diagram.</w:t>
      </w:r>
    </w:p>
    <w:p w:rsidR="00D63EE0" w:rsidRDefault="00D63EE0" w:rsidP="00D63EE0">
      <w:pPr>
        <w:pStyle w:val="RIFormat-H1Text"/>
        <w:spacing w:before="0" w:after="0"/>
      </w:pPr>
    </w:p>
    <w:p w:rsidR="00E67EB8" w:rsidRPr="004D6CDD" w:rsidRDefault="00E67EB8" w:rsidP="00D63EE0">
      <w:pPr>
        <w:pStyle w:val="H1TableTextLimitationText11ptRed1TimesNewRomanBlue"/>
        <w:spacing w:before="0" w:after="0"/>
        <w:jc w:val="left"/>
        <w:rPr>
          <w:color w:val="4F81BD" w:themeColor="accent1"/>
          <w:sz w:val="24"/>
          <w:szCs w:val="24"/>
        </w:rPr>
      </w:pPr>
      <w:r w:rsidRPr="004D6CDD">
        <w:rPr>
          <w:color w:val="4F81BD" w:themeColor="accent1"/>
          <w:sz w:val="24"/>
        </w:rPr>
        <w:t xml:space="preserve">The </w:t>
      </w:r>
      <w:hyperlink r:id="rId20" w:history="1">
        <w:r w:rsidRPr="00C73D0C">
          <w:rPr>
            <w:rStyle w:val="Hyperlink"/>
            <w:color w:val="4F81BD" w:themeColor="accent1"/>
            <w:sz w:val="24"/>
            <w:u w:val="none"/>
          </w:rPr>
          <w:t>CSM prepared for the Occidental Chemical Corp Site</w:t>
        </w:r>
      </w:hyperlink>
      <w:r w:rsidRPr="004D6CDD">
        <w:rPr>
          <w:color w:val="4F81BD" w:themeColor="accent1"/>
          <w:sz w:val="24"/>
        </w:rPr>
        <w:t xml:space="preserve"> in Tacoma, WA (FSID: 1212) is an example of a highly complex CSM.  The CSM and other information can be found on the Ecology website </w:t>
      </w:r>
      <w:r w:rsidRPr="004D6CDD">
        <w:rPr>
          <w:color w:val="4F81BD" w:themeColor="accent1"/>
          <w:sz w:val="24"/>
          <w:szCs w:val="24"/>
        </w:rPr>
        <w:t xml:space="preserve">at: </w:t>
      </w:r>
    </w:p>
    <w:p w:rsidR="00E67EB8" w:rsidRPr="00C3372B" w:rsidRDefault="00323001" w:rsidP="00D63EE0">
      <w:pPr>
        <w:pStyle w:val="H1TableTextLimitationText11ptRed1TimesNewRomanBlue"/>
        <w:spacing w:before="0" w:after="0"/>
        <w:jc w:val="left"/>
        <w:rPr>
          <w:color w:val="C0504D" w:themeColor="accent2"/>
          <w:sz w:val="24"/>
          <w:szCs w:val="24"/>
        </w:rPr>
      </w:pPr>
      <w:hyperlink r:id="rId21" w:history="1">
        <w:r w:rsidR="00E67EB8" w:rsidRPr="0004238F">
          <w:rPr>
            <w:rStyle w:val="Hyperlink"/>
            <w:sz w:val="24"/>
            <w:szCs w:val="24"/>
          </w:rPr>
          <w:t>https://fortress.wa.gov/ecy/gsp/Sitepage.aspx?csid=4326</w:t>
        </w:r>
      </w:hyperlink>
      <w:r w:rsidR="00E67EB8" w:rsidRPr="00E67EB8">
        <w:rPr>
          <w:color w:val="FF0000"/>
          <w:sz w:val="24"/>
          <w:szCs w:val="24"/>
        </w:rPr>
        <w:t xml:space="preserve"> </w:t>
      </w:r>
      <w:r w:rsidR="00C3372B" w:rsidRPr="004D6CDD">
        <w:rPr>
          <w:color w:val="4F81BD" w:themeColor="accent1"/>
          <w:sz w:val="24"/>
          <w:szCs w:val="24"/>
        </w:rPr>
        <w:t>and</w:t>
      </w:r>
    </w:p>
    <w:p w:rsidR="00E67EB8" w:rsidRDefault="00323001" w:rsidP="00D63EE0">
      <w:pPr>
        <w:pStyle w:val="H1TableTextLimitationText11ptRed1TimesNewRomanBlue"/>
        <w:spacing w:before="0" w:after="0"/>
        <w:jc w:val="left"/>
        <w:rPr>
          <w:color w:val="FF0000"/>
          <w:sz w:val="24"/>
          <w:szCs w:val="24"/>
        </w:rPr>
      </w:pPr>
      <w:hyperlink r:id="rId22" w:history="1">
        <w:r w:rsidR="00E67EB8" w:rsidRPr="0004238F">
          <w:rPr>
            <w:rStyle w:val="Hyperlink"/>
            <w:sz w:val="24"/>
            <w:szCs w:val="24"/>
          </w:rPr>
          <w:t>http://www.ecy.wa.gov/programs/hwtr/CleanupSites/Occidental/index.html</w:t>
        </w:r>
      </w:hyperlink>
    </w:p>
    <w:p w:rsidR="00D63EE0" w:rsidRDefault="00D63EE0" w:rsidP="00D63EE0">
      <w:pPr>
        <w:pStyle w:val="H1TableTextLimitationText11ptRed1TimesNewRomanBlue"/>
        <w:spacing w:before="0" w:after="0"/>
        <w:jc w:val="left"/>
        <w:rPr>
          <w:color w:val="FF0000"/>
          <w:sz w:val="24"/>
          <w:szCs w:val="24"/>
        </w:rPr>
      </w:pPr>
    </w:p>
    <w:p w:rsidR="00E67EB8" w:rsidRDefault="00E67EB8" w:rsidP="00D63EE0">
      <w:pPr>
        <w:pStyle w:val="RIFormat-H1Text"/>
        <w:spacing w:before="0" w:after="0"/>
      </w:pPr>
      <w:r w:rsidRPr="00756FC2">
        <w:t xml:space="preserve">It is unlikely that your CSM will require a level of detail beyond several figures and diagrams </w:t>
      </w:r>
      <w:r w:rsidRPr="00756FC2">
        <w:lastRenderedPageBreak/>
        <w:t>and discussion within the text of the report.  The example is provided to illustrate the level of detail commensurate with the complexity of the Site.  Your CSM should solidly illustrate the level of complexity found at your Site.</w:t>
      </w:r>
    </w:p>
    <w:p w:rsidR="00B823A2" w:rsidRDefault="00B823A2" w:rsidP="00E67EB8">
      <w:pPr>
        <w:pStyle w:val="RIFormat-H1Text"/>
      </w:pPr>
    </w:p>
    <w:p w:rsidR="006D1CC4" w:rsidRDefault="006D1CC4" w:rsidP="00E67EB8">
      <w:pPr>
        <w:pStyle w:val="RIFormat-H1Text"/>
      </w:pPr>
      <w:r w:rsidRPr="00756FC2">
        <w:rPr>
          <w:noProof/>
          <w:szCs w:val="24"/>
        </w:rPr>
        <w:drawing>
          <wp:anchor distT="0" distB="0" distL="114300" distR="114300" simplePos="0" relativeHeight="251658240" behindDoc="1" locked="0" layoutInCell="1" allowOverlap="1" wp14:anchorId="01E1E1E2" wp14:editId="7DF3D900">
            <wp:simplePos x="0" y="0"/>
            <wp:positionH relativeFrom="column">
              <wp:posOffset>-989965</wp:posOffset>
            </wp:positionH>
            <wp:positionV relativeFrom="paragraph">
              <wp:posOffset>1028700</wp:posOffset>
            </wp:positionV>
            <wp:extent cx="5731510" cy="3728085"/>
            <wp:effectExtent l="11112" t="26988" r="13653" b="13652"/>
            <wp:wrapTight wrapText="bothSides">
              <wp:wrapPolygon edited="0">
                <wp:start x="21702" y="-64"/>
                <wp:lineTo x="20" y="-64"/>
                <wp:lineTo x="20" y="21569"/>
                <wp:lineTo x="21702" y="21569"/>
                <wp:lineTo x="21702" y="-64"/>
              </wp:wrapPolygon>
            </wp:wrapTight>
            <wp:docPr id="2" name="Picture 15" descr="Example of a conceptual site model" title="Example of a conceptual sit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5731510" cy="37280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D1CC4">
        <w:t xml:space="preserve"> </w:t>
      </w:r>
    </w:p>
    <w:p w:rsidR="006D1CC4" w:rsidRDefault="006D1CC4" w:rsidP="00E67EB8">
      <w:pPr>
        <w:pStyle w:val="RIFormat-H1Text"/>
      </w:pPr>
    </w:p>
    <w:p w:rsidR="006D1CC4" w:rsidRDefault="006D1CC4" w:rsidP="006D1CC4">
      <w:pPr>
        <w:pStyle w:val="RIFormat-H1Text"/>
        <w:jc w:val="right"/>
        <w:rPr>
          <w:szCs w:val="24"/>
        </w:rPr>
      </w:pPr>
      <w:r w:rsidRPr="00FD5ECA">
        <w:t xml:space="preserve">Replace this image with a </w:t>
      </w:r>
      <w:r w:rsidRPr="00FD5ECA">
        <w:rPr>
          <w:szCs w:val="24"/>
        </w:rPr>
        <w:t>Conceptual Site Model</w:t>
      </w:r>
      <w:r w:rsidRPr="00FD5ECA">
        <w:t xml:space="preserve"> showing the current understanding of </w:t>
      </w:r>
      <w:r w:rsidRPr="00FD5ECA">
        <w:rPr>
          <w:szCs w:val="24"/>
        </w:rPr>
        <w:t>site</w:t>
      </w:r>
      <w:r>
        <w:rPr>
          <w:szCs w:val="24"/>
        </w:rPr>
        <w:t xml:space="preserve">. </w:t>
      </w: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rPr>
          <w:szCs w:val="24"/>
        </w:rPr>
      </w:pPr>
    </w:p>
    <w:p w:rsidR="006D1CC4" w:rsidRDefault="006D1CC4" w:rsidP="006D1CC4">
      <w:pPr>
        <w:pStyle w:val="RIFormat-H1Text"/>
        <w:jc w:val="right"/>
      </w:pPr>
    </w:p>
    <w:p w:rsidR="00E4560E" w:rsidRDefault="00E4560E" w:rsidP="006D1CC4">
      <w:pPr>
        <w:pStyle w:val="RIFormat-H1Text"/>
        <w:jc w:val="right"/>
      </w:pPr>
    </w:p>
    <w:p w:rsidR="00D80718" w:rsidRPr="00756FC2" w:rsidRDefault="00E67EB8" w:rsidP="00D56939">
      <w:pPr>
        <w:pStyle w:val="RIFormat-H1"/>
        <w:rPr>
          <w:sz w:val="24"/>
        </w:rPr>
      </w:pPr>
      <w:bookmarkStart w:id="110" w:name="_Toc449101011"/>
      <w:r>
        <w:rPr>
          <w:sz w:val="24"/>
        </w:rPr>
        <w:t xml:space="preserve">PROPOSED </w:t>
      </w:r>
      <w:r w:rsidR="00D80718" w:rsidRPr="00756FC2">
        <w:rPr>
          <w:sz w:val="24"/>
        </w:rPr>
        <w:t>Cleanup standards</w:t>
      </w:r>
      <w:bookmarkEnd w:id="110"/>
    </w:p>
    <w:p w:rsidR="00E41145" w:rsidRDefault="00296AB5" w:rsidP="00416A4A">
      <w:pPr>
        <w:pStyle w:val="RIFormat-H1Text"/>
        <w:jc w:val="left"/>
        <w:rPr>
          <w:szCs w:val="24"/>
        </w:rPr>
      </w:pPr>
      <w:r w:rsidRPr="00756FC2">
        <w:t>This section should describe the basis for the selection of cleanup levels for each media</w:t>
      </w:r>
      <w:r w:rsidR="00D17D61" w:rsidRPr="00756FC2">
        <w:t xml:space="preserve"> impacted</w:t>
      </w:r>
      <w:r w:rsidRPr="00756FC2">
        <w:t>.</w:t>
      </w:r>
      <w:r w:rsidR="00D17D61" w:rsidRPr="00756FC2">
        <w:t xml:space="preserve">  </w:t>
      </w:r>
      <w:r w:rsidR="00E41145">
        <w:t xml:space="preserve">Consult </w:t>
      </w:r>
      <w:r w:rsidR="00E41145" w:rsidRPr="00AF0E74">
        <w:t xml:space="preserve">WAC 173-340-700 </w:t>
      </w:r>
      <w:r w:rsidR="00E41145">
        <w:t>for an overview of cleanup standards.</w:t>
      </w:r>
      <w:r w:rsidR="008344EE">
        <w:t xml:space="preserve">  </w:t>
      </w:r>
      <w:r w:rsidR="00D17D61" w:rsidRPr="00756FC2">
        <w:t xml:space="preserve">RCW </w:t>
      </w:r>
      <w:proofErr w:type="gramStart"/>
      <w:r w:rsidR="00D17D61" w:rsidRPr="00756FC2">
        <w:t>70.105D.030(</w:t>
      </w:r>
      <w:proofErr w:type="gramEnd"/>
      <w:r w:rsidR="00D17D61" w:rsidRPr="00756FC2">
        <w:t>2)d requires cleanup standards to be “at least as stringent as all applicable state and federal laws.”</w:t>
      </w:r>
      <w:r w:rsidR="00C72092" w:rsidRPr="00756FC2">
        <w:t xml:space="preserve"> </w:t>
      </w:r>
      <w:r w:rsidR="00A412F0" w:rsidRPr="00756FC2">
        <w:rPr>
          <w:szCs w:val="24"/>
        </w:rPr>
        <w:t xml:space="preserve"> </w:t>
      </w:r>
      <w:r w:rsidR="00A412F0" w:rsidRPr="00756FC2">
        <w:t>If a calculated cleanup level</w:t>
      </w:r>
      <w:r w:rsidR="0029556A">
        <w:t xml:space="preserve"> or mixed cleanup levels</w:t>
      </w:r>
      <w:r w:rsidR="00A412F0" w:rsidRPr="00756FC2">
        <w:t xml:space="preserve"> (e.g</w:t>
      </w:r>
      <w:r w:rsidR="00A412F0" w:rsidRPr="00756FC2">
        <w:rPr>
          <w:szCs w:val="24"/>
        </w:rPr>
        <w:t>.</w:t>
      </w:r>
      <w:r w:rsidR="00C72092" w:rsidRPr="00756FC2">
        <w:rPr>
          <w:szCs w:val="24"/>
        </w:rPr>
        <w:t>,</w:t>
      </w:r>
      <w:r w:rsidR="00A412F0" w:rsidRPr="00756FC2">
        <w:t xml:space="preserve"> background concentrations, Method B or C calculation</w:t>
      </w:r>
      <w:r w:rsidR="00A412F0" w:rsidRPr="00756FC2">
        <w:rPr>
          <w:szCs w:val="24"/>
        </w:rPr>
        <w:t>)</w:t>
      </w:r>
      <w:r w:rsidR="00A412F0" w:rsidRPr="00756FC2">
        <w:t xml:space="preserve"> is selected</w:t>
      </w:r>
      <w:r w:rsidR="00C72092" w:rsidRPr="00756FC2">
        <w:rPr>
          <w:szCs w:val="24"/>
        </w:rPr>
        <w:t>,</w:t>
      </w:r>
      <w:r w:rsidR="00A412F0" w:rsidRPr="00756FC2">
        <w:t xml:space="preserve"> a demonstration of conditions that require this must be included along with tables and figures supporting this selection.</w:t>
      </w:r>
      <w:r w:rsidR="009676A8" w:rsidRPr="00756FC2">
        <w:t xml:space="preserve"> </w:t>
      </w:r>
      <w:r w:rsidR="00C72092" w:rsidRPr="00756FC2">
        <w:rPr>
          <w:szCs w:val="24"/>
        </w:rPr>
        <w:t xml:space="preserve"> </w:t>
      </w:r>
      <w:r w:rsidR="0029556A">
        <w:rPr>
          <w:szCs w:val="24"/>
        </w:rPr>
        <w:t xml:space="preserve">I </w:t>
      </w:r>
    </w:p>
    <w:p w:rsidR="00296AB5" w:rsidRDefault="0029556A" w:rsidP="007B08D8">
      <w:pPr>
        <w:pStyle w:val="RIFormat-H1Text"/>
      </w:pPr>
      <w:r w:rsidRPr="007B08D8">
        <w:t xml:space="preserve">Include a discussion of all Applicable or Relevant and Appropriate Requirements (ARARs) proposed and/or selected for the Site.  Clearly identify cleanup levels selected for each media, </w:t>
      </w:r>
      <w:r w:rsidRPr="007B08D8">
        <w:lastRenderedPageBreak/>
        <w:t>chemical, location, or action; and prov</w:t>
      </w:r>
      <w:r w:rsidR="008344EE">
        <w:t xml:space="preserve">ide a comprehensive rationale. </w:t>
      </w:r>
      <w:r w:rsidRPr="007B08D8">
        <w:t xml:space="preserve"> </w:t>
      </w:r>
      <w:r w:rsidR="009676A8" w:rsidRPr="007B08D8">
        <w:t>A Terrestrial Ecological Evaluation (TEE) should be performed as part of cleanup level selection.</w:t>
      </w:r>
      <w:r w:rsidR="004A4632" w:rsidRPr="007B08D8">
        <w:t xml:space="preserve"> </w:t>
      </w:r>
      <w:r w:rsidR="00C72092" w:rsidRPr="007B08D8">
        <w:t xml:space="preserve"> </w:t>
      </w:r>
      <w:r w:rsidR="004A4632" w:rsidRPr="007B08D8">
        <w:t>The TEE assesses impacts to greenbelts and other natural habitats, wildlife, and receptors per WAC 173-340 -7491, -7492, or if necessary</w:t>
      </w:r>
      <w:r w:rsidR="00C72092" w:rsidRPr="007B08D8">
        <w:t>,</w:t>
      </w:r>
      <w:r w:rsidR="004A4632" w:rsidRPr="007B08D8">
        <w:t xml:space="preserve"> -7493. </w:t>
      </w:r>
      <w:r w:rsidR="00C72092" w:rsidRPr="007B08D8">
        <w:t xml:space="preserve"> </w:t>
      </w:r>
      <w:r w:rsidR="004A4632" w:rsidRPr="007B08D8">
        <w:t>If a TEE is not required per WAC 173-340-7491</w:t>
      </w:r>
      <w:r w:rsidR="00C72092" w:rsidRPr="007B08D8">
        <w:t>,</w:t>
      </w:r>
      <w:r w:rsidR="004A4632" w:rsidRPr="007B08D8">
        <w:t xml:space="preserve"> include t</w:t>
      </w:r>
      <w:r w:rsidR="002A308F" w:rsidRPr="007B08D8">
        <w:t>he basis for this determination; if a TEE is required, include a description of the TEE results and append the TEE worksheet.</w:t>
      </w:r>
    </w:p>
    <w:p w:rsidR="002A6A0F" w:rsidRDefault="002A6A0F" w:rsidP="007B08D8">
      <w:pPr>
        <w:pStyle w:val="RIFormat-H1Text"/>
      </w:pPr>
      <w:r>
        <w:t>Check out the following link for more TEE guidance:</w:t>
      </w:r>
    </w:p>
    <w:p w:rsidR="002A6A0F" w:rsidRDefault="00323001" w:rsidP="007B08D8">
      <w:pPr>
        <w:pStyle w:val="RIFormat-H1Text"/>
      </w:pPr>
      <w:hyperlink r:id="rId24" w:history="1">
        <w:r w:rsidR="002A6A0F" w:rsidRPr="0004238F">
          <w:rPr>
            <w:rStyle w:val="Hyperlink"/>
          </w:rPr>
          <w:t>http://www.ecy.wa.gov/programs/tcp/policies/terrestrial/TEEHome.htm</w:t>
        </w:r>
      </w:hyperlink>
    </w:p>
    <w:p w:rsidR="00550BCD" w:rsidRPr="002A6A0F" w:rsidRDefault="00550BCD" w:rsidP="00D56939">
      <w:pPr>
        <w:pStyle w:val="RIFormat-H2"/>
        <w:rPr>
          <w:b/>
          <w:sz w:val="24"/>
        </w:rPr>
      </w:pPr>
      <w:bookmarkStart w:id="111" w:name="_Toc449101012"/>
      <w:r w:rsidRPr="002A6A0F">
        <w:rPr>
          <w:b/>
          <w:sz w:val="24"/>
        </w:rPr>
        <w:t>Contaminant-Specific Standards</w:t>
      </w:r>
      <w:bookmarkEnd w:id="111"/>
    </w:p>
    <w:p w:rsidR="002A308F" w:rsidRPr="002A308F" w:rsidRDefault="002A308F" w:rsidP="002A308F">
      <w:pPr>
        <w:pStyle w:val="RIFormat-H2Text"/>
      </w:pPr>
      <w:r>
        <w:t xml:space="preserve">Reference </w:t>
      </w:r>
      <w:r w:rsidRPr="00756FC2">
        <w:t>WAC 173-340-703</w:t>
      </w:r>
      <w:r>
        <w:t xml:space="preserve"> to determine selection of </w:t>
      </w:r>
      <w:r w:rsidRPr="00756FC2">
        <w:t>indicator hazardous substances</w:t>
      </w:r>
      <w:r>
        <w:t>, if appropriate, at the site</w:t>
      </w:r>
      <w:r w:rsidRPr="00756FC2">
        <w:t>.</w:t>
      </w:r>
    </w:p>
    <w:p w:rsidR="00550BCD" w:rsidRPr="002A6A0F" w:rsidRDefault="00550BCD" w:rsidP="00D56939">
      <w:pPr>
        <w:pStyle w:val="RIFormat-H2"/>
        <w:rPr>
          <w:b/>
          <w:sz w:val="24"/>
        </w:rPr>
      </w:pPr>
      <w:bookmarkStart w:id="112" w:name="_Toc449101013"/>
      <w:r w:rsidRPr="002A6A0F">
        <w:rPr>
          <w:b/>
          <w:sz w:val="24"/>
        </w:rPr>
        <w:t>Soil cleanup standards</w:t>
      </w:r>
      <w:bookmarkEnd w:id="112"/>
    </w:p>
    <w:p w:rsidR="00431F23" w:rsidRPr="00756FC2" w:rsidRDefault="006F7022" w:rsidP="00416A4A">
      <w:pPr>
        <w:pStyle w:val="RIFormat-H2Text"/>
        <w:jc w:val="left"/>
      </w:pPr>
      <w:r w:rsidRPr="00756FC2">
        <w:t>D</w:t>
      </w:r>
      <w:r w:rsidR="00550BCD" w:rsidRPr="00756FC2">
        <w:t xml:space="preserve">escribe </w:t>
      </w:r>
      <w:r w:rsidR="00296AB5" w:rsidRPr="00756FC2">
        <w:t>the basis for the selection of soil cleanup levels</w:t>
      </w:r>
      <w:r w:rsidRPr="00756FC2">
        <w:t>.  Factors to consider and discuss</w:t>
      </w:r>
      <w:r w:rsidR="00C72092" w:rsidRPr="00756FC2">
        <w:rPr>
          <w:szCs w:val="24"/>
        </w:rPr>
        <w:t xml:space="preserve"> are</w:t>
      </w:r>
      <w:r w:rsidRPr="00756FC2">
        <w:t>:</w:t>
      </w:r>
    </w:p>
    <w:p w:rsidR="00431F23" w:rsidRPr="00756FC2" w:rsidRDefault="00550BCD" w:rsidP="00656345">
      <w:pPr>
        <w:pStyle w:val="RIFormat-Bullet"/>
        <w:ind w:left="720"/>
        <w:jc w:val="left"/>
        <w:rPr>
          <w:sz w:val="24"/>
        </w:rPr>
      </w:pPr>
      <w:r w:rsidRPr="00756FC2">
        <w:rPr>
          <w:sz w:val="24"/>
        </w:rPr>
        <w:t>Land use</w:t>
      </w:r>
    </w:p>
    <w:p w:rsidR="00431F23" w:rsidRPr="00756FC2" w:rsidRDefault="00550BCD" w:rsidP="00656345">
      <w:pPr>
        <w:pStyle w:val="RIFormat-Bullet"/>
        <w:ind w:left="720"/>
        <w:jc w:val="left"/>
        <w:rPr>
          <w:sz w:val="24"/>
        </w:rPr>
      </w:pPr>
      <w:r w:rsidRPr="00756FC2">
        <w:rPr>
          <w:sz w:val="24"/>
        </w:rPr>
        <w:t>Method used to establish cleanup levels</w:t>
      </w:r>
    </w:p>
    <w:p w:rsidR="00431F23" w:rsidRPr="00756FC2" w:rsidRDefault="00550BCD" w:rsidP="00656345">
      <w:pPr>
        <w:pStyle w:val="RIFormat-Bullet"/>
        <w:ind w:left="720"/>
        <w:jc w:val="left"/>
        <w:rPr>
          <w:sz w:val="24"/>
        </w:rPr>
      </w:pPr>
      <w:r w:rsidRPr="00756FC2">
        <w:rPr>
          <w:sz w:val="24"/>
        </w:rPr>
        <w:t>Basis for the cleanup level using that method</w:t>
      </w:r>
    </w:p>
    <w:p w:rsidR="00431F23" w:rsidRPr="00756FC2" w:rsidRDefault="00550BCD" w:rsidP="00656345">
      <w:pPr>
        <w:pStyle w:val="RIFormat-Bullet"/>
        <w:ind w:left="720"/>
        <w:jc w:val="left"/>
        <w:rPr>
          <w:sz w:val="24"/>
        </w:rPr>
      </w:pPr>
      <w:r w:rsidRPr="00756FC2">
        <w:rPr>
          <w:sz w:val="24"/>
        </w:rPr>
        <w:t>Protection of human health (human health risk assessment; identify contaminant-specific ARARs</w:t>
      </w:r>
      <w:r w:rsidR="00872D23" w:rsidRPr="00756FC2">
        <w:rPr>
          <w:sz w:val="24"/>
        </w:rPr>
        <w:t>)</w:t>
      </w:r>
    </w:p>
    <w:p w:rsidR="00431F23" w:rsidRPr="00756FC2" w:rsidRDefault="00550BCD" w:rsidP="00656345">
      <w:pPr>
        <w:pStyle w:val="RIFormat-Bullet"/>
        <w:ind w:left="720"/>
        <w:jc w:val="left"/>
        <w:rPr>
          <w:sz w:val="24"/>
        </w:rPr>
      </w:pPr>
      <w:r w:rsidRPr="00756FC2">
        <w:rPr>
          <w:sz w:val="24"/>
        </w:rPr>
        <w:t>Protection of the environment (terrestrial ecological risk assessment; identify contaminant-specific ARARs)</w:t>
      </w:r>
    </w:p>
    <w:p w:rsidR="00431F23" w:rsidRPr="00756FC2" w:rsidRDefault="00550BCD" w:rsidP="00656345">
      <w:pPr>
        <w:pStyle w:val="RIFormat-Bullet"/>
        <w:ind w:left="720"/>
        <w:jc w:val="left"/>
        <w:rPr>
          <w:sz w:val="24"/>
        </w:rPr>
      </w:pPr>
      <w:r w:rsidRPr="00756FC2">
        <w:rPr>
          <w:sz w:val="24"/>
        </w:rPr>
        <w:t>Protection of other media (ground water</w:t>
      </w:r>
      <w:r w:rsidR="00431F23" w:rsidRPr="00756FC2">
        <w:rPr>
          <w:sz w:val="24"/>
        </w:rPr>
        <w:t>, surface water, sediments, air)</w:t>
      </w:r>
    </w:p>
    <w:p w:rsidR="00550BCD" w:rsidRPr="00756FC2" w:rsidRDefault="00550BCD" w:rsidP="00656345">
      <w:pPr>
        <w:pStyle w:val="RIFormat-Bullet"/>
        <w:ind w:left="720"/>
        <w:jc w:val="left"/>
        <w:rPr>
          <w:sz w:val="24"/>
        </w:rPr>
      </w:pPr>
      <w:r w:rsidRPr="00756FC2">
        <w:rPr>
          <w:sz w:val="24"/>
        </w:rPr>
        <w:t>Adjustments</w:t>
      </w:r>
    </w:p>
    <w:p w:rsidR="001A3A9D" w:rsidRPr="00756FC2" w:rsidRDefault="00550BCD" w:rsidP="00656345">
      <w:pPr>
        <w:pStyle w:val="RIFormat-Bullet"/>
        <w:ind w:left="720"/>
        <w:jc w:val="left"/>
        <w:rPr>
          <w:sz w:val="24"/>
        </w:rPr>
      </w:pPr>
      <w:r w:rsidRPr="00756FC2">
        <w:rPr>
          <w:sz w:val="24"/>
        </w:rPr>
        <w:t>Point of compliance</w:t>
      </w:r>
    </w:p>
    <w:p w:rsidR="00550BCD" w:rsidRPr="002A6A0F" w:rsidRDefault="00550BCD" w:rsidP="00D56939">
      <w:pPr>
        <w:pStyle w:val="RIFormat-H2"/>
        <w:rPr>
          <w:b/>
          <w:sz w:val="24"/>
        </w:rPr>
      </w:pPr>
      <w:bookmarkStart w:id="113" w:name="_Toc449101014"/>
      <w:r w:rsidRPr="002A6A0F">
        <w:rPr>
          <w:b/>
          <w:sz w:val="24"/>
          <w:szCs w:val="24"/>
        </w:rPr>
        <w:t>Groundwater</w:t>
      </w:r>
      <w:r w:rsidRPr="002A6A0F">
        <w:rPr>
          <w:b/>
          <w:sz w:val="24"/>
        </w:rPr>
        <w:t xml:space="preserve"> cleanup standards</w:t>
      </w:r>
      <w:bookmarkEnd w:id="113"/>
      <w:r w:rsidRPr="002A6A0F">
        <w:rPr>
          <w:b/>
          <w:sz w:val="24"/>
        </w:rPr>
        <w:t xml:space="preserve"> </w:t>
      </w:r>
    </w:p>
    <w:p w:rsidR="006F7022" w:rsidRPr="00756FC2" w:rsidRDefault="006F7022" w:rsidP="00416A4A">
      <w:pPr>
        <w:pStyle w:val="RIFormat-H2Text"/>
        <w:jc w:val="left"/>
      </w:pPr>
      <w:r w:rsidRPr="00756FC2">
        <w:t>Describe the basis for the selection of groundwater cleanup levels.  Factors to consider and discuss:</w:t>
      </w:r>
    </w:p>
    <w:p w:rsidR="00550BCD" w:rsidRPr="00756FC2" w:rsidRDefault="00550BCD" w:rsidP="00656345">
      <w:pPr>
        <w:pStyle w:val="RIFormat-Bullet"/>
        <w:ind w:left="720"/>
        <w:jc w:val="left"/>
        <w:rPr>
          <w:sz w:val="24"/>
        </w:rPr>
      </w:pPr>
      <w:r w:rsidRPr="00756FC2">
        <w:rPr>
          <w:sz w:val="24"/>
        </w:rPr>
        <w:t xml:space="preserve">Potability of </w:t>
      </w:r>
      <w:r w:rsidRPr="00756FC2">
        <w:rPr>
          <w:sz w:val="24"/>
          <w:szCs w:val="24"/>
        </w:rPr>
        <w:t>groundwater</w:t>
      </w:r>
    </w:p>
    <w:p w:rsidR="00550BCD" w:rsidRPr="00756FC2" w:rsidRDefault="00550BCD" w:rsidP="00656345">
      <w:pPr>
        <w:pStyle w:val="RIFormat-Bullet"/>
        <w:ind w:left="720"/>
        <w:jc w:val="left"/>
        <w:rPr>
          <w:sz w:val="24"/>
        </w:rPr>
      </w:pPr>
      <w:r w:rsidRPr="00756FC2">
        <w:rPr>
          <w:sz w:val="24"/>
        </w:rPr>
        <w:t>Method used to establish cleanup levels</w:t>
      </w:r>
    </w:p>
    <w:p w:rsidR="00550BCD" w:rsidRPr="00756FC2" w:rsidRDefault="00550BCD" w:rsidP="00656345">
      <w:pPr>
        <w:pStyle w:val="RIFormat-Bullet"/>
        <w:ind w:left="720"/>
        <w:jc w:val="left"/>
        <w:rPr>
          <w:sz w:val="24"/>
        </w:rPr>
      </w:pPr>
      <w:r w:rsidRPr="00756FC2">
        <w:rPr>
          <w:sz w:val="24"/>
        </w:rPr>
        <w:t>Basis for the cleanup level using that method</w:t>
      </w:r>
    </w:p>
    <w:p w:rsidR="00550BCD" w:rsidRPr="00756FC2" w:rsidRDefault="00550BCD" w:rsidP="00656345">
      <w:pPr>
        <w:pStyle w:val="RIFormat-Bullet"/>
        <w:ind w:left="720"/>
        <w:jc w:val="left"/>
        <w:rPr>
          <w:sz w:val="24"/>
        </w:rPr>
      </w:pPr>
      <w:r w:rsidRPr="00756FC2">
        <w:rPr>
          <w:sz w:val="24"/>
        </w:rPr>
        <w:t>Protection of human health (human health risk assessment; identify contaminant-specific ARARs)</w:t>
      </w:r>
    </w:p>
    <w:p w:rsidR="00550BCD" w:rsidRPr="00756FC2" w:rsidRDefault="00550BCD" w:rsidP="00656345">
      <w:pPr>
        <w:pStyle w:val="RIFormat-Bullet"/>
        <w:ind w:left="720"/>
        <w:jc w:val="left"/>
        <w:rPr>
          <w:sz w:val="24"/>
        </w:rPr>
      </w:pPr>
      <w:r w:rsidRPr="00756FC2">
        <w:rPr>
          <w:sz w:val="24"/>
        </w:rPr>
        <w:t>Protection of other media (surface water, sediments, air)</w:t>
      </w:r>
    </w:p>
    <w:p w:rsidR="00550BCD" w:rsidRPr="00756FC2" w:rsidRDefault="00550BCD" w:rsidP="00656345">
      <w:pPr>
        <w:pStyle w:val="RIFormat-Bullet"/>
        <w:ind w:left="720"/>
        <w:jc w:val="left"/>
        <w:rPr>
          <w:sz w:val="24"/>
        </w:rPr>
      </w:pPr>
      <w:r w:rsidRPr="00756FC2">
        <w:rPr>
          <w:sz w:val="24"/>
        </w:rPr>
        <w:t>Adjustments</w:t>
      </w:r>
    </w:p>
    <w:p w:rsidR="00550BCD" w:rsidRPr="00756FC2" w:rsidRDefault="00550BCD" w:rsidP="00656345">
      <w:pPr>
        <w:pStyle w:val="RIFormat-Bullet"/>
        <w:ind w:left="720"/>
        <w:jc w:val="left"/>
        <w:rPr>
          <w:sz w:val="24"/>
        </w:rPr>
      </w:pPr>
      <w:r w:rsidRPr="00756FC2">
        <w:rPr>
          <w:sz w:val="24"/>
        </w:rPr>
        <w:t>Point of compliance</w:t>
      </w:r>
    </w:p>
    <w:p w:rsidR="00550BCD" w:rsidRPr="002A6A0F" w:rsidRDefault="00550BCD" w:rsidP="00D56939">
      <w:pPr>
        <w:pStyle w:val="RIFormat-H2"/>
        <w:rPr>
          <w:b/>
          <w:sz w:val="24"/>
        </w:rPr>
      </w:pPr>
      <w:bookmarkStart w:id="114" w:name="_Toc449101015"/>
      <w:r w:rsidRPr="002A6A0F">
        <w:rPr>
          <w:b/>
          <w:sz w:val="24"/>
        </w:rPr>
        <w:t>Cleanup standards for other media (Indoor/Ambient air, soil gas, sub-slab soil gas)</w:t>
      </w:r>
      <w:bookmarkEnd w:id="114"/>
    </w:p>
    <w:p w:rsidR="00550BCD" w:rsidRPr="00756FC2" w:rsidRDefault="00550BCD" w:rsidP="00656345">
      <w:pPr>
        <w:pStyle w:val="RIFormat-Bullet"/>
        <w:ind w:left="720"/>
        <w:jc w:val="left"/>
        <w:rPr>
          <w:sz w:val="24"/>
        </w:rPr>
      </w:pPr>
      <w:r w:rsidRPr="00756FC2">
        <w:rPr>
          <w:sz w:val="24"/>
        </w:rPr>
        <w:lastRenderedPageBreak/>
        <w:t>Cleanup levels (present and describe basis)</w:t>
      </w:r>
    </w:p>
    <w:p w:rsidR="00550BCD" w:rsidRPr="00756FC2" w:rsidRDefault="00550BCD" w:rsidP="00656345">
      <w:pPr>
        <w:pStyle w:val="RIFormat-Bullet"/>
        <w:ind w:left="720"/>
        <w:jc w:val="left"/>
        <w:rPr>
          <w:sz w:val="24"/>
        </w:rPr>
      </w:pPr>
      <w:r w:rsidRPr="00756FC2">
        <w:rPr>
          <w:sz w:val="24"/>
        </w:rPr>
        <w:t>Method used to establish cleanup levels</w:t>
      </w:r>
    </w:p>
    <w:p w:rsidR="00550BCD" w:rsidRPr="00756FC2" w:rsidRDefault="00550BCD" w:rsidP="00656345">
      <w:pPr>
        <w:pStyle w:val="RIFormat-Bullet"/>
        <w:ind w:left="720"/>
        <w:jc w:val="left"/>
        <w:rPr>
          <w:sz w:val="24"/>
        </w:rPr>
      </w:pPr>
      <w:r w:rsidRPr="00756FC2">
        <w:rPr>
          <w:sz w:val="24"/>
        </w:rPr>
        <w:t>Basis for the cleanup level using that method</w:t>
      </w:r>
    </w:p>
    <w:p w:rsidR="00550BCD" w:rsidRPr="00756FC2" w:rsidRDefault="00550BCD" w:rsidP="00656345">
      <w:pPr>
        <w:pStyle w:val="RIFormat-Bullet"/>
        <w:ind w:left="720"/>
        <w:jc w:val="left"/>
        <w:rPr>
          <w:sz w:val="24"/>
        </w:rPr>
      </w:pPr>
      <w:r w:rsidRPr="00756FC2">
        <w:rPr>
          <w:sz w:val="24"/>
        </w:rPr>
        <w:t>Protection of human health (human health risk</w:t>
      </w:r>
      <w:r w:rsidR="00C72092" w:rsidRPr="00756FC2">
        <w:rPr>
          <w:sz w:val="24"/>
          <w:szCs w:val="24"/>
        </w:rPr>
        <w:t>)</w:t>
      </w:r>
    </w:p>
    <w:p w:rsidR="00846EEB" w:rsidRPr="00756FC2" w:rsidRDefault="00846C76" w:rsidP="00D56939">
      <w:pPr>
        <w:pStyle w:val="RIFormat-H1"/>
        <w:rPr>
          <w:sz w:val="24"/>
        </w:rPr>
      </w:pPr>
      <w:bookmarkStart w:id="115" w:name="_Toc279927292"/>
      <w:bookmarkStart w:id="116" w:name="_Toc449101016"/>
      <w:bookmarkEnd w:id="109"/>
      <w:r w:rsidRPr="00756FC2">
        <w:rPr>
          <w:sz w:val="24"/>
        </w:rPr>
        <w:t xml:space="preserve">SUMMARY, </w:t>
      </w:r>
      <w:r w:rsidR="00846EEB" w:rsidRPr="00756FC2">
        <w:rPr>
          <w:sz w:val="24"/>
        </w:rPr>
        <w:t>CONCLUSIONS</w:t>
      </w:r>
      <w:r w:rsidRPr="00756FC2">
        <w:rPr>
          <w:sz w:val="24"/>
        </w:rPr>
        <w:t xml:space="preserve">, and </w:t>
      </w:r>
      <w:r w:rsidR="00846EEB" w:rsidRPr="00756FC2">
        <w:rPr>
          <w:sz w:val="24"/>
        </w:rPr>
        <w:t>RECOMMENDATIONS</w:t>
      </w:r>
      <w:bookmarkEnd w:id="115"/>
      <w:bookmarkEnd w:id="116"/>
    </w:p>
    <w:p w:rsidR="00846EEB" w:rsidRPr="002A6A0F" w:rsidRDefault="00846EEB" w:rsidP="00D56939">
      <w:pPr>
        <w:pStyle w:val="RIFormat-H2"/>
        <w:rPr>
          <w:b/>
          <w:sz w:val="24"/>
        </w:rPr>
      </w:pPr>
      <w:bookmarkStart w:id="117" w:name="_Toc279927293"/>
      <w:bookmarkStart w:id="118" w:name="_Toc449101017"/>
      <w:r w:rsidRPr="002A6A0F">
        <w:rPr>
          <w:b/>
          <w:sz w:val="24"/>
        </w:rPr>
        <w:t>SUMMARY AND CONCLUSIONS</w:t>
      </w:r>
      <w:bookmarkEnd w:id="117"/>
      <w:bookmarkEnd w:id="118"/>
    </w:p>
    <w:p w:rsidR="00B33E3A" w:rsidRPr="004D6CDD" w:rsidRDefault="00846EEB" w:rsidP="00416A4A">
      <w:pPr>
        <w:pStyle w:val="RIFormat-H2Text"/>
        <w:jc w:val="left"/>
      </w:pPr>
      <w:r w:rsidRPr="004D6CDD">
        <w:t>This section must bring together all the above findings in a concise and clear way so that the reader is able to understand the findings of the site investigation</w:t>
      </w:r>
      <w:r w:rsidR="008D2BB2" w:rsidRPr="004D6CDD">
        <w:t xml:space="preserve">.  The findings should include </w:t>
      </w:r>
      <w:r w:rsidR="00B33E3A" w:rsidRPr="004D6CDD">
        <w:t xml:space="preserve">a discussion on the phase partitioning for </w:t>
      </w:r>
      <w:r w:rsidR="002C46DA" w:rsidRPr="004D6CDD">
        <w:t>COCs</w:t>
      </w:r>
      <w:r w:rsidR="00B33E3A" w:rsidRPr="004D6CDD">
        <w:t xml:space="preserve"> at the Site</w:t>
      </w:r>
      <w:r w:rsidR="00BA742D" w:rsidRPr="004D6CDD">
        <w:t>.</w:t>
      </w:r>
    </w:p>
    <w:p w:rsidR="00846EEB" w:rsidRPr="00756FC2" w:rsidRDefault="007936AD" w:rsidP="00416A4A">
      <w:pPr>
        <w:pStyle w:val="RIFormat-H2Text"/>
        <w:jc w:val="left"/>
      </w:pPr>
      <w:r w:rsidRPr="00756FC2">
        <w:t>Summarize</w:t>
      </w:r>
      <w:r w:rsidR="00846EEB" w:rsidRPr="00756FC2">
        <w:t xml:space="preserve"> the updated CSM again here and use technical diagrams to illustrate this. </w:t>
      </w:r>
      <w:r w:rsidR="00C72092" w:rsidRPr="00756FC2">
        <w:rPr>
          <w:szCs w:val="24"/>
        </w:rPr>
        <w:t xml:space="preserve"> </w:t>
      </w:r>
      <w:r w:rsidR="00846EEB" w:rsidRPr="00756FC2">
        <w:t xml:space="preserve">The text should clearly state the main identified contamination source areas, all remaining </w:t>
      </w:r>
      <w:r w:rsidR="002C46DA" w:rsidRPr="00756FC2">
        <w:t>COCs</w:t>
      </w:r>
      <w:r w:rsidR="00846EEB" w:rsidRPr="00756FC2">
        <w:t>, the expected fate and transport of these along identified migration pathways</w:t>
      </w:r>
      <w:r w:rsidR="00BA742D" w:rsidRPr="00756FC2">
        <w:t>, exposure pathways,</w:t>
      </w:r>
      <w:r w:rsidR="00846EEB" w:rsidRPr="00756FC2">
        <w:t xml:space="preserve"> and the potential receptors that are relevant to the site.</w:t>
      </w:r>
    </w:p>
    <w:p w:rsidR="00846EEB" w:rsidRPr="002A6A0F" w:rsidRDefault="00846EEB" w:rsidP="00D56939">
      <w:pPr>
        <w:pStyle w:val="RIFormat-H2"/>
        <w:rPr>
          <w:b/>
          <w:sz w:val="24"/>
        </w:rPr>
      </w:pPr>
      <w:bookmarkStart w:id="119" w:name="_Toc279927294"/>
      <w:bookmarkStart w:id="120" w:name="_Toc449101018"/>
      <w:r w:rsidRPr="002A6A0F">
        <w:rPr>
          <w:b/>
          <w:sz w:val="24"/>
        </w:rPr>
        <w:t>RECOMMEND</w:t>
      </w:r>
      <w:r w:rsidR="00A412F0" w:rsidRPr="002A6A0F">
        <w:rPr>
          <w:b/>
          <w:sz w:val="24"/>
        </w:rPr>
        <w:t>ations</w:t>
      </w:r>
      <w:bookmarkEnd w:id="119"/>
      <w:bookmarkEnd w:id="120"/>
    </w:p>
    <w:p w:rsidR="00846EEB" w:rsidRPr="004D6CDD" w:rsidRDefault="00C06763" w:rsidP="00416A4A">
      <w:pPr>
        <w:pStyle w:val="RIFormat-H2Text"/>
        <w:jc w:val="left"/>
      </w:pPr>
      <w:r w:rsidRPr="004D6CDD">
        <w:t xml:space="preserve">If the information gathered during the RI is not sufficient to define the Site, further action will be required to investigate the data gaps identified. </w:t>
      </w:r>
      <w:r w:rsidR="00C72092" w:rsidRPr="004D6CDD">
        <w:rPr>
          <w:szCs w:val="24"/>
        </w:rPr>
        <w:t xml:space="preserve"> </w:t>
      </w:r>
      <w:r w:rsidRPr="004D6CDD">
        <w:t>This</w:t>
      </w:r>
      <w:r w:rsidR="00846EEB" w:rsidRPr="004D6CDD">
        <w:t xml:space="preserve"> may need to be supported by the collection of additional site data.</w:t>
      </w:r>
    </w:p>
    <w:p w:rsidR="00846EEB" w:rsidRPr="00756FC2" w:rsidRDefault="00846EEB" w:rsidP="00416A4A">
      <w:pPr>
        <w:pStyle w:val="RIFormat-H2Text"/>
        <w:jc w:val="left"/>
      </w:pPr>
      <w:r w:rsidRPr="00756FC2">
        <w:t xml:space="preserve">This section must include a summary of what action is </w:t>
      </w:r>
      <w:r w:rsidR="007512F1" w:rsidRPr="00756FC2">
        <w:t xml:space="preserve">proposed </w:t>
      </w:r>
      <w:r w:rsidRPr="00756FC2">
        <w:t xml:space="preserve">and outline the objectives of </w:t>
      </w:r>
      <w:r w:rsidR="007512F1" w:rsidRPr="00756FC2">
        <w:t>the</w:t>
      </w:r>
      <w:r w:rsidRPr="00756FC2">
        <w:t xml:space="preserve"> next phase of work</w:t>
      </w:r>
      <w:r w:rsidR="007512F1" w:rsidRPr="00756FC2">
        <w:t xml:space="preserve">.  </w:t>
      </w:r>
      <w:r w:rsidRPr="00756FC2">
        <w:t>Provide some detail on the scope of further work, which may include:</w:t>
      </w:r>
    </w:p>
    <w:p w:rsidR="00846EEB" w:rsidRPr="002A6A0F" w:rsidRDefault="00846EEB" w:rsidP="00656345">
      <w:pPr>
        <w:pStyle w:val="RIFormat-Bullet"/>
        <w:ind w:left="720"/>
        <w:jc w:val="left"/>
        <w:rPr>
          <w:sz w:val="24"/>
          <w:szCs w:val="24"/>
        </w:rPr>
      </w:pPr>
      <w:r w:rsidRPr="002A6A0F">
        <w:rPr>
          <w:sz w:val="24"/>
          <w:szCs w:val="24"/>
        </w:rPr>
        <w:t>Additional investigations that may be needed to better understand the nature, magnitude</w:t>
      </w:r>
      <w:r w:rsidR="00910D88" w:rsidRPr="002A6A0F">
        <w:rPr>
          <w:sz w:val="24"/>
          <w:szCs w:val="24"/>
        </w:rPr>
        <w:t>,</w:t>
      </w:r>
      <w:r w:rsidRPr="002A6A0F">
        <w:rPr>
          <w:sz w:val="24"/>
          <w:szCs w:val="24"/>
        </w:rPr>
        <w:t xml:space="preserve"> and extent of relevant source zones</w:t>
      </w:r>
      <w:r w:rsidR="00910D88" w:rsidRPr="002A6A0F">
        <w:rPr>
          <w:sz w:val="24"/>
          <w:szCs w:val="24"/>
        </w:rPr>
        <w:t>,</w:t>
      </w:r>
      <w:r w:rsidRPr="002A6A0F">
        <w:rPr>
          <w:sz w:val="24"/>
          <w:szCs w:val="24"/>
        </w:rPr>
        <w:t xml:space="preserve"> pathway</w:t>
      </w:r>
      <w:r w:rsidR="00910D88" w:rsidRPr="002A6A0F">
        <w:rPr>
          <w:sz w:val="24"/>
          <w:szCs w:val="24"/>
        </w:rPr>
        <w:t>,</w:t>
      </w:r>
      <w:r w:rsidRPr="002A6A0F">
        <w:rPr>
          <w:sz w:val="24"/>
          <w:szCs w:val="24"/>
        </w:rPr>
        <w:t xml:space="preserve"> and/or receptor characteristics. </w:t>
      </w:r>
      <w:r w:rsidR="00910D88" w:rsidRPr="002A6A0F">
        <w:rPr>
          <w:sz w:val="24"/>
          <w:szCs w:val="24"/>
        </w:rPr>
        <w:t xml:space="preserve"> </w:t>
      </w:r>
      <w:r w:rsidRPr="002A6A0F">
        <w:rPr>
          <w:sz w:val="24"/>
          <w:szCs w:val="24"/>
        </w:rPr>
        <w:t xml:space="preserve">Include the locations of proposed investigative sampling points to facilitate further </w:t>
      </w:r>
      <w:r w:rsidR="007512F1" w:rsidRPr="002A6A0F">
        <w:rPr>
          <w:sz w:val="24"/>
          <w:szCs w:val="24"/>
        </w:rPr>
        <w:t>decision making</w:t>
      </w:r>
      <w:r w:rsidR="00910D88" w:rsidRPr="002A6A0F">
        <w:rPr>
          <w:sz w:val="24"/>
          <w:szCs w:val="24"/>
        </w:rPr>
        <w:t>.</w:t>
      </w:r>
    </w:p>
    <w:p w:rsidR="002361F6" w:rsidRPr="002A6A0F" w:rsidRDefault="002361F6" w:rsidP="00656345">
      <w:pPr>
        <w:pStyle w:val="RIFormat-Bullet"/>
        <w:ind w:left="720"/>
        <w:rPr>
          <w:sz w:val="24"/>
          <w:szCs w:val="24"/>
        </w:rPr>
      </w:pPr>
      <w:r w:rsidRPr="002A6A0F">
        <w:rPr>
          <w:sz w:val="24"/>
          <w:szCs w:val="24"/>
        </w:rPr>
        <w:t>Additional investigation needed to evaluate feasibility of potential remedial alternatives.</w:t>
      </w:r>
    </w:p>
    <w:p w:rsidR="00846EEB" w:rsidRPr="002A6A0F" w:rsidRDefault="00846EEB" w:rsidP="00656345">
      <w:pPr>
        <w:pStyle w:val="RIFormat-Bullet"/>
        <w:ind w:left="720"/>
        <w:jc w:val="left"/>
        <w:rPr>
          <w:sz w:val="24"/>
          <w:szCs w:val="24"/>
        </w:rPr>
      </w:pPr>
      <w:r w:rsidRPr="002A6A0F">
        <w:rPr>
          <w:sz w:val="24"/>
          <w:szCs w:val="24"/>
        </w:rPr>
        <w:t xml:space="preserve">Outline proposal for ongoing groundwater </w:t>
      </w:r>
      <w:r w:rsidR="00A412F0" w:rsidRPr="002A6A0F">
        <w:rPr>
          <w:sz w:val="24"/>
          <w:szCs w:val="24"/>
        </w:rPr>
        <w:t xml:space="preserve">monitoring </w:t>
      </w:r>
      <w:r w:rsidRPr="002A6A0F">
        <w:rPr>
          <w:sz w:val="24"/>
          <w:szCs w:val="24"/>
        </w:rPr>
        <w:t xml:space="preserve">to confirm the findings of </w:t>
      </w:r>
      <w:r w:rsidR="00A412F0" w:rsidRPr="002A6A0F">
        <w:rPr>
          <w:sz w:val="24"/>
          <w:szCs w:val="24"/>
        </w:rPr>
        <w:t xml:space="preserve">the </w:t>
      </w:r>
      <w:r w:rsidRPr="002A6A0F">
        <w:rPr>
          <w:sz w:val="24"/>
          <w:szCs w:val="24"/>
        </w:rPr>
        <w:t>site investigation</w:t>
      </w:r>
      <w:r w:rsidR="00910D88" w:rsidRPr="002A6A0F">
        <w:rPr>
          <w:sz w:val="24"/>
          <w:szCs w:val="24"/>
        </w:rPr>
        <w:t>,</w:t>
      </w:r>
      <w:r w:rsidR="007512F1" w:rsidRPr="002A6A0F">
        <w:rPr>
          <w:sz w:val="24"/>
          <w:szCs w:val="24"/>
        </w:rPr>
        <w:t xml:space="preserve"> </w:t>
      </w:r>
      <w:r w:rsidRPr="002A6A0F">
        <w:rPr>
          <w:sz w:val="24"/>
          <w:szCs w:val="24"/>
        </w:rPr>
        <w:t xml:space="preserve">including the monitoring locations, frequency, </w:t>
      </w:r>
      <w:r w:rsidR="007851FC" w:rsidRPr="002A6A0F">
        <w:rPr>
          <w:sz w:val="24"/>
          <w:szCs w:val="24"/>
        </w:rPr>
        <w:t>COC</w:t>
      </w:r>
      <w:r w:rsidR="00910D88" w:rsidRPr="002A6A0F">
        <w:rPr>
          <w:sz w:val="24"/>
          <w:szCs w:val="24"/>
        </w:rPr>
        <w:t>,</w:t>
      </w:r>
      <w:r w:rsidRPr="002A6A0F">
        <w:rPr>
          <w:sz w:val="24"/>
          <w:szCs w:val="24"/>
        </w:rPr>
        <w:t xml:space="preserve"> and other parameters to be determined, etc.</w:t>
      </w:r>
    </w:p>
    <w:p w:rsidR="00846EEB" w:rsidRPr="00756FC2" w:rsidRDefault="00846EEB" w:rsidP="00656345">
      <w:pPr>
        <w:pStyle w:val="RIFormat-Bullet"/>
        <w:ind w:left="720"/>
        <w:jc w:val="left"/>
        <w:rPr>
          <w:sz w:val="24"/>
        </w:rPr>
      </w:pPr>
      <w:r w:rsidRPr="00756FC2">
        <w:rPr>
          <w:sz w:val="24"/>
        </w:rPr>
        <w:t>At sites where there is an existing groundwater</w:t>
      </w:r>
      <w:r w:rsidR="007512F1" w:rsidRPr="00756FC2">
        <w:rPr>
          <w:sz w:val="24"/>
        </w:rPr>
        <w:t xml:space="preserve"> monitoring program</w:t>
      </w:r>
      <w:r w:rsidRPr="00756FC2">
        <w:rPr>
          <w:sz w:val="24"/>
        </w:rPr>
        <w:t>, comment on whether amendments to the number or location of monitoring points, frequency of monitoring</w:t>
      </w:r>
      <w:r w:rsidR="00910D88" w:rsidRPr="00756FC2">
        <w:rPr>
          <w:sz w:val="24"/>
          <w:szCs w:val="24"/>
        </w:rPr>
        <w:t>,</w:t>
      </w:r>
      <w:r w:rsidRPr="00756FC2">
        <w:rPr>
          <w:sz w:val="24"/>
        </w:rPr>
        <w:t xml:space="preserve"> or the analytical </w:t>
      </w:r>
      <w:r w:rsidR="007512F1" w:rsidRPr="00756FC2">
        <w:rPr>
          <w:sz w:val="24"/>
        </w:rPr>
        <w:t>schedule are necessary</w:t>
      </w:r>
      <w:r w:rsidR="00910D88" w:rsidRPr="00756FC2">
        <w:rPr>
          <w:sz w:val="24"/>
          <w:szCs w:val="24"/>
        </w:rPr>
        <w:t>.</w:t>
      </w:r>
    </w:p>
    <w:p w:rsidR="00846EEB" w:rsidRPr="00756FC2" w:rsidRDefault="00846EEB" w:rsidP="00416A4A">
      <w:pPr>
        <w:pStyle w:val="RIFormat-H2Text"/>
        <w:jc w:val="left"/>
      </w:pPr>
      <w:r w:rsidRPr="00756FC2">
        <w:t xml:space="preserve">Outline a possible </w:t>
      </w:r>
      <w:r w:rsidR="007512F1" w:rsidRPr="00756FC2">
        <w:t>interim action or remedial action.  This may be expanded on if further S</w:t>
      </w:r>
      <w:r w:rsidR="007851FC" w:rsidRPr="00756FC2">
        <w:t>ite investigation is necessary.  The final cleanup action must meet the minimum requirement</w:t>
      </w:r>
      <w:r w:rsidR="00F7080E" w:rsidRPr="00756FC2">
        <w:t>s outlined</w:t>
      </w:r>
      <w:r w:rsidR="007851FC" w:rsidRPr="00756FC2">
        <w:t xml:space="preserve"> in 173-340-</w:t>
      </w:r>
      <w:r w:rsidR="00F7080E" w:rsidRPr="00756FC2">
        <w:t>360</w:t>
      </w:r>
      <w:r w:rsidR="007851FC" w:rsidRPr="00756FC2">
        <w:t>(2)</w:t>
      </w:r>
      <w:r w:rsidR="00F7080E" w:rsidRPr="00756FC2">
        <w:t xml:space="preserve"> WAC.</w:t>
      </w:r>
    </w:p>
    <w:p w:rsidR="00CD7ADA" w:rsidRPr="00756FC2" w:rsidRDefault="00CD7ADA" w:rsidP="00D56939">
      <w:pPr>
        <w:pStyle w:val="RIFormat-H1"/>
        <w:rPr>
          <w:sz w:val="24"/>
        </w:rPr>
      </w:pPr>
      <w:bookmarkStart w:id="121" w:name="_Toc449101019"/>
      <w:r w:rsidRPr="00756FC2">
        <w:rPr>
          <w:sz w:val="24"/>
        </w:rPr>
        <w:t>references</w:t>
      </w:r>
      <w:bookmarkEnd w:id="121"/>
    </w:p>
    <w:p w:rsidR="009E6A27" w:rsidRPr="004D6CDD" w:rsidRDefault="007B57A3" w:rsidP="00416A4A">
      <w:pPr>
        <w:pStyle w:val="RIFormat-H1Text"/>
        <w:jc w:val="left"/>
      </w:pPr>
      <w:r w:rsidRPr="004D6CDD">
        <w:t>The style of cite</w:t>
      </w:r>
      <w:r w:rsidR="000A1AF7" w:rsidRPr="004D6CDD">
        <w:t>d references should be consistent</w:t>
      </w:r>
      <w:r w:rsidRPr="004D6CDD">
        <w:t xml:space="preserve"> throughout the document.</w:t>
      </w:r>
    </w:p>
    <w:p w:rsidR="009E6A27" w:rsidRPr="004D6CDD" w:rsidRDefault="007B57A3" w:rsidP="00416A4A">
      <w:pPr>
        <w:pStyle w:val="RIFormat-H1Text"/>
        <w:jc w:val="left"/>
      </w:pPr>
      <w:r w:rsidRPr="004D6CDD">
        <w:t xml:space="preserve">The following is list of resources to assist in conducting a remedial investigation and in preparing your report.  This list is not exhaustive and should not be interpreted as </w:t>
      </w:r>
      <w:r w:rsidR="00E75D29" w:rsidRPr="004D6CDD">
        <w:t xml:space="preserve">a </w:t>
      </w:r>
      <w:r w:rsidRPr="004D6CDD">
        <w:t xml:space="preserve">sole source of </w:t>
      </w:r>
      <w:r w:rsidR="00E75D29" w:rsidRPr="004D6CDD">
        <w:t>Applicable State and Federal Laws (ARARs) and guidance documents.</w:t>
      </w:r>
    </w:p>
    <w:p w:rsidR="009E6A27" w:rsidRPr="00AF0E74" w:rsidRDefault="007B57A3" w:rsidP="00416A4A">
      <w:pPr>
        <w:pStyle w:val="H1BodytextTimesNewRomanBlueLeft025"/>
        <w:numPr>
          <w:ilvl w:val="0"/>
          <w:numId w:val="28"/>
        </w:numPr>
        <w:spacing w:after="240"/>
        <w:ind w:left="720"/>
        <w:jc w:val="left"/>
        <w:rPr>
          <w:color w:val="4F81BD" w:themeColor="accent1"/>
          <w:sz w:val="24"/>
        </w:rPr>
      </w:pPr>
      <w:r w:rsidRPr="00AF0E74">
        <w:rPr>
          <w:color w:val="4F81BD" w:themeColor="accent1"/>
          <w:sz w:val="24"/>
        </w:rPr>
        <w:lastRenderedPageBreak/>
        <w:t xml:space="preserve">Lombard, S. and C. </w:t>
      </w:r>
      <w:proofErr w:type="spellStart"/>
      <w:r w:rsidRPr="00AF0E74">
        <w:rPr>
          <w:color w:val="4F81BD" w:themeColor="accent1"/>
          <w:sz w:val="24"/>
        </w:rPr>
        <w:t>Kirchmer</w:t>
      </w:r>
      <w:proofErr w:type="spellEnd"/>
      <w:r w:rsidRPr="00AF0E74">
        <w:rPr>
          <w:color w:val="4F81BD" w:themeColor="accent1"/>
          <w:sz w:val="24"/>
        </w:rPr>
        <w:t xml:space="preserve">, 2004.  </w:t>
      </w:r>
      <w:r w:rsidRPr="00AF0E74">
        <w:rPr>
          <w:i/>
          <w:color w:val="4F81BD" w:themeColor="accent1"/>
          <w:sz w:val="24"/>
        </w:rPr>
        <w:t>Guidelines for Preparing Quality Assurance Project Plans for Environmental Studies</w:t>
      </w:r>
      <w:r w:rsidRPr="00AF0E74">
        <w:rPr>
          <w:color w:val="4F81BD" w:themeColor="accent1"/>
          <w:sz w:val="24"/>
        </w:rPr>
        <w:t xml:space="preserve">.  Washington State Department of Ecology, Olympia, </w:t>
      </w:r>
      <w:r w:rsidR="00DD26CB" w:rsidRPr="00AF0E74">
        <w:rPr>
          <w:color w:val="4F81BD" w:themeColor="accent1"/>
          <w:sz w:val="24"/>
          <w:szCs w:val="24"/>
        </w:rPr>
        <w:t>Washington</w:t>
      </w:r>
      <w:r w:rsidRPr="00AF0E74">
        <w:rPr>
          <w:color w:val="4F81BD" w:themeColor="accent1"/>
          <w:sz w:val="24"/>
        </w:rPr>
        <w:t xml:space="preserve">.  48 pages + appendices.  </w:t>
      </w:r>
      <w:r w:rsidR="00DD26CB" w:rsidRPr="00AF0E74">
        <w:rPr>
          <w:color w:val="4F81BD" w:themeColor="accent1"/>
          <w:sz w:val="24"/>
        </w:rPr>
        <w:t>Publication No. 04-03-030.</w:t>
      </w:r>
      <w:r w:rsidR="00DD26CB" w:rsidRPr="00AF0E74">
        <w:rPr>
          <w:color w:val="4F81BD" w:themeColor="accent1"/>
          <w:sz w:val="24"/>
          <w:szCs w:val="24"/>
        </w:rPr>
        <w:t xml:space="preserve">  </w:t>
      </w:r>
      <w:r w:rsidRPr="00AF0E74">
        <w:rPr>
          <w:color w:val="4F81BD" w:themeColor="accent1"/>
          <w:sz w:val="24"/>
          <w:szCs w:val="24"/>
        </w:rPr>
        <w:t xml:space="preserve"> </w:t>
      </w:r>
      <w:r w:rsidR="00DD26CB" w:rsidRPr="00AF0E74">
        <w:rPr>
          <w:color w:val="4F81BD" w:themeColor="accent1"/>
          <w:sz w:val="24"/>
          <w:szCs w:val="24"/>
        </w:rPr>
        <w:t>http://www.ecy.wa.gov/biblio/0403030.html</w:t>
      </w:r>
    </w:p>
    <w:p w:rsidR="00846EEB" w:rsidRPr="00AF0E74" w:rsidRDefault="00C32BA5" w:rsidP="00416A4A">
      <w:pPr>
        <w:pStyle w:val="H1BodytextTimesNewRomanBlueLeft025"/>
        <w:numPr>
          <w:ilvl w:val="0"/>
          <w:numId w:val="28"/>
        </w:numPr>
        <w:spacing w:after="240"/>
        <w:ind w:left="720"/>
        <w:jc w:val="left"/>
        <w:rPr>
          <w:rStyle w:val="Hyperlink"/>
          <w:color w:val="4F81BD" w:themeColor="accent1"/>
          <w:sz w:val="24"/>
        </w:rPr>
      </w:pPr>
      <w:r w:rsidRPr="00AF0E74">
        <w:rPr>
          <w:color w:val="4F81BD" w:themeColor="accent1"/>
          <w:sz w:val="24"/>
        </w:rPr>
        <w:t>Ecology, revised 2013.</w:t>
      </w:r>
      <w:r w:rsidR="00F71674" w:rsidRPr="00AF0E74">
        <w:rPr>
          <w:color w:val="4F81BD" w:themeColor="accent1"/>
          <w:sz w:val="24"/>
        </w:rPr>
        <w:t xml:space="preserve"> </w:t>
      </w:r>
      <w:r w:rsidR="00DD26CB" w:rsidRPr="00AF0E74">
        <w:rPr>
          <w:color w:val="4F81BD" w:themeColor="accent1"/>
          <w:sz w:val="24"/>
          <w:szCs w:val="24"/>
        </w:rPr>
        <w:t xml:space="preserve"> </w:t>
      </w:r>
      <w:r w:rsidR="00F71674" w:rsidRPr="00AF0E74">
        <w:rPr>
          <w:i/>
          <w:color w:val="4F81BD" w:themeColor="accent1"/>
          <w:sz w:val="24"/>
        </w:rPr>
        <w:t>Model Toxics Control Act Regulation and Statute</w:t>
      </w:r>
      <w:r w:rsidR="00F71674" w:rsidRPr="00AF0E74">
        <w:rPr>
          <w:color w:val="4F81BD" w:themeColor="accent1"/>
          <w:sz w:val="24"/>
        </w:rPr>
        <w:t xml:space="preserve">. </w:t>
      </w:r>
      <w:r w:rsidR="00DD26CB" w:rsidRPr="00AF0E74">
        <w:rPr>
          <w:color w:val="4F81BD" w:themeColor="accent1"/>
          <w:sz w:val="24"/>
          <w:szCs w:val="24"/>
        </w:rPr>
        <w:t xml:space="preserve"> </w:t>
      </w:r>
      <w:r w:rsidR="00F71674" w:rsidRPr="00AF0E74">
        <w:rPr>
          <w:color w:val="4F81BD" w:themeColor="accent1"/>
          <w:sz w:val="24"/>
        </w:rPr>
        <w:t xml:space="preserve">Washington State Department of Ecology, Olympia, </w:t>
      </w:r>
      <w:r w:rsidR="00DD26CB" w:rsidRPr="00AF0E74">
        <w:rPr>
          <w:color w:val="4F81BD" w:themeColor="accent1"/>
          <w:sz w:val="24"/>
          <w:szCs w:val="24"/>
        </w:rPr>
        <w:t>Washington</w:t>
      </w:r>
      <w:r w:rsidR="00F71674" w:rsidRPr="00AF0E74">
        <w:rPr>
          <w:color w:val="4F81BD" w:themeColor="accent1"/>
          <w:sz w:val="24"/>
        </w:rPr>
        <w:t xml:space="preserve">.  324 pages.  Publication No. 94-06.  </w:t>
      </w:r>
      <w:r w:rsidR="00DD26CB" w:rsidRPr="00AF0E74">
        <w:rPr>
          <w:color w:val="4F81BD" w:themeColor="accent1"/>
          <w:sz w:val="24"/>
          <w:szCs w:val="24"/>
        </w:rPr>
        <w:t>http://www.ecy.wa.gov/biblio/9406.html</w:t>
      </w:r>
    </w:p>
    <w:p w:rsidR="00553D24" w:rsidRPr="008A10A8" w:rsidRDefault="00553D24" w:rsidP="00416A4A">
      <w:pPr>
        <w:pStyle w:val="H1BodytextTimesNewRomanBlueLeft025"/>
        <w:numPr>
          <w:ilvl w:val="0"/>
          <w:numId w:val="28"/>
        </w:numPr>
        <w:spacing w:after="240"/>
        <w:ind w:left="720"/>
        <w:jc w:val="left"/>
        <w:rPr>
          <w:color w:val="4F81BD" w:themeColor="accent1"/>
          <w:sz w:val="24"/>
          <w:szCs w:val="24"/>
        </w:rPr>
      </w:pPr>
      <w:r w:rsidRPr="008A10A8">
        <w:rPr>
          <w:color w:val="4F81BD" w:themeColor="accent1"/>
          <w:sz w:val="24"/>
          <w:szCs w:val="24"/>
        </w:rPr>
        <w:t xml:space="preserve">Ecology, revised 2011. </w:t>
      </w:r>
      <w:r w:rsidR="00DD26CB" w:rsidRPr="008A10A8">
        <w:rPr>
          <w:color w:val="4F81BD" w:themeColor="accent1"/>
          <w:sz w:val="24"/>
          <w:szCs w:val="24"/>
        </w:rPr>
        <w:t xml:space="preserve"> </w:t>
      </w:r>
      <w:r w:rsidRPr="008A10A8">
        <w:rPr>
          <w:i/>
          <w:color w:val="4F81BD" w:themeColor="accent1"/>
          <w:sz w:val="24"/>
          <w:szCs w:val="24"/>
        </w:rPr>
        <w:t>Guidance for Remediation of Petroleum Contaminated Sites</w:t>
      </w:r>
      <w:r w:rsidRPr="008A10A8">
        <w:rPr>
          <w:color w:val="4F81BD" w:themeColor="accent1"/>
          <w:sz w:val="24"/>
          <w:szCs w:val="24"/>
        </w:rPr>
        <w:t>.</w:t>
      </w:r>
      <w:r w:rsidR="00DD26CB" w:rsidRPr="008A10A8">
        <w:rPr>
          <w:color w:val="4F81BD" w:themeColor="accent1"/>
          <w:sz w:val="24"/>
          <w:szCs w:val="24"/>
        </w:rPr>
        <w:t xml:space="preserve"> </w:t>
      </w:r>
      <w:r w:rsidRPr="008A10A8">
        <w:rPr>
          <w:color w:val="4F81BD" w:themeColor="accent1"/>
          <w:sz w:val="24"/>
          <w:szCs w:val="24"/>
        </w:rPr>
        <w:t xml:space="preserve"> Washington State Department of Ecology, Olympia, </w:t>
      </w:r>
      <w:r w:rsidR="00DD26CB" w:rsidRPr="008A10A8">
        <w:rPr>
          <w:color w:val="4F81BD" w:themeColor="accent1"/>
          <w:sz w:val="24"/>
          <w:szCs w:val="24"/>
        </w:rPr>
        <w:t>Washington</w:t>
      </w:r>
      <w:r w:rsidRPr="008A10A8">
        <w:rPr>
          <w:color w:val="4F81BD" w:themeColor="accent1"/>
          <w:sz w:val="24"/>
          <w:szCs w:val="24"/>
        </w:rPr>
        <w:t xml:space="preserve">.  197 pages.  Publication </w:t>
      </w:r>
      <w:r w:rsidR="00DD26CB" w:rsidRPr="008A10A8">
        <w:rPr>
          <w:color w:val="4F81BD" w:themeColor="accent1"/>
          <w:sz w:val="24"/>
          <w:szCs w:val="24"/>
        </w:rPr>
        <w:t xml:space="preserve">No. 10-09-057. </w:t>
      </w:r>
      <w:r w:rsidRPr="008A10A8">
        <w:rPr>
          <w:color w:val="4F81BD" w:themeColor="accent1"/>
          <w:sz w:val="24"/>
          <w:szCs w:val="24"/>
        </w:rPr>
        <w:t xml:space="preserve"> </w:t>
      </w:r>
      <w:r w:rsidR="00DD26CB" w:rsidRPr="008A10A8">
        <w:rPr>
          <w:color w:val="4F81BD" w:themeColor="accent1"/>
          <w:sz w:val="24"/>
          <w:szCs w:val="24"/>
        </w:rPr>
        <w:t xml:space="preserve"> https://fortress.wa.gov/ecy/publications/SummaryPages/1009057.html</w:t>
      </w:r>
    </w:p>
    <w:p w:rsidR="00553D24" w:rsidRPr="008A10A8" w:rsidRDefault="00553D24" w:rsidP="00416A4A">
      <w:pPr>
        <w:pStyle w:val="H1BodytextTimesNewRomanBlueLeft025"/>
        <w:numPr>
          <w:ilvl w:val="0"/>
          <w:numId w:val="28"/>
        </w:numPr>
        <w:spacing w:after="240"/>
        <w:ind w:left="720"/>
        <w:jc w:val="left"/>
        <w:rPr>
          <w:color w:val="4F81BD" w:themeColor="accent1"/>
          <w:sz w:val="24"/>
          <w:szCs w:val="24"/>
        </w:rPr>
      </w:pPr>
      <w:proofErr w:type="spellStart"/>
      <w:r w:rsidRPr="008A10A8">
        <w:rPr>
          <w:color w:val="4F81BD" w:themeColor="accent1"/>
          <w:sz w:val="24"/>
          <w:szCs w:val="24"/>
        </w:rPr>
        <w:t>Puls</w:t>
      </w:r>
      <w:proofErr w:type="spellEnd"/>
      <w:r w:rsidRPr="008A10A8">
        <w:rPr>
          <w:color w:val="4F81BD" w:themeColor="accent1"/>
          <w:sz w:val="24"/>
          <w:szCs w:val="24"/>
        </w:rPr>
        <w:t xml:space="preserve">, R.W. and Barcelona, M.J, 1996. </w:t>
      </w:r>
      <w:r w:rsidR="00DD26CB" w:rsidRPr="008A10A8">
        <w:rPr>
          <w:color w:val="4F81BD" w:themeColor="accent1"/>
          <w:sz w:val="24"/>
          <w:szCs w:val="24"/>
        </w:rPr>
        <w:t xml:space="preserve"> </w:t>
      </w:r>
      <w:r w:rsidRPr="008A10A8">
        <w:rPr>
          <w:i/>
          <w:color w:val="4F81BD" w:themeColor="accent1"/>
          <w:sz w:val="24"/>
          <w:szCs w:val="24"/>
        </w:rPr>
        <w:t>Low-Flow (Minimal Drawdown) Ground-Water Sampling Procedures</w:t>
      </w:r>
      <w:r w:rsidRPr="008A10A8">
        <w:rPr>
          <w:color w:val="4F81BD" w:themeColor="accent1"/>
          <w:sz w:val="24"/>
          <w:szCs w:val="24"/>
        </w:rPr>
        <w:t>, EPA/540/S-95/504, April 1996.</w:t>
      </w:r>
      <w:r w:rsidR="005D1816" w:rsidRPr="008A10A8">
        <w:rPr>
          <w:color w:val="4F81BD" w:themeColor="accent1"/>
          <w:sz w:val="24"/>
          <w:szCs w:val="24"/>
        </w:rPr>
        <w:t xml:space="preserve"> http://www.epa.gov/remedytech/low-flow-minimal-drawdown-ground-water-sampling-procedures</w:t>
      </w:r>
    </w:p>
    <w:p w:rsidR="00F227D4" w:rsidRPr="008A10A8" w:rsidRDefault="00553D24" w:rsidP="00416A4A">
      <w:pPr>
        <w:pStyle w:val="H1BodytextTimesNewRomanBlueLeft025"/>
        <w:numPr>
          <w:ilvl w:val="0"/>
          <w:numId w:val="28"/>
        </w:numPr>
        <w:spacing w:after="240"/>
        <w:ind w:left="720"/>
        <w:jc w:val="left"/>
        <w:rPr>
          <w:color w:val="4F81BD" w:themeColor="accent1"/>
          <w:sz w:val="24"/>
          <w:szCs w:val="24"/>
        </w:rPr>
      </w:pPr>
      <w:r w:rsidRPr="008A10A8">
        <w:rPr>
          <w:color w:val="4F81BD" w:themeColor="accent1"/>
          <w:sz w:val="24"/>
          <w:szCs w:val="24"/>
        </w:rPr>
        <w:t xml:space="preserve">U.S. EPA Region I, 1996. </w:t>
      </w:r>
      <w:r w:rsidR="00DD26CB" w:rsidRPr="008A10A8">
        <w:rPr>
          <w:color w:val="4F81BD" w:themeColor="accent1"/>
          <w:sz w:val="24"/>
          <w:szCs w:val="24"/>
        </w:rPr>
        <w:t xml:space="preserve"> </w:t>
      </w:r>
      <w:r w:rsidRPr="008A10A8">
        <w:rPr>
          <w:i/>
          <w:color w:val="4F81BD" w:themeColor="accent1"/>
          <w:sz w:val="24"/>
          <w:szCs w:val="24"/>
        </w:rPr>
        <w:t>Low Stress (low flow) Purging and Sampling Procedure for the Collection of Groundwater samples from Monitoring Wells</w:t>
      </w:r>
      <w:r w:rsidRPr="008A10A8">
        <w:rPr>
          <w:color w:val="4F81BD" w:themeColor="accent1"/>
          <w:sz w:val="24"/>
          <w:szCs w:val="24"/>
        </w:rPr>
        <w:t>, EQASOP-GW 001, Revised January 2010.</w:t>
      </w:r>
      <w:r w:rsidR="005D1816" w:rsidRPr="008A10A8">
        <w:rPr>
          <w:color w:val="4F81BD" w:themeColor="accent1"/>
          <w:sz w:val="24"/>
          <w:szCs w:val="24"/>
        </w:rPr>
        <w:t xml:space="preserve"> http://www.epa.gov/sites/production/files/2015-06/documents/EQASOP-GW001.pdf</w:t>
      </w:r>
    </w:p>
    <w:p w:rsidR="00872D23" w:rsidRPr="00756FC2" w:rsidRDefault="00872D23">
      <w:r w:rsidRPr="00756FC2">
        <w:rPr>
          <w:caps/>
        </w:rPr>
        <w:br w:type="page"/>
      </w:r>
    </w:p>
    <w:tbl>
      <w:tblPr>
        <w:tblpPr w:leftFromText="180" w:rightFromText="180" w:vertAnchor="page" w:horzAnchor="margin" w:tblpY="1466"/>
        <w:tblW w:w="5000" w:type="pct"/>
        <w:tblLayout w:type="fixed"/>
        <w:tblLook w:val="0000" w:firstRow="0" w:lastRow="0" w:firstColumn="0" w:lastColumn="0" w:noHBand="0" w:noVBand="0"/>
      </w:tblPr>
      <w:tblGrid>
        <w:gridCol w:w="1170"/>
        <w:gridCol w:w="7856"/>
      </w:tblGrid>
      <w:tr w:rsidR="003D30C7" w:rsidRPr="00756FC2" w:rsidTr="00F10153">
        <w:trPr>
          <w:trHeight w:val="284"/>
        </w:trPr>
        <w:tc>
          <w:tcPr>
            <w:tcW w:w="9026" w:type="dxa"/>
            <w:gridSpan w:val="2"/>
          </w:tcPr>
          <w:p w:rsidR="003D30C7" w:rsidRPr="00A41248" w:rsidRDefault="003D30C7" w:rsidP="004B2938">
            <w:pPr>
              <w:pStyle w:val="RIFormat-Title"/>
              <w:spacing w:after="120"/>
            </w:pPr>
            <w:bookmarkStart w:id="122" w:name="_Toc449101020"/>
            <w:r w:rsidRPr="00A41248">
              <w:lastRenderedPageBreak/>
              <w:t xml:space="preserve">guidance </w:t>
            </w:r>
            <w:r w:rsidR="00F10153">
              <w:t>for</w:t>
            </w:r>
            <w:r w:rsidR="00F10153" w:rsidRPr="00A41248">
              <w:t xml:space="preserve"> </w:t>
            </w:r>
            <w:r w:rsidRPr="00A41248">
              <w:t>figures</w:t>
            </w:r>
            <w:bookmarkEnd w:id="122"/>
          </w:p>
          <w:p w:rsidR="003D30C7" w:rsidRPr="002A6A0F" w:rsidRDefault="003D30C7" w:rsidP="00CA2464">
            <w:pPr>
              <w:pStyle w:val="ListParagraph"/>
              <w:numPr>
                <w:ilvl w:val="0"/>
                <w:numId w:val="50"/>
              </w:numPr>
              <w:spacing w:before="0" w:after="0"/>
              <w:ind w:left="706"/>
              <w:jc w:val="left"/>
              <w:rPr>
                <w:rFonts w:ascii="Times New Roman" w:hAnsi="Times New Roman"/>
                <w:color w:val="4F81BD"/>
                <w:sz w:val="24"/>
                <w:szCs w:val="24"/>
              </w:rPr>
            </w:pPr>
            <w:r w:rsidRPr="002A6A0F">
              <w:rPr>
                <w:rFonts w:ascii="Times New Roman" w:hAnsi="Times New Roman"/>
                <w:color w:val="4F81BD"/>
                <w:sz w:val="24"/>
                <w:szCs w:val="24"/>
              </w:rPr>
              <w:t>Figures should include north arrow, scale, complete legend, measurement units, and annotated clarification as necessary.</w:t>
            </w:r>
          </w:p>
          <w:p w:rsidR="002A6A0F" w:rsidRPr="002A6A0F" w:rsidRDefault="003D30C7" w:rsidP="002A6A0F">
            <w:pPr>
              <w:pStyle w:val="ListParagraph"/>
              <w:numPr>
                <w:ilvl w:val="0"/>
                <w:numId w:val="50"/>
              </w:numPr>
              <w:spacing w:before="0" w:after="0"/>
              <w:ind w:left="706"/>
              <w:jc w:val="left"/>
              <w:rPr>
                <w:rFonts w:ascii="Times New Roman" w:hAnsi="Times New Roman"/>
                <w:color w:val="4F81BD"/>
                <w:sz w:val="24"/>
                <w:szCs w:val="24"/>
              </w:rPr>
            </w:pPr>
            <w:r w:rsidRPr="002A6A0F">
              <w:rPr>
                <w:rFonts w:ascii="Times New Roman" w:hAnsi="Times New Roman"/>
                <w:color w:val="4F81BD"/>
                <w:sz w:val="24"/>
                <w:szCs w:val="24"/>
              </w:rPr>
              <w:t>Figures should not be cluttered and must be legible and explicable.</w:t>
            </w:r>
          </w:p>
          <w:p w:rsidR="003D30C7" w:rsidRPr="002A6A0F" w:rsidRDefault="003D30C7" w:rsidP="002A6A0F">
            <w:pPr>
              <w:pStyle w:val="ListParagraph"/>
              <w:numPr>
                <w:ilvl w:val="0"/>
                <w:numId w:val="50"/>
              </w:numPr>
              <w:spacing w:before="0" w:after="0"/>
              <w:ind w:left="706"/>
              <w:jc w:val="left"/>
              <w:rPr>
                <w:rFonts w:ascii="Times New Roman" w:hAnsi="Times New Roman"/>
                <w:color w:val="4F81BD"/>
                <w:sz w:val="24"/>
                <w:szCs w:val="24"/>
              </w:rPr>
            </w:pPr>
            <w:r w:rsidRPr="002A6A0F">
              <w:rPr>
                <w:rFonts w:ascii="Times New Roman" w:hAnsi="Times New Roman"/>
                <w:color w:val="4F81BD"/>
                <w:sz w:val="24"/>
                <w:szCs w:val="24"/>
              </w:rPr>
              <w:t>Document text must reference figures and draw conclusions consistent with information presented on figures.</w:t>
            </w:r>
            <w:r w:rsidR="00F10153" w:rsidRPr="002A6A0F">
              <w:rPr>
                <w:rFonts w:ascii="Times New Roman" w:hAnsi="Times New Roman"/>
                <w:color w:val="4F81BD"/>
                <w:sz w:val="24"/>
                <w:szCs w:val="24"/>
              </w:rPr>
              <w:t xml:space="preserve"> </w:t>
            </w:r>
          </w:p>
          <w:p w:rsidR="002A6A0F" w:rsidRPr="002A6A0F" w:rsidRDefault="002A6A0F" w:rsidP="002A6A0F">
            <w:pPr>
              <w:pStyle w:val="ListParagraph"/>
              <w:spacing w:before="0" w:after="0"/>
              <w:ind w:left="706"/>
              <w:jc w:val="left"/>
              <w:rPr>
                <w:rFonts w:ascii="Times New Roman" w:hAnsi="Times New Roman"/>
                <w:color w:val="0070C0"/>
                <w:sz w:val="24"/>
                <w:szCs w:val="24"/>
              </w:rPr>
            </w:pPr>
          </w:p>
        </w:tc>
      </w:tr>
      <w:tr w:rsidR="002A6A0F" w:rsidRPr="002A6A0F" w:rsidTr="00F10153">
        <w:trPr>
          <w:trHeight w:val="1640"/>
        </w:trPr>
        <w:tc>
          <w:tcPr>
            <w:tcW w:w="1170" w:type="dxa"/>
          </w:tcPr>
          <w:p w:rsidR="00E676DD" w:rsidRPr="002A6A0F" w:rsidRDefault="00E676DD" w:rsidP="003D30C7">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Figure 1</w:t>
            </w:r>
          </w:p>
        </w:tc>
        <w:tc>
          <w:tcPr>
            <w:tcW w:w="7856" w:type="dxa"/>
          </w:tcPr>
          <w:p w:rsidR="00E676DD" w:rsidRPr="002A6A0F" w:rsidRDefault="00E676DD" w:rsidP="003C577D">
            <w:pPr>
              <w:pStyle w:val="RIFormat-H1Text"/>
              <w:spacing w:before="0" w:after="120"/>
              <w:jc w:val="left"/>
              <w:rPr>
                <w:color w:val="4F81BD"/>
                <w:szCs w:val="24"/>
              </w:rPr>
            </w:pPr>
            <w:r w:rsidRPr="002A6A0F">
              <w:rPr>
                <w:color w:val="4F81BD"/>
                <w:szCs w:val="24"/>
              </w:rPr>
              <w:t>Vicinity Map – show property in relation to surrounding region.  Area covered by vicinity map should be proportional to site size.  Label adjacent properties, streets, regions, and water bodies.  Include other applicable items such as surface topography, natural areas, surrounding land uses, location of groundwater supply, and monitoring wells within a one-mile radius.</w:t>
            </w:r>
          </w:p>
        </w:tc>
      </w:tr>
      <w:tr w:rsidR="00E676DD" w:rsidRPr="00756FC2" w:rsidTr="00F10153">
        <w:trPr>
          <w:trHeight w:val="284"/>
        </w:trPr>
        <w:tc>
          <w:tcPr>
            <w:tcW w:w="1170" w:type="dxa"/>
          </w:tcPr>
          <w:p w:rsidR="00E676DD" w:rsidRPr="002A6A0F" w:rsidRDefault="00E676DD" w:rsidP="003D30C7">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 xml:space="preserve">Figure 2 </w:t>
            </w:r>
          </w:p>
        </w:tc>
        <w:tc>
          <w:tcPr>
            <w:tcW w:w="7856" w:type="dxa"/>
          </w:tcPr>
          <w:p w:rsidR="00E676DD" w:rsidRPr="002A6A0F" w:rsidRDefault="004E7A0E" w:rsidP="003C577D">
            <w:pPr>
              <w:pStyle w:val="RIFormat-H1Text"/>
              <w:spacing w:before="0" w:after="120"/>
              <w:jc w:val="left"/>
              <w:rPr>
                <w:rFonts w:ascii="Arial" w:hAnsi="Arial" w:cs="Arial"/>
                <w:color w:val="4F81BD"/>
                <w:sz w:val="22"/>
                <w:szCs w:val="22"/>
              </w:rPr>
            </w:pPr>
            <w:r w:rsidRPr="002A6A0F">
              <w:rPr>
                <w:color w:val="4F81BD"/>
              </w:rPr>
              <w:t>Site Map(s)</w:t>
            </w:r>
            <w:r w:rsidR="00E676DD" w:rsidRPr="002A6A0F">
              <w:rPr>
                <w:color w:val="4F81BD"/>
              </w:rPr>
              <w:t xml:space="preserve"> – show overall site layout with existing well, boring, and sampling locations labeled consistently with current and historical site data and sample names used in the report.  If multiple names exist for a sampling location or area of the site, indicate this. Include </w:t>
            </w:r>
            <w:r w:rsidR="00F10153" w:rsidRPr="002A6A0F">
              <w:rPr>
                <w:color w:val="4F81BD"/>
              </w:rPr>
              <w:t>site</w:t>
            </w:r>
            <w:r w:rsidR="00E676DD" w:rsidRPr="002A6A0F">
              <w:rPr>
                <w:color w:val="4F81BD"/>
              </w:rPr>
              <w:t xml:space="preserve"> infrastructure, including historical infrastructure (if significantly different</w:t>
            </w:r>
            <w:r w:rsidR="00E676DD" w:rsidRPr="002A6A0F">
              <w:rPr>
                <w:color w:val="4F81BD"/>
                <w:szCs w:val="24"/>
              </w:rPr>
              <w:t>).</w:t>
            </w:r>
            <w:r w:rsidR="00597210" w:rsidRPr="002A6A0F">
              <w:rPr>
                <w:color w:val="4F81BD"/>
                <w:szCs w:val="24"/>
              </w:rPr>
              <w:t xml:space="preserve"> Include  other relevant information including (but not limited to): site and property boundaries, buildings/facilities on site, historical site features, underground storage tanks (USTs), </w:t>
            </w:r>
            <w:r w:rsidR="00F10153" w:rsidRPr="002A6A0F">
              <w:rPr>
                <w:color w:val="4F81BD"/>
                <w:szCs w:val="24"/>
              </w:rPr>
              <w:t xml:space="preserve">hazardous substance treatment, storage, or disposal areas, </w:t>
            </w:r>
            <w:r w:rsidR="00597210" w:rsidRPr="002A6A0F">
              <w:rPr>
                <w:color w:val="4F81BD"/>
                <w:szCs w:val="24"/>
              </w:rPr>
              <w:t>previous excavation/interim action activity, etc.</w:t>
            </w:r>
          </w:p>
        </w:tc>
      </w:tr>
      <w:tr w:rsidR="00E676DD" w:rsidRPr="00756FC2" w:rsidTr="00F10153">
        <w:trPr>
          <w:trHeight w:val="284"/>
        </w:trPr>
        <w:tc>
          <w:tcPr>
            <w:tcW w:w="1170" w:type="dxa"/>
          </w:tcPr>
          <w:p w:rsidR="00E676DD" w:rsidRPr="002A6A0F" w:rsidRDefault="00E676DD" w:rsidP="003D30C7">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Figure 3+</w:t>
            </w:r>
          </w:p>
        </w:tc>
        <w:tc>
          <w:tcPr>
            <w:tcW w:w="7856" w:type="dxa"/>
          </w:tcPr>
          <w:p w:rsidR="00E676DD" w:rsidRPr="002A6A0F" w:rsidRDefault="004E7A0E" w:rsidP="003C577D">
            <w:pPr>
              <w:pStyle w:val="RIFormat-H1Text"/>
              <w:spacing w:before="0" w:after="120"/>
              <w:jc w:val="left"/>
              <w:rPr>
                <w:color w:val="4F81BD"/>
                <w:szCs w:val="24"/>
              </w:rPr>
            </w:pPr>
            <w:r w:rsidRPr="002A6A0F">
              <w:rPr>
                <w:color w:val="4F81BD"/>
              </w:rPr>
              <w:t xml:space="preserve">Site Map(s) </w:t>
            </w:r>
            <w:r w:rsidR="00E676DD" w:rsidRPr="002A6A0F">
              <w:rPr>
                <w:color w:val="4F81BD"/>
                <w:szCs w:val="24"/>
              </w:rPr>
              <w:t xml:space="preserve">– show </w:t>
            </w:r>
            <w:r w:rsidR="00F10153" w:rsidRPr="002A6A0F">
              <w:rPr>
                <w:color w:val="4F81BD"/>
                <w:szCs w:val="24"/>
              </w:rPr>
              <w:t xml:space="preserve">current and applicable historical </w:t>
            </w:r>
            <w:r w:rsidR="00E676DD" w:rsidRPr="002A6A0F">
              <w:rPr>
                <w:color w:val="4F81BD"/>
                <w:szCs w:val="24"/>
              </w:rPr>
              <w:t xml:space="preserve">COC locations, concentrations, and estimated </w:t>
            </w:r>
            <w:r w:rsidR="00CA2464" w:rsidRPr="002A6A0F">
              <w:rPr>
                <w:color w:val="4F81BD"/>
                <w:szCs w:val="24"/>
              </w:rPr>
              <w:t>vertical and horizontal extents</w:t>
            </w:r>
            <w:r w:rsidR="00E676DD" w:rsidRPr="002A6A0F">
              <w:rPr>
                <w:color w:val="4F81BD"/>
                <w:szCs w:val="24"/>
              </w:rPr>
              <w:t xml:space="preserve"> of contamination for site media.  </w:t>
            </w:r>
          </w:p>
        </w:tc>
      </w:tr>
      <w:tr w:rsidR="00E676DD" w:rsidRPr="00756FC2" w:rsidTr="00F10153">
        <w:trPr>
          <w:trHeight w:val="284"/>
        </w:trPr>
        <w:tc>
          <w:tcPr>
            <w:tcW w:w="1170" w:type="dxa"/>
          </w:tcPr>
          <w:p w:rsidR="00E676DD" w:rsidRPr="002A6A0F" w:rsidRDefault="00E676DD" w:rsidP="003D30C7">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Figure 4+</w:t>
            </w:r>
          </w:p>
        </w:tc>
        <w:tc>
          <w:tcPr>
            <w:tcW w:w="7856" w:type="dxa"/>
          </w:tcPr>
          <w:p w:rsidR="00E676DD" w:rsidRPr="002A6A0F" w:rsidRDefault="00E676DD" w:rsidP="003C577D">
            <w:pPr>
              <w:pStyle w:val="BABodytext"/>
              <w:spacing w:before="0"/>
              <w:ind w:left="0"/>
              <w:jc w:val="left"/>
              <w:rPr>
                <w:rFonts w:ascii="Times New Roman" w:hAnsi="Times New Roman"/>
                <w:color w:val="4F81BD"/>
                <w:sz w:val="24"/>
                <w:szCs w:val="24"/>
              </w:rPr>
            </w:pPr>
            <w:r w:rsidRPr="002A6A0F">
              <w:rPr>
                <w:rFonts w:ascii="Times New Roman" w:hAnsi="Times New Roman"/>
                <w:color w:val="4F81BD"/>
                <w:sz w:val="24"/>
                <w:szCs w:val="24"/>
              </w:rPr>
              <w:t>Cross-section</w:t>
            </w:r>
            <w:r w:rsidR="007C4502" w:rsidRPr="002A6A0F">
              <w:rPr>
                <w:rFonts w:ascii="Times New Roman" w:hAnsi="Times New Roman"/>
                <w:color w:val="4F81BD"/>
                <w:sz w:val="24"/>
                <w:szCs w:val="24"/>
              </w:rPr>
              <w:t>(</w:t>
            </w:r>
            <w:r w:rsidRPr="002A6A0F">
              <w:rPr>
                <w:rFonts w:ascii="Times New Roman" w:hAnsi="Times New Roman"/>
                <w:color w:val="4F81BD"/>
                <w:sz w:val="24"/>
                <w:szCs w:val="24"/>
              </w:rPr>
              <w:t>s</w:t>
            </w:r>
            <w:r w:rsidR="007C4502" w:rsidRPr="002A6A0F">
              <w:rPr>
                <w:rFonts w:ascii="Times New Roman" w:hAnsi="Times New Roman"/>
                <w:color w:val="4F81BD"/>
                <w:sz w:val="24"/>
                <w:szCs w:val="24"/>
              </w:rPr>
              <w:t>)</w:t>
            </w:r>
            <w:r w:rsidRPr="002A6A0F">
              <w:rPr>
                <w:rFonts w:ascii="Times New Roman" w:hAnsi="Times New Roman"/>
                <w:color w:val="4F81BD"/>
                <w:sz w:val="24"/>
                <w:szCs w:val="24"/>
              </w:rPr>
              <w:t xml:space="preserve"> </w:t>
            </w:r>
            <w:r w:rsidRPr="002A6A0F">
              <w:rPr>
                <w:color w:val="4F81BD"/>
                <w:sz w:val="24"/>
                <w:szCs w:val="24"/>
              </w:rPr>
              <w:t>–</w:t>
            </w:r>
            <w:r w:rsidRPr="002A6A0F">
              <w:rPr>
                <w:rFonts w:ascii="Times New Roman" w:hAnsi="Times New Roman"/>
                <w:color w:val="4F81BD"/>
                <w:sz w:val="24"/>
                <w:szCs w:val="24"/>
              </w:rPr>
              <w:t xml:space="preserve"> show actual/inferred site-specific geology (and hydrogeology).  Cross-section transects should be shown on a plan view map.  Include applicable information from boring logs</w:t>
            </w:r>
            <w:r w:rsidR="00597210" w:rsidRPr="002A6A0F">
              <w:rPr>
                <w:rFonts w:ascii="Times New Roman" w:hAnsi="Times New Roman"/>
                <w:color w:val="4F81BD"/>
                <w:sz w:val="24"/>
                <w:szCs w:val="24"/>
              </w:rPr>
              <w:t>; show</w:t>
            </w:r>
            <w:r w:rsidRPr="002A6A0F">
              <w:rPr>
                <w:rFonts w:ascii="Times New Roman" w:hAnsi="Times New Roman"/>
                <w:color w:val="4F81BD"/>
                <w:sz w:val="24"/>
                <w:szCs w:val="24"/>
              </w:rPr>
              <w:t xml:space="preserve"> wells, screened intervals, water levels, and extent and concentration of contamination for </w:t>
            </w:r>
            <w:r w:rsidR="00597210" w:rsidRPr="002A6A0F">
              <w:rPr>
                <w:rFonts w:ascii="Times New Roman" w:hAnsi="Times New Roman"/>
                <w:color w:val="4F81BD"/>
                <w:sz w:val="24"/>
                <w:szCs w:val="24"/>
              </w:rPr>
              <w:t>all site media</w:t>
            </w:r>
            <w:r w:rsidRPr="002A6A0F">
              <w:rPr>
                <w:rFonts w:ascii="Times New Roman" w:hAnsi="Times New Roman"/>
                <w:color w:val="4F81BD"/>
                <w:sz w:val="24"/>
                <w:szCs w:val="24"/>
              </w:rPr>
              <w:t>, if applicable.</w:t>
            </w:r>
          </w:p>
        </w:tc>
      </w:tr>
      <w:tr w:rsidR="00E676DD" w:rsidRPr="00756FC2" w:rsidTr="00F10153">
        <w:trPr>
          <w:trHeight w:val="284"/>
        </w:trPr>
        <w:tc>
          <w:tcPr>
            <w:tcW w:w="1170" w:type="dxa"/>
          </w:tcPr>
          <w:p w:rsidR="00E676DD" w:rsidRPr="002A6A0F" w:rsidRDefault="00E676DD" w:rsidP="003D30C7">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Figure 5+</w:t>
            </w:r>
          </w:p>
        </w:tc>
        <w:tc>
          <w:tcPr>
            <w:tcW w:w="7856" w:type="dxa"/>
          </w:tcPr>
          <w:p w:rsidR="00E676DD" w:rsidRPr="002A6A0F" w:rsidRDefault="004E7A0E" w:rsidP="003C577D">
            <w:pPr>
              <w:pStyle w:val="BABodytext"/>
              <w:spacing w:before="0"/>
              <w:ind w:left="0"/>
              <w:jc w:val="left"/>
              <w:rPr>
                <w:rFonts w:ascii="Times New Roman" w:hAnsi="Times New Roman"/>
                <w:color w:val="4F81BD"/>
                <w:sz w:val="24"/>
                <w:szCs w:val="24"/>
              </w:rPr>
            </w:pPr>
            <w:r w:rsidRPr="002A6A0F">
              <w:rPr>
                <w:rFonts w:ascii="Times New Roman" w:hAnsi="Times New Roman"/>
                <w:color w:val="4F81BD"/>
                <w:sz w:val="24"/>
                <w:szCs w:val="24"/>
              </w:rPr>
              <w:t>Site Map(s)</w:t>
            </w:r>
            <w:r w:rsidRPr="002A6A0F">
              <w:rPr>
                <w:color w:val="4F81BD"/>
              </w:rPr>
              <w:t xml:space="preserve"> </w:t>
            </w:r>
            <w:r w:rsidR="00E676DD" w:rsidRPr="002A6A0F">
              <w:rPr>
                <w:color w:val="4F81BD"/>
                <w:sz w:val="24"/>
                <w:szCs w:val="24"/>
              </w:rPr>
              <w:t>–</w:t>
            </w:r>
            <w:r w:rsidR="00E676DD" w:rsidRPr="002A6A0F">
              <w:rPr>
                <w:rFonts w:ascii="Times New Roman" w:hAnsi="Times New Roman"/>
                <w:color w:val="4F81BD"/>
                <w:sz w:val="24"/>
                <w:szCs w:val="24"/>
              </w:rPr>
              <w:t xml:space="preserve"> illustrate inferred hydrogeological flow regime(s).</w:t>
            </w:r>
          </w:p>
        </w:tc>
      </w:tr>
      <w:tr w:rsidR="00E676DD" w:rsidRPr="00756FC2" w:rsidTr="00F10153">
        <w:trPr>
          <w:trHeight w:val="284"/>
        </w:trPr>
        <w:tc>
          <w:tcPr>
            <w:tcW w:w="1170" w:type="dxa"/>
          </w:tcPr>
          <w:p w:rsidR="00E676DD" w:rsidRPr="002A6A0F" w:rsidRDefault="00E676DD" w:rsidP="003D30C7">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Figure 6+</w:t>
            </w:r>
          </w:p>
        </w:tc>
        <w:tc>
          <w:tcPr>
            <w:tcW w:w="7856" w:type="dxa"/>
          </w:tcPr>
          <w:p w:rsidR="00E676DD" w:rsidRPr="002A6A0F" w:rsidRDefault="00E676DD" w:rsidP="003C577D">
            <w:pPr>
              <w:pStyle w:val="BABodytext"/>
              <w:spacing w:before="0"/>
              <w:ind w:left="0"/>
              <w:jc w:val="left"/>
              <w:rPr>
                <w:rFonts w:ascii="Times New Roman" w:hAnsi="Times New Roman"/>
                <w:color w:val="4F81BD"/>
                <w:sz w:val="24"/>
                <w:szCs w:val="24"/>
              </w:rPr>
            </w:pPr>
            <w:r w:rsidRPr="002A6A0F">
              <w:rPr>
                <w:rFonts w:ascii="Times New Roman" w:hAnsi="Times New Roman"/>
                <w:color w:val="4F81BD"/>
                <w:sz w:val="24"/>
                <w:szCs w:val="24"/>
              </w:rPr>
              <w:t xml:space="preserve">Site </w:t>
            </w:r>
            <w:r w:rsidR="004E7A0E" w:rsidRPr="002A6A0F">
              <w:rPr>
                <w:rFonts w:ascii="Times New Roman" w:hAnsi="Times New Roman"/>
                <w:color w:val="4F81BD"/>
                <w:sz w:val="24"/>
                <w:szCs w:val="24"/>
              </w:rPr>
              <w:t>Map</w:t>
            </w:r>
            <w:r w:rsidRPr="002A6A0F">
              <w:rPr>
                <w:rFonts w:ascii="Times New Roman" w:hAnsi="Times New Roman"/>
                <w:color w:val="4F81BD"/>
                <w:sz w:val="24"/>
                <w:szCs w:val="24"/>
              </w:rPr>
              <w:t xml:space="preserve">(s) </w:t>
            </w:r>
            <w:r w:rsidRPr="002A6A0F">
              <w:rPr>
                <w:color w:val="4F81BD"/>
                <w:sz w:val="24"/>
                <w:szCs w:val="24"/>
              </w:rPr>
              <w:t>–</w:t>
            </w:r>
            <w:r w:rsidRPr="002A6A0F">
              <w:rPr>
                <w:rFonts w:ascii="Times New Roman" w:hAnsi="Times New Roman"/>
                <w:color w:val="4F81BD"/>
                <w:sz w:val="24"/>
                <w:szCs w:val="24"/>
              </w:rPr>
              <w:t xml:space="preserve"> </w:t>
            </w:r>
            <w:r w:rsidR="00177C50" w:rsidRPr="002A6A0F">
              <w:rPr>
                <w:rFonts w:ascii="Times New Roman" w:hAnsi="Times New Roman"/>
                <w:color w:val="4F81BD"/>
                <w:sz w:val="24"/>
                <w:szCs w:val="24"/>
              </w:rPr>
              <w:t>show key soil/soil vapor</w:t>
            </w:r>
            <w:r w:rsidRPr="002A6A0F">
              <w:rPr>
                <w:rFonts w:ascii="Times New Roman" w:hAnsi="Times New Roman"/>
                <w:color w:val="4F81BD"/>
                <w:sz w:val="24"/>
                <w:szCs w:val="24"/>
              </w:rPr>
              <w:t xml:space="preserve"> data by sample location/depth (split as needed into COC or COC groups).</w:t>
            </w:r>
          </w:p>
        </w:tc>
      </w:tr>
      <w:tr w:rsidR="00E676DD" w:rsidRPr="00756FC2" w:rsidTr="00F10153">
        <w:trPr>
          <w:trHeight w:val="284"/>
        </w:trPr>
        <w:tc>
          <w:tcPr>
            <w:tcW w:w="1170" w:type="dxa"/>
          </w:tcPr>
          <w:p w:rsidR="00E676DD" w:rsidRPr="002A6A0F" w:rsidRDefault="00E676DD" w:rsidP="003D30C7">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Figure 7+</w:t>
            </w:r>
          </w:p>
        </w:tc>
        <w:tc>
          <w:tcPr>
            <w:tcW w:w="7856" w:type="dxa"/>
          </w:tcPr>
          <w:p w:rsidR="00E676DD" w:rsidRPr="002A6A0F" w:rsidRDefault="004E7A0E" w:rsidP="003C577D">
            <w:pPr>
              <w:pStyle w:val="BABodytext"/>
              <w:spacing w:before="0"/>
              <w:ind w:left="0"/>
              <w:jc w:val="left"/>
              <w:rPr>
                <w:rFonts w:ascii="Times New Roman" w:hAnsi="Times New Roman"/>
                <w:color w:val="4F81BD"/>
                <w:sz w:val="24"/>
                <w:szCs w:val="24"/>
              </w:rPr>
            </w:pPr>
            <w:r w:rsidRPr="002A6A0F">
              <w:rPr>
                <w:rFonts w:ascii="Times New Roman" w:hAnsi="Times New Roman"/>
                <w:color w:val="4F81BD"/>
                <w:sz w:val="24"/>
                <w:szCs w:val="24"/>
              </w:rPr>
              <w:t>Site Map</w:t>
            </w:r>
            <w:r w:rsidR="00E676DD" w:rsidRPr="002A6A0F">
              <w:rPr>
                <w:rFonts w:ascii="Times New Roman" w:hAnsi="Times New Roman"/>
                <w:color w:val="4F81BD"/>
                <w:sz w:val="24"/>
                <w:szCs w:val="24"/>
              </w:rPr>
              <w:t xml:space="preserve">(s) </w:t>
            </w:r>
            <w:r w:rsidR="00E676DD" w:rsidRPr="002A6A0F">
              <w:rPr>
                <w:color w:val="4F81BD"/>
                <w:sz w:val="24"/>
                <w:szCs w:val="24"/>
              </w:rPr>
              <w:t>–</w:t>
            </w:r>
            <w:r w:rsidR="00E676DD" w:rsidRPr="002A6A0F">
              <w:rPr>
                <w:rFonts w:ascii="Times New Roman" w:hAnsi="Times New Roman"/>
                <w:color w:val="4F81BD"/>
                <w:sz w:val="24"/>
                <w:szCs w:val="24"/>
              </w:rPr>
              <w:t xml:space="preserve"> show key groundwater data by monitoring well location/depth (split as needed into COC or COC groups).</w:t>
            </w:r>
          </w:p>
        </w:tc>
      </w:tr>
      <w:tr w:rsidR="00E676DD" w:rsidRPr="00756FC2" w:rsidTr="00F10153">
        <w:trPr>
          <w:trHeight w:val="284"/>
        </w:trPr>
        <w:tc>
          <w:tcPr>
            <w:tcW w:w="1170" w:type="dxa"/>
          </w:tcPr>
          <w:p w:rsidR="00E676DD" w:rsidRPr="002A6A0F" w:rsidRDefault="00E676DD" w:rsidP="003D30C7">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Figure 8+</w:t>
            </w:r>
          </w:p>
        </w:tc>
        <w:tc>
          <w:tcPr>
            <w:tcW w:w="7856" w:type="dxa"/>
          </w:tcPr>
          <w:p w:rsidR="00597210" w:rsidRPr="002A6A0F" w:rsidRDefault="00E676DD" w:rsidP="005A7596">
            <w:pPr>
              <w:pStyle w:val="RIFormat-H1Text"/>
              <w:spacing w:before="0" w:after="120"/>
              <w:jc w:val="left"/>
              <w:rPr>
                <w:color w:val="4F81BD"/>
              </w:rPr>
            </w:pPr>
            <w:r w:rsidRPr="002A6A0F">
              <w:rPr>
                <w:color w:val="4F81BD"/>
                <w:szCs w:val="24"/>
              </w:rPr>
              <w:t>Conceptual Site Model (CSM) – show original CSM and any changes to CSM</w:t>
            </w:r>
            <w:r w:rsidR="00597210" w:rsidRPr="002A6A0F">
              <w:rPr>
                <w:color w:val="4F81BD"/>
                <w:szCs w:val="24"/>
              </w:rPr>
              <w:t xml:space="preserve">. </w:t>
            </w:r>
            <w:r w:rsidRPr="002A6A0F">
              <w:rPr>
                <w:color w:val="4F81BD"/>
                <w:szCs w:val="24"/>
              </w:rPr>
              <w:t xml:space="preserve"> </w:t>
            </w:r>
            <w:r w:rsidR="00597210" w:rsidRPr="002A6A0F">
              <w:rPr>
                <w:color w:val="4F81BD"/>
              </w:rPr>
              <w:t xml:space="preserve"> </w:t>
            </w:r>
            <w:r w:rsidR="00597210" w:rsidRPr="002A6A0F">
              <w:rPr>
                <w:color w:val="4F81BD"/>
                <w:szCs w:val="22"/>
              </w:rPr>
              <w:t>The</w:t>
            </w:r>
            <w:r w:rsidR="00597210" w:rsidRPr="002A6A0F">
              <w:rPr>
                <w:color w:val="4F81BD"/>
              </w:rPr>
              <w:t xml:space="preserve"> CSM figure(s) should contain the following information: (1) site contaminants and </w:t>
            </w:r>
            <w:r w:rsidR="00597210" w:rsidRPr="002A6A0F">
              <w:rPr>
                <w:color w:val="4F81BD"/>
                <w:szCs w:val="22"/>
              </w:rPr>
              <w:t>sources</w:t>
            </w:r>
            <w:r w:rsidR="00597210" w:rsidRPr="002A6A0F">
              <w:rPr>
                <w:color w:val="4F81BD"/>
              </w:rPr>
              <w:t xml:space="preserve">, (2) the nature and extent of contamination, (3) fate and transport processes, (4) exposure pathways, and (5) potential and/or actual receptors.  Illustrative figures (plans and cross-sections) and/or a </w:t>
            </w:r>
            <w:r w:rsidR="00597210" w:rsidRPr="002A6A0F">
              <w:rPr>
                <w:color w:val="4F81BD"/>
                <w:lang w:val="en-GB"/>
              </w:rPr>
              <w:t>well-constructed matrix or network diagram are acceptable formats for a CSM, but the lateral and vertical extent of contamination, as currently understood, should be clearly conveyed.</w:t>
            </w:r>
          </w:p>
          <w:p w:rsidR="00E676DD" w:rsidRPr="002A6A0F" w:rsidRDefault="00E676DD" w:rsidP="003C577D">
            <w:pPr>
              <w:pStyle w:val="BABodytext"/>
              <w:spacing w:before="0"/>
              <w:ind w:left="0"/>
              <w:jc w:val="left"/>
              <w:rPr>
                <w:rFonts w:ascii="Times New Roman" w:hAnsi="Times New Roman"/>
                <w:color w:val="4F81BD"/>
                <w:sz w:val="24"/>
                <w:szCs w:val="24"/>
              </w:rPr>
            </w:pPr>
          </w:p>
        </w:tc>
      </w:tr>
    </w:tbl>
    <w:tbl>
      <w:tblPr>
        <w:tblW w:w="5000" w:type="pct"/>
        <w:tblLayout w:type="fixed"/>
        <w:tblLook w:val="0000" w:firstRow="0" w:lastRow="0" w:firstColumn="0" w:lastColumn="0" w:noHBand="0" w:noVBand="0"/>
      </w:tblPr>
      <w:tblGrid>
        <w:gridCol w:w="1757"/>
        <w:gridCol w:w="7269"/>
      </w:tblGrid>
      <w:tr w:rsidR="003C577D" w:rsidRPr="00756FC2" w:rsidTr="003C577D">
        <w:trPr>
          <w:trHeight w:val="284"/>
        </w:trPr>
        <w:tc>
          <w:tcPr>
            <w:tcW w:w="9026" w:type="dxa"/>
            <w:gridSpan w:val="2"/>
          </w:tcPr>
          <w:p w:rsidR="003C577D" w:rsidRPr="00756FC2" w:rsidRDefault="003C577D" w:rsidP="003C577D">
            <w:pPr>
              <w:pStyle w:val="RIFormat-Title"/>
              <w:spacing w:after="120"/>
              <w:jc w:val="left"/>
              <w:rPr>
                <w:sz w:val="24"/>
                <w:szCs w:val="24"/>
              </w:rPr>
            </w:pPr>
            <w:bookmarkStart w:id="123" w:name="_Toc449101021"/>
            <w:r>
              <w:rPr>
                <w:sz w:val="24"/>
                <w:szCs w:val="24"/>
              </w:rPr>
              <w:lastRenderedPageBreak/>
              <w:t xml:space="preserve">guidance for </w:t>
            </w:r>
            <w:r w:rsidRPr="00756FC2">
              <w:rPr>
                <w:sz w:val="24"/>
                <w:szCs w:val="24"/>
              </w:rPr>
              <w:t>Tables</w:t>
            </w:r>
            <w:bookmarkEnd w:id="123"/>
            <w:r w:rsidRPr="00756FC2">
              <w:rPr>
                <w:sz w:val="24"/>
                <w:szCs w:val="24"/>
              </w:rPr>
              <w:t xml:space="preserve"> </w:t>
            </w:r>
          </w:p>
          <w:p w:rsidR="003C577D" w:rsidRPr="002A6A0F" w:rsidRDefault="003C577D" w:rsidP="003C577D">
            <w:pPr>
              <w:pStyle w:val="ListParagraph"/>
              <w:numPr>
                <w:ilvl w:val="0"/>
                <w:numId w:val="51"/>
              </w:numPr>
              <w:spacing w:before="0" w:after="0"/>
              <w:ind w:left="702"/>
              <w:jc w:val="left"/>
              <w:rPr>
                <w:rFonts w:ascii="Times New Roman" w:hAnsi="Times New Roman"/>
                <w:color w:val="4F81BD"/>
                <w:sz w:val="24"/>
                <w:szCs w:val="24"/>
              </w:rPr>
            </w:pPr>
            <w:r w:rsidRPr="002A6A0F">
              <w:rPr>
                <w:rFonts w:ascii="Times New Roman" w:hAnsi="Times New Roman"/>
                <w:color w:val="4F81BD"/>
                <w:sz w:val="24"/>
                <w:szCs w:val="24"/>
              </w:rPr>
              <w:t xml:space="preserve">Tables should include cleanup or proposed cleanup levels with any contaminant exceedances clearly indicated using bold font or shading.  </w:t>
            </w:r>
          </w:p>
          <w:p w:rsidR="003C577D" w:rsidRPr="002A6A0F" w:rsidRDefault="003C577D" w:rsidP="003C577D">
            <w:pPr>
              <w:pStyle w:val="ListParagraph"/>
              <w:numPr>
                <w:ilvl w:val="0"/>
                <w:numId w:val="51"/>
              </w:numPr>
              <w:spacing w:before="0" w:after="0"/>
              <w:ind w:left="702"/>
              <w:jc w:val="left"/>
              <w:rPr>
                <w:rFonts w:ascii="Times New Roman" w:hAnsi="Times New Roman"/>
                <w:color w:val="4F81BD"/>
                <w:sz w:val="24"/>
                <w:szCs w:val="24"/>
              </w:rPr>
            </w:pPr>
            <w:r w:rsidRPr="002A6A0F">
              <w:rPr>
                <w:rFonts w:ascii="Times New Roman" w:hAnsi="Times New Roman"/>
                <w:color w:val="4F81BD"/>
                <w:sz w:val="24"/>
                <w:szCs w:val="24"/>
              </w:rPr>
              <w:t>Non-detecti</w:t>
            </w:r>
            <w:r w:rsidR="001E4BB9" w:rsidRPr="002A6A0F">
              <w:rPr>
                <w:rFonts w:ascii="Times New Roman" w:hAnsi="Times New Roman"/>
                <w:color w:val="4F81BD"/>
                <w:sz w:val="24"/>
                <w:szCs w:val="24"/>
              </w:rPr>
              <w:t>ble levels should be noted as “U</w:t>
            </w:r>
            <w:r w:rsidRPr="002A6A0F">
              <w:rPr>
                <w:rFonts w:ascii="Times New Roman" w:hAnsi="Times New Roman"/>
                <w:color w:val="4F81BD"/>
                <w:sz w:val="24"/>
                <w:szCs w:val="24"/>
              </w:rPr>
              <w:t xml:space="preserve">” with the numerical laboratory reporting limit (RL) provided, rather than “ND”; tables should indicate the RL used (Method Detection Limit (MDL), Practical Quantitation Limit (PQL), etc.).  </w:t>
            </w:r>
          </w:p>
          <w:p w:rsidR="003C577D" w:rsidRPr="002A6A0F" w:rsidRDefault="003C577D" w:rsidP="003C577D">
            <w:pPr>
              <w:pStyle w:val="ListParagraph"/>
              <w:numPr>
                <w:ilvl w:val="0"/>
                <w:numId w:val="51"/>
              </w:numPr>
              <w:spacing w:before="0" w:after="0"/>
              <w:ind w:left="702"/>
              <w:jc w:val="left"/>
              <w:rPr>
                <w:rFonts w:ascii="Times New Roman" w:hAnsi="Times New Roman"/>
                <w:color w:val="4F81BD"/>
                <w:sz w:val="24"/>
                <w:szCs w:val="24"/>
              </w:rPr>
            </w:pPr>
            <w:r w:rsidRPr="002A6A0F">
              <w:rPr>
                <w:rFonts w:ascii="Times New Roman" w:hAnsi="Times New Roman"/>
                <w:color w:val="4F81BD"/>
                <w:sz w:val="24"/>
                <w:szCs w:val="24"/>
              </w:rPr>
              <w:t xml:space="preserve">Tables should include detailed notes that explain any laboratory designations, assumptions, and references. </w:t>
            </w:r>
          </w:p>
          <w:p w:rsidR="003C577D" w:rsidRPr="002A6A0F" w:rsidRDefault="003C577D" w:rsidP="003C577D">
            <w:pPr>
              <w:pStyle w:val="ListParagraph"/>
              <w:numPr>
                <w:ilvl w:val="0"/>
                <w:numId w:val="51"/>
              </w:numPr>
              <w:spacing w:before="0" w:after="0"/>
              <w:ind w:left="702"/>
              <w:jc w:val="left"/>
              <w:rPr>
                <w:rFonts w:ascii="Times New Roman" w:hAnsi="Times New Roman"/>
                <w:color w:val="4F81BD"/>
                <w:sz w:val="24"/>
                <w:szCs w:val="24"/>
              </w:rPr>
            </w:pPr>
            <w:r w:rsidRPr="002A6A0F">
              <w:rPr>
                <w:rFonts w:ascii="Times New Roman" w:hAnsi="Times New Roman"/>
                <w:color w:val="4F81BD"/>
                <w:sz w:val="24"/>
                <w:szCs w:val="24"/>
              </w:rPr>
              <w:t>All acronyms used in the table should be defined in a section of the notes even if they are defined in the body of the report.</w:t>
            </w:r>
            <w:r w:rsidR="001E4BB9" w:rsidRPr="002A6A0F">
              <w:rPr>
                <w:rFonts w:ascii="Times New Roman" w:hAnsi="Times New Roman"/>
                <w:color w:val="4F81BD"/>
                <w:sz w:val="24"/>
                <w:szCs w:val="24"/>
              </w:rPr>
              <w:t xml:space="preserve"> </w:t>
            </w:r>
          </w:p>
          <w:p w:rsidR="003C577D" w:rsidRPr="000A1AF7" w:rsidRDefault="003C577D" w:rsidP="003C577D">
            <w:pPr>
              <w:spacing w:before="0" w:after="0"/>
              <w:ind w:left="342"/>
              <w:jc w:val="left"/>
              <w:rPr>
                <w:rFonts w:ascii="Times New Roman" w:hAnsi="Times New Roman"/>
                <w:color w:val="C0504D" w:themeColor="accent2"/>
                <w:sz w:val="24"/>
                <w:szCs w:val="24"/>
              </w:rPr>
            </w:pPr>
          </w:p>
        </w:tc>
      </w:tr>
      <w:tr w:rsidR="003C577D" w:rsidRPr="00756FC2" w:rsidTr="003C577D">
        <w:trPr>
          <w:trHeight w:val="284"/>
        </w:trPr>
        <w:tc>
          <w:tcPr>
            <w:tcW w:w="1757" w:type="dxa"/>
          </w:tcPr>
          <w:p w:rsidR="003C577D" w:rsidRPr="002A6A0F" w:rsidRDefault="003C577D" w:rsidP="003C577D">
            <w:pPr>
              <w:pStyle w:val="BATOC"/>
              <w:spacing w:before="0"/>
              <w:rPr>
                <w:rFonts w:ascii="Times New Roman" w:hAnsi="Times New Roman"/>
                <w:b w:val="0"/>
                <w:caps w:val="0"/>
                <w:noProof w:val="0"/>
                <w:color w:val="0070C0"/>
                <w:sz w:val="24"/>
                <w:szCs w:val="24"/>
              </w:rPr>
            </w:pPr>
            <w:r w:rsidRPr="002A6A0F">
              <w:rPr>
                <w:rFonts w:ascii="Times New Roman" w:hAnsi="Times New Roman"/>
                <w:b w:val="0"/>
                <w:caps w:val="0"/>
                <w:noProof w:val="0"/>
                <w:color w:val="0070C0"/>
                <w:sz w:val="24"/>
                <w:szCs w:val="24"/>
              </w:rPr>
              <w:t>Table 1+</w:t>
            </w:r>
          </w:p>
        </w:tc>
        <w:tc>
          <w:tcPr>
            <w:tcW w:w="7269" w:type="dxa"/>
          </w:tcPr>
          <w:p w:rsidR="003C577D" w:rsidRPr="002A6A0F" w:rsidRDefault="003C577D" w:rsidP="003C577D">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Sampling Information/Laboratory Methods – include site COCs, sampling methods, analytical methods, reporting limits, and any special sampling protocols with justification or explanation (e.g., silica gel cleanup, TPH).  Include historical analytical methods and reporting limits, if applicable.</w:t>
            </w:r>
          </w:p>
        </w:tc>
      </w:tr>
      <w:tr w:rsidR="003C577D" w:rsidRPr="00756FC2" w:rsidTr="003C577D">
        <w:trPr>
          <w:trHeight w:val="284"/>
        </w:trPr>
        <w:tc>
          <w:tcPr>
            <w:tcW w:w="1757" w:type="dxa"/>
          </w:tcPr>
          <w:p w:rsidR="003C577D" w:rsidRPr="002A6A0F" w:rsidRDefault="003C577D" w:rsidP="003C577D">
            <w:pPr>
              <w:pStyle w:val="BATOC"/>
              <w:spacing w:before="0"/>
              <w:rPr>
                <w:rFonts w:ascii="Times New Roman" w:hAnsi="Times New Roman"/>
                <w:b w:val="0"/>
                <w:caps w:val="0"/>
                <w:noProof w:val="0"/>
                <w:color w:val="0070C0"/>
                <w:sz w:val="24"/>
                <w:szCs w:val="24"/>
              </w:rPr>
            </w:pPr>
            <w:r w:rsidRPr="002A6A0F">
              <w:rPr>
                <w:rFonts w:ascii="Times New Roman" w:hAnsi="Times New Roman"/>
                <w:b w:val="0"/>
                <w:caps w:val="0"/>
                <w:noProof w:val="0"/>
                <w:color w:val="0070C0"/>
                <w:sz w:val="24"/>
                <w:szCs w:val="24"/>
              </w:rPr>
              <w:t>Table 2+</w:t>
            </w:r>
          </w:p>
        </w:tc>
        <w:tc>
          <w:tcPr>
            <w:tcW w:w="7269" w:type="dxa"/>
          </w:tcPr>
          <w:p w:rsidR="003C577D" w:rsidRPr="002A6A0F" w:rsidRDefault="003C577D" w:rsidP="003C577D">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Cleanup Levels – When establishing cleanup levels other than MTCA Method A, include potential ARARs and screening levels as well as the final proposed cleanup values for all applicable site media.  Where (1) chemical-specific, (2) location-specific, or (3) action-specific cleanup levels have been established, multiple tables may be necessary for ease of understanding. If calculated values (such as MTCA Method B or C) are used, reference calculations or data used to determine these values.</w:t>
            </w:r>
          </w:p>
        </w:tc>
      </w:tr>
      <w:tr w:rsidR="003C577D" w:rsidRPr="00756FC2" w:rsidTr="003C577D">
        <w:trPr>
          <w:trHeight w:val="284"/>
        </w:trPr>
        <w:tc>
          <w:tcPr>
            <w:tcW w:w="1757" w:type="dxa"/>
          </w:tcPr>
          <w:p w:rsidR="003C577D" w:rsidRPr="002A6A0F" w:rsidRDefault="003C577D" w:rsidP="003C577D">
            <w:pPr>
              <w:pStyle w:val="BATOC"/>
              <w:spacing w:before="0"/>
              <w:rPr>
                <w:rFonts w:ascii="Times New Roman" w:hAnsi="Times New Roman"/>
                <w:b w:val="0"/>
                <w:caps w:val="0"/>
                <w:noProof w:val="0"/>
                <w:color w:val="0070C0"/>
                <w:sz w:val="24"/>
                <w:szCs w:val="24"/>
              </w:rPr>
            </w:pPr>
            <w:r w:rsidRPr="002A6A0F">
              <w:rPr>
                <w:rFonts w:ascii="Times New Roman" w:hAnsi="Times New Roman"/>
                <w:b w:val="0"/>
                <w:caps w:val="0"/>
                <w:noProof w:val="0"/>
                <w:color w:val="0070C0"/>
                <w:sz w:val="24"/>
                <w:szCs w:val="24"/>
              </w:rPr>
              <w:t>Table 3+</w:t>
            </w:r>
          </w:p>
        </w:tc>
        <w:tc>
          <w:tcPr>
            <w:tcW w:w="7269" w:type="dxa"/>
          </w:tcPr>
          <w:p w:rsidR="003C577D" w:rsidRPr="002A6A0F" w:rsidRDefault="003C577D" w:rsidP="003C577D">
            <w:pPr>
              <w:pStyle w:val="BATOC"/>
              <w:spacing w:before="0"/>
              <w:rPr>
                <w:rFonts w:ascii="Times New Roman" w:hAnsi="Times New Roman"/>
                <w:b w:val="0"/>
                <w:caps w:val="0"/>
                <w:noProof w:val="0"/>
                <w:color w:val="4F81BD"/>
                <w:sz w:val="24"/>
                <w:szCs w:val="24"/>
              </w:rPr>
            </w:pPr>
            <w:r w:rsidRPr="002A6A0F">
              <w:rPr>
                <w:rFonts w:ascii="Times New Roman" w:hAnsi="Times New Roman"/>
                <w:b w:val="0"/>
                <w:caps w:val="0"/>
                <w:noProof w:val="0"/>
                <w:color w:val="4F81BD"/>
                <w:sz w:val="24"/>
                <w:szCs w:val="24"/>
              </w:rPr>
              <w:t>Site Data – Include historical and current analytical and field-measured data. Tables should include units, sample name, dates of sample collection and lab analysis, sample depth, groundwater elevation, analytical method, analyte, and applicable cleanup levels.  Use multiple tables, if necessary, to break data out by media type.  If data set is large, consider making an additional summary table of exceedances.</w:t>
            </w:r>
          </w:p>
        </w:tc>
      </w:tr>
    </w:tbl>
    <w:p w:rsidR="00872D23" w:rsidRPr="00756FC2" w:rsidRDefault="00872D23">
      <w:r w:rsidRPr="00756FC2">
        <w:rPr>
          <w:caps/>
        </w:rPr>
        <w:br w:type="page"/>
      </w:r>
    </w:p>
    <w:tbl>
      <w:tblPr>
        <w:tblW w:w="5000" w:type="pct"/>
        <w:jc w:val="center"/>
        <w:tblLayout w:type="fixed"/>
        <w:tblLook w:val="0000" w:firstRow="0" w:lastRow="0" w:firstColumn="0" w:lastColumn="0" w:noHBand="0" w:noVBand="0"/>
      </w:tblPr>
      <w:tblGrid>
        <w:gridCol w:w="1757"/>
        <w:gridCol w:w="7269"/>
      </w:tblGrid>
      <w:tr w:rsidR="00E676DD" w:rsidRPr="00756FC2" w:rsidTr="000A1AF7">
        <w:trPr>
          <w:trHeight w:val="284"/>
          <w:jc w:val="center"/>
        </w:trPr>
        <w:tc>
          <w:tcPr>
            <w:tcW w:w="9026" w:type="dxa"/>
            <w:gridSpan w:val="2"/>
          </w:tcPr>
          <w:p w:rsidR="00E676DD" w:rsidRPr="00756FC2" w:rsidRDefault="00F211F0" w:rsidP="0095649D">
            <w:pPr>
              <w:pStyle w:val="RIFormat-Title"/>
              <w:spacing w:after="120"/>
              <w:jc w:val="left"/>
              <w:rPr>
                <w:sz w:val="24"/>
                <w:szCs w:val="24"/>
              </w:rPr>
            </w:pPr>
            <w:bookmarkStart w:id="124" w:name="_Toc449101022"/>
            <w:r>
              <w:rPr>
                <w:sz w:val="24"/>
                <w:szCs w:val="24"/>
              </w:rPr>
              <w:lastRenderedPageBreak/>
              <w:t xml:space="preserve">guidance </w:t>
            </w:r>
            <w:r w:rsidR="00F10153">
              <w:rPr>
                <w:sz w:val="24"/>
                <w:szCs w:val="24"/>
              </w:rPr>
              <w:t xml:space="preserve">for </w:t>
            </w:r>
            <w:r w:rsidR="00E676DD" w:rsidRPr="00756FC2">
              <w:rPr>
                <w:sz w:val="24"/>
                <w:szCs w:val="24"/>
              </w:rPr>
              <w:t>appendices</w:t>
            </w:r>
            <w:bookmarkEnd w:id="124"/>
            <w:r w:rsidR="00E676DD" w:rsidRPr="00756FC2">
              <w:rPr>
                <w:sz w:val="24"/>
                <w:szCs w:val="24"/>
              </w:rPr>
              <w:t xml:space="preserve"> </w:t>
            </w:r>
          </w:p>
          <w:p w:rsidR="00E676DD" w:rsidRPr="00756FC2" w:rsidRDefault="007B08D8" w:rsidP="005A7596">
            <w:pPr>
              <w:pStyle w:val="RIFormat-H1Text"/>
            </w:pPr>
            <w:r w:rsidRPr="004D6CDD">
              <w:t>Each a</w:t>
            </w:r>
            <w:r w:rsidR="00E676DD" w:rsidRPr="004D6CDD">
              <w:t>ppe</w:t>
            </w:r>
            <w:r w:rsidRPr="004D6CDD">
              <w:t>ndix</w:t>
            </w:r>
            <w:r w:rsidR="00E676DD" w:rsidRPr="004D6CDD">
              <w:t xml:space="preserve"> should contain a description of content and explain how to interpret the information for use.  Not all of the following suggestions will apply to all sites.</w:t>
            </w:r>
          </w:p>
        </w:tc>
      </w:tr>
      <w:tr w:rsidR="00E676DD" w:rsidRPr="00756FC2" w:rsidTr="000A1AF7">
        <w:trPr>
          <w:trHeight w:val="284"/>
          <w:jc w:val="center"/>
        </w:trPr>
        <w:tc>
          <w:tcPr>
            <w:tcW w:w="1757" w:type="dxa"/>
          </w:tcPr>
          <w:p w:rsidR="00E676DD" w:rsidRPr="00660453" w:rsidRDefault="00E676DD" w:rsidP="0095649D">
            <w:pPr>
              <w:pStyle w:val="BATOC"/>
              <w:spacing w:before="0"/>
              <w:rPr>
                <w:rFonts w:ascii="Times New Roman" w:hAnsi="Times New Roman"/>
                <w:b w:val="0"/>
                <w:caps w:val="0"/>
                <w:noProof w:val="0"/>
                <w:color w:val="4F81BD" w:themeColor="accent1"/>
                <w:sz w:val="24"/>
              </w:rPr>
            </w:pPr>
            <w:r w:rsidRPr="00660453">
              <w:rPr>
                <w:rFonts w:ascii="Times New Roman" w:hAnsi="Times New Roman"/>
                <w:b w:val="0"/>
                <w:caps w:val="0"/>
                <w:noProof w:val="0"/>
                <w:color w:val="4F81BD" w:themeColor="accent1"/>
                <w:sz w:val="24"/>
              </w:rPr>
              <w:t>Appendix A</w:t>
            </w:r>
          </w:p>
        </w:tc>
        <w:tc>
          <w:tcPr>
            <w:tcW w:w="7269" w:type="dxa"/>
          </w:tcPr>
          <w:p w:rsidR="00E676DD" w:rsidRPr="00660453" w:rsidRDefault="00E676DD" w:rsidP="005A7596">
            <w:pPr>
              <w:pStyle w:val="BATOC"/>
              <w:spacing w:before="0"/>
              <w:rPr>
                <w:rFonts w:ascii="Times New Roman" w:hAnsi="Times New Roman"/>
                <w:b w:val="0"/>
                <w:caps w:val="0"/>
                <w:noProof w:val="0"/>
                <w:color w:val="4F81BD" w:themeColor="accent1"/>
                <w:sz w:val="24"/>
              </w:rPr>
            </w:pPr>
            <w:r w:rsidRPr="00660453">
              <w:rPr>
                <w:rFonts w:ascii="Times New Roman" w:hAnsi="Times New Roman"/>
                <w:b w:val="0"/>
                <w:caps w:val="0"/>
                <w:noProof w:val="0"/>
                <w:color w:val="4F81BD" w:themeColor="accent1"/>
                <w:sz w:val="24"/>
              </w:rPr>
              <w:t>Exploratory logs (borehole/test pit, etc.)</w:t>
            </w:r>
          </w:p>
        </w:tc>
      </w:tr>
      <w:tr w:rsidR="00E676DD" w:rsidRPr="00756FC2" w:rsidTr="000A1AF7">
        <w:trPr>
          <w:trHeight w:val="378"/>
          <w:jc w:val="center"/>
        </w:trPr>
        <w:tc>
          <w:tcPr>
            <w:tcW w:w="1757" w:type="dxa"/>
          </w:tcPr>
          <w:p w:rsidR="00E676DD" w:rsidRPr="00660453" w:rsidRDefault="00E676DD" w:rsidP="0095649D">
            <w:pPr>
              <w:pStyle w:val="BATOC"/>
              <w:spacing w:before="0"/>
              <w:rPr>
                <w:rFonts w:ascii="Times New Roman" w:hAnsi="Times New Roman"/>
                <w:b w:val="0"/>
                <w:caps w:val="0"/>
                <w:noProof w:val="0"/>
                <w:color w:val="4F81BD" w:themeColor="accent1"/>
                <w:sz w:val="24"/>
              </w:rPr>
            </w:pPr>
            <w:r w:rsidRPr="00660453">
              <w:rPr>
                <w:rFonts w:ascii="Times New Roman" w:hAnsi="Times New Roman"/>
                <w:b w:val="0"/>
                <w:caps w:val="0"/>
                <w:noProof w:val="0"/>
                <w:color w:val="4F81BD" w:themeColor="accent1"/>
                <w:sz w:val="24"/>
              </w:rPr>
              <w:t>Appendix B</w:t>
            </w:r>
          </w:p>
        </w:tc>
        <w:tc>
          <w:tcPr>
            <w:tcW w:w="7269" w:type="dxa"/>
          </w:tcPr>
          <w:p w:rsidR="002A308F" w:rsidRPr="00660453" w:rsidRDefault="00E676DD" w:rsidP="005A7596">
            <w:pPr>
              <w:pStyle w:val="BATOC"/>
              <w:spacing w:before="0"/>
              <w:rPr>
                <w:rFonts w:ascii="Times New Roman" w:hAnsi="Times New Roman"/>
                <w:b w:val="0"/>
                <w:caps w:val="0"/>
                <w:noProof w:val="0"/>
                <w:color w:val="4F81BD" w:themeColor="accent1"/>
                <w:sz w:val="24"/>
              </w:rPr>
            </w:pPr>
            <w:r w:rsidRPr="00660453">
              <w:rPr>
                <w:rFonts w:ascii="Times New Roman" w:hAnsi="Times New Roman"/>
                <w:b w:val="0"/>
                <w:caps w:val="0"/>
                <w:noProof w:val="0"/>
                <w:color w:val="4F81BD" w:themeColor="accent1"/>
                <w:sz w:val="24"/>
              </w:rPr>
              <w:t xml:space="preserve">Laboratory Analytical Data and Chain of Custody </w:t>
            </w:r>
          </w:p>
        </w:tc>
      </w:tr>
      <w:tr w:rsidR="002A308F" w:rsidRPr="00756FC2" w:rsidTr="000A1AF7">
        <w:trPr>
          <w:trHeight w:val="284"/>
          <w:jc w:val="center"/>
        </w:trPr>
        <w:tc>
          <w:tcPr>
            <w:tcW w:w="1757" w:type="dxa"/>
          </w:tcPr>
          <w:p w:rsidR="002A308F" w:rsidRPr="00660453" w:rsidRDefault="002A308F" w:rsidP="0095649D">
            <w:pPr>
              <w:pStyle w:val="BATOC"/>
              <w:spacing w:before="0"/>
              <w:rPr>
                <w:rFonts w:ascii="Times New Roman" w:hAnsi="Times New Roman"/>
                <w:b w:val="0"/>
                <w:caps w:val="0"/>
                <w:noProof w:val="0"/>
                <w:color w:val="4F81BD" w:themeColor="accent1"/>
                <w:sz w:val="24"/>
              </w:rPr>
            </w:pPr>
            <w:r>
              <w:rPr>
                <w:rFonts w:ascii="Times New Roman" w:hAnsi="Times New Roman"/>
                <w:b w:val="0"/>
                <w:caps w:val="0"/>
                <w:noProof w:val="0"/>
                <w:color w:val="4F81BD" w:themeColor="accent1"/>
                <w:sz w:val="24"/>
              </w:rPr>
              <w:t>Appendix C</w:t>
            </w:r>
          </w:p>
        </w:tc>
        <w:tc>
          <w:tcPr>
            <w:tcW w:w="7269" w:type="dxa"/>
          </w:tcPr>
          <w:p w:rsidR="002A308F" w:rsidRPr="002A6A0F" w:rsidRDefault="000A1AF7" w:rsidP="005A7596">
            <w:pPr>
              <w:pStyle w:val="RIFormat-H1Text"/>
              <w:spacing w:before="0" w:after="120"/>
              <w:rPr>
                <w:b/>
                <w:caps/>
                <w:color w:val="4F81BD"/>
              </w:rPr>
            </w:pPr>
            <w:r w:rsidRPr="002A6A0F">
              <w:rPr>
                <w:color w:val="4F81BD"/>
              </w:rPr>
              <w:t xml:space="preserve">Limitations - </w:t>
            </w:r>
            <w:r w:rsidR="002A308F" w:rsidRPr="002A6A0F">
              <w:rPr>
                <w:color w:val="4F81BD"/>
              </w:rPr>
              <w:t xml:space="preserve">All limitations that apply to the work should be summarized, including references to the originally proposed work plan with project objectives and scope of work.  State if these were achieved and the scope of work completed.  Where the scope deviated significantly from the originally proposed work plan, this should be summarized herein (if a limitation).  State </w:t>
            </w:r>
            <w:r w:rsidRPr="002A6A0F">
              <w:rPr>
                <w:color w:val="4F81BD"/>
              </w:rPr>
              <w:t>any</w:t>
            </w:r>
            <w:r w:rsidR="002A308F" w:rsidRPr="002A6A0F">
              <w:rPr>
                <w:color w:val="4F81BD"/>
              </w:rPr>
              <w:t xml:space="preserve"> limits of liability, re</w:t>
            </w:r>
            <w:r w:rsidRPr="002A6A0F">
              <w:rPr>
                <w:color w:val="4F81BD"/>
              </w:rPr>
              <w:t>liance, etc., that apply.</w:t>
            </w:r>
          </w:p>
        </w:tc>
      </w:tr>
      <w:tr w:rsidR="00E676DD" w:rsidRPr="00756FC2" w:rsidTr="000A1AF7">
        <w:trPr>
          <w:trHeight w:val="284"/>
          <w:jc w:val="center"/>
        </w:trPr>
        <w:tc>
          <w:tcPr>
            <w:tcW w:w="1757" w:type="dxa"/>
          </w:tcPr>
          <w:p w:rsidR="00E676DD" w:rsidRPr="00660453" w:rsidRDefault="002A308F" w:rsidP="0095649D">
            <w:pPr>
              <w:pStyle w:val="BATOC"/>
              <w:spacing w:before="0"/>
              <w:rPr>
                <w:rFonts w:ascii="Times New Roman" w:hAnsi="Times New Roman"/>
                <w:b w:val="0"/>
                <w:caps w:val="0"/>
                <w:noProof w:val="0"/>
                <w:color w:val="4F81BD" w:themeColor="accent1"/>
                <w:sz w:val="24"/>
                <w:szCs w:val="24"/>
              </w:rPr>
            </w:pPr>
            <w:r>
              <w:rPr>
                <w:rFonts w:ascii="Times New Roman" w:hAnsi="Times New Roman"/>
                <w:b w:val="0"/>
                <w:caps w:val="0"/>
                <w:noProof w:val="0"/>
                <w:color w:val="4F81BD" w:themeColor="accent1"/>
                <w:sz w:val="24"/>
                <w:szCs w:val="24"/>
              </w:rPr>
              <w:t>Appendix D</w:t>
            </w:r>
            <w:r w:rsidR="00E676DD" w:rsidRPr="00660453">
              <w:rPr>
                <w:rFonts w:ascii="Times New Roman" w:hAnsi="Times New Roman"/>
                <w:b w:val="0"/>
                <w:caps w:val="0"/>
                <w:noProof w:val="0"/>
                <w:color w:val="4F81BD" w:themeColor="accent1"/>
                <w:sz w:val="24"/>
                <w:szCs w:val="24"/>
              </w:rPr>
              <w:t>+</w:t>
            </w:r>
          </w:p>
        </w:tc>
        <w:tc>
          <w:tcPr>
            <w:tcW w:w="7269" w:type="dxa"/>
          </w:tcPr>
          <w:p w:rsidR="00E676DD" w:rsidRPr="00660453" w:rsidRDefault="00E676DD" w:rsidP="005A7596">
            <w:pPr>
              <w:pStyle w:val="BATOC"/>
              <w:spacing w:before="0"/>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Other appended information may include:</w:t>
            </w:r>
          </w:p>
          <w:p w:rsidR="00E676DD" w:rsidRPr="00660453" w:rsidRDefault="00E676DD" w:rsidP="005A7596">
            <w:pPr>
              <w:pStyle w:val="BATOC"/>
              <w:numPr>
                <w:ilvl w:val="0"/>
                <w:numId w:val="20"/>
              </w:numPr>
              <w:spacing w:before="0"/>
              <w:ind w:left="472"/>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Legal description of the property.</w:t>
            </w:r>
          </w:p>
          <w:p w:rsidR="00E676DD" w:rsidRPr="00660453" w:rsidRDefault="00E676DD" w:rsidP="005A7596">
            <w:pPr>
              <w:pStyle w:val="BATOC"/>
              <w:numPr>
                <w:ilvl w:val="0"/>
                <w:numId w:val="20"/>
              </w:numPr>
              <w:spacing w:before="0"/>
              <w:ind w:left="472"/>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Chronological listing of past owners and operators.</w:t>
            </w:r>
          </w:p>
          <w:p w:rsidR="00E676DD" w:rsidRPr="00660453" w:rsidRDefault="00E676DD" w:rsidP="005A7596">
            <w:pPr>
              <w:pStyle w:val="BATOC"/>
              <w:numPr>
                <w:ilvl w:val="0"/>
                <w:numId w:val="20"/>
              </w:numPr>
              <w:spacing w:before="0"/>
              <w:ind w:left="472"/>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Method B or C calculation spreadsheets.</w:t>
            </w:r>
          </w:p>
          <w:p w:rsidR="00E676DD" w:rsidRPr="00660453" w:rsidRDefault="00E676DD" w:rsidP="005A7596">
            <w:pPr>
              <w:pStyle w:val="BATOC"/>
              <w:numPr>
                <w:ilvl w:val="0"/>
                <w:numId w:val="20"/>
              </w:numPr>
              <w:spacing w:before="0"/>
              <w:ind w:left="472"/>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Surveying data.</w:t>
            </w:r>
          </w:p>
          <w:p w:rsidR="00E676DD" w:rsidRPr="00660453" w:rsidRDefault="00E676DD" w:rsidP="005A7596">
            <w:pPr>
              <w:pStyle w:val="BATOC"/>
              <w:numPr>
                <w:ilvl w:val="0"/>
                <w:numId w:val="20"/>
              </w:numPr>
              <w:spacing w:before="0"/>
              <w:ind w:left="472"/>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Supporting field and/or laboratory data, if not tabulated/appended or referenced elsewhere (hydraulic testing, hydrographs, other party’s data, etc.).</w:t>
            </w:r>
          </w:p>
          <w:p w:rsidR="00E676DD" w:rsidRPr="00660453" w:rsidRDefault="00E676DD" w:rsidP="005A7596">
            <w:pPr>
              <w:pStyle w:val="H1BodytextTimesNewRomanBlueLeft025"/>
              <w:numPr>
                <w:ilvl w:val="0"/>
                <w:numId w:val="39"/>
              </w:numPr>
              <w:spacing w:before="0"/>
              <w:ind w:left="475"/>
              <w:jc w:val="left"/>
              <w:rPr>
                <w:color w:val="4F81BD" w:themeColor="accent1"/>
                <w:sz w:val="24"/>
                <w:szCs w:val="24"/>
              </w:rPr>
            </w:pPr>
            <w:r w:rsidRPr="00660453">
              <w:rPr>
                <w:color w:val="4F81BD" w:themeColor="accent1"/>
                <w:sz w:val="24"/>
                <w:szCs w:val="24"/>
              </w:rPr>
              <w:t>S</w:t>
            </w:r>
            <w:r w:rsidR="00416A4A" w:rsidRPr="00660453">
              <w:rPr>
                <w:color w:val="4F81BD" w:themeColor="accent1"/>
                <w:sz w:val="24"/>
                <w:szCs w:val="24"/>
              </w:rPr>
              <w:t xml:space="preserve">ampling and Analysis Plan </w:t>
            </w:r>
            <w:r w:rsidRPr="00660453">
              <w:rPr>
                <w:color w:val="4F81BD" w:themeColor="accent1"/>
                <w:sz w:val="24"/>
                <w:szCs w:val="24"/>
              </w:rPr>
              <w:t>(SAP)/Quality Assurance Project Plan (QAPP), if not previously submitted with a Work Plan.</w:t>
            </w:r>
            <w:r w:rsidRPr="00660453">
              <w:rPr>
                <w:b/>
                <w:caps/>
                <w:color w:val="4F81BD" w:themeColor="accent1"/>
                <w:sz w:val="24"/>
                <w:szCs w:val="24"/>
              </w:rPr>
              <w:t xml:space="preserve">  </w:t>
            </w:r>
            <w:r w:rsidRPr="00660453">
              <w:rPr>
                <w:color w:val="4F81BD" w:themeColor="accent1"/>
                <w:sz w:val="24"/>
                <w:szCs w:val="24"/>
              </w:rPr>
              <w:t>WAC 173-340-820</w:t>
            </w:r>
            <w:r w:rsidRPr="00660453">
              <w:rPr>
                <w:rFonts w:ascii="Arial" w:hAnsi="Arial" w:cs="Arial"/>
                <w:color w:val="4F81BD" w:themeColor="accent1"/>
                <w:sz w:val="24"/>
                <w:szCs w:val="24"/>
              </w:rPr>
              <w:t xml:space="preserve"> </w:t>
            </w:r>
            <w:r w:rsidRPr="00660453">
              <w:rPr>
                <w:color w:val="4F81BD" w:themeColor="accent1"/>
                <w:sz w:val="24"/>
                <w:szCs w:val="24"/>
              </w:rPr>
              <w:t>describes the elements to be included in a SAP.</w:t>
            </w:r>
            <w:r w:rsidR="007B08D8">
              <w:rPr>
                <w:color w:val="4F81BD" w:themeColor="accent1"/>
                <w:sz w:val="24"/>
                <w:szCs w:val="24"/>
              </w:rPr>
              <w:t xml:space="preserve"> If deviations were made from the SAP or QAPP discuss those in the text of the report.</w:t>
            </w:r>
          </w:p>
          <w:p w:rsidR="00E676DD" w:rsidRPr="00660453" w:rsidRDefault="00E676DD" w:rsidP="005A7596">
            <w:pPr>
              <w:pStyle w:val="BATOC"/>
              <w:numPr>
                <w:ilvl w:val="0"/>
                <w:numId w:val="20"/>
              </w:numPr>
              <w:spacing w:before="0"/>
              <w:ind w:left="472"/>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Groundwater and soil vapor monitoring records and data, if not explicitly summarized/referenced elsewhere.</w:t>
            </w:r>
          </w:p>
          <w:p w:rsidR="00E676DD" w:rsidRPr="00660453" w:rsidRDefault="00E676DD" w:rsidP="005A7596">
            <w:pPr>
              <w:pStyle w:val="BATOC"/>
              <w:numPr>
                <w:ilvl w:val="0"/>
                <w:numId w:val="20"/>
              </w:numPr>
              <w:spacing w:before="0"/>
              <w:ind w:left="472"/>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Details of statistical methods, if used.</w:t>
            </w:r>
          </w:p>
          <w:p w:rsidR="00872D23" w:rsidRPr="00660453" w:rsidRDefault="00E676DD" w:rsidP="005A7596">
            <w:pPr>
              <w:pStyle w:val="BATOC"/>
              <w:numPr>
                <w:ilvl w:val="0"/>
                <w:numId w:val="20"/>
              </w:numPr>
              <w:spacing w:before="0"/>
              <w:ind w:left="472"/>
              <w:rPr>
                <w:rFonts w:ascii="Times New Roman" w:hAnsi="Times New Roman"/>
                <w:b w:val="0"/>
                <w:caps w:val="0"/>
                <w:noProof w:val="0"/>
                <w:color w:val="4F81BD" w:themeColor="accent1"/>
                <w:sz w:val="24"/>
                <w:szCs w:val="24"/>
              </w:rPr>
            </w:pPr>
            <w:r w:rsidRPr="00660453">
              <w:rPr>
                <w:rFonts w:ascii="Times New Roman" w:hAnsi="Times New Roman"/>
                <w:b w:val="0"/>
                <w:caps w:val="0"/>
                <w:noProof w:val="0"/>
                <w:color w:val="4F81BD" w:themeColor="accent1"/>
                <w:sz w:val="24"/>
                <w:szCs w:val="24"/>
              </w:rPr>
              <w:t>Copies of previous report figures that help provide further context and/or detailed descriptions of previous investigations/interim actions.</w:t>
            </w:r>
          </w:p>
        </w:tc>
      </w:tr>
    </w:tbl>
    <w:p w:rsidR="00872D23" w:rsidRPr="00756FC2" w:rsidRDefault="00872D23" w:rsidP="00E676DD">
      <w:pPr>
        <w:pStyle w:val="ExecutiveSummaryLevel1"/>
        <w:rPr>
          <w:rFonts w:ascii="Times New Roman" w:hAnsi="Times New Roman"/>
          <w:sz w:val="24"/>
          <w:szCs w:val="24"/>
        </w:rPr>
      </w:pPr>
    </w:p>
    <w:p w:rsidR="0078567E" w:rsidRPr="00872D23" w:rsidRDefault="0078567E" w:rsidP="000A1AF7">
      <w:pPr>
        <w:spacing w:before="0" w:after="0"/>
        <w:jc w:val="left"/>
        <w:rPr>
          <w:sz w:val="24"/>
        </w:rPr>
      </w:pPr>
    </w:p>
    <w:sectPr w:rsidR="0078567E" w:rsidRPr="00872D23" w:rsidSect="009A6C68">
      <w:headerReference w:type="default" r:id="rId25"/>
      <w:footerReference w:type="default" r:id="rId26"/>
      <w:pgSz w:w="11906" w:h="16838" w:code="9"/>
      <w:pgMar w:top="1440" w:right="1440" w:bottom="1260" w:left="1440" w:header="680" w:footer="238"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001" w:rsidRDefault="00323001">
      <w:r>
        <w:separator/>
      </w:r>
    </w:p>
  </w:endnote>
  <w:endnote w:type="continuationSeparator" w:id="0">
    <w:p w:rsidR="00323001" w:rsidRDefault="00323001">
      <w:r>
        <w:continuationSeparator/>
      </w:r>
    </w:p>
  </w:endnote>
  <w:endnote w:type="continuationNotice" w:id="1">
    <w:p w:rsidR="00323001" w:rsidRDefault="003230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1"/>
    <w:family w:val="roman"/>
    <w:notTrueType/>
    <w:pitch w:val="variabl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E64" w:rsidRDefault="00E53E64" w:rsidP="009354E8">
    <w:pPr>
      <w:pStyle w:val="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E64" w:rsidRDefault="00E53E64" w:rsidP="009354E8">
    <w:pPr>
      <w:pStyle w:val="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81" w:type="pct"/>
      <w:jc w:val="center"/>
      <w:tblBorders>
        <w:top w:val="single" w:sz="4" w:space="0" w:color="auto"/>
      </w:tblBorders>
      <w:tblLayout w:type="fixed"/>
      <w:tblLook w:val="00A0" w:firstRow="1" w:lastRow="0" w:firstColumn="1" w:lastColumn="0" w:noHBand="0" w:noVBand="0"/>
    </w:tblPr>
    <w:tblGrid>
      <w:gridCol w:w="3119"/>
      <w:gridCol w:w="3117"/>
      <w:gridCol w:w="3117"/>
    </w:tblGrid>
    <w:tr w:rsidR="00E53E64" w:rsidRPr="002A1159" w:rsidTr="002F0333">
      <w:trPr>
        <w:cantSplit/>
        <w:jc w:val="center"/>
      </w:trPr>
      <w:tc>
        <w:tcPr>
          <w:tcW w:w="3193" w:type="dxa"/>
          <w:tcBorders>
            <w:top w:val="single" w:sz="4" w:space="0" w:color="auto"/>
            <w:left w:val="nil"/>
            <w:bottom w:val="nil"/>
            <w:right w:val="nil"/>
          </w:tcBorders>
        </w:tcPr>
        <w:p w:rsidR="00E53E64" w:rsidRPr="00BB20AC" w:rsidRDefault="00E53E64" w:rsidP="00E20858">
          <w:pPr>
            <w:pStyle w:val="Footer"/>
            <w:ind w:left="0"/>
            <w:rPr>
              <w:rFonts w:ascii="Times New Roman" w:hAnsi="Times New Roman"/>
              <w:color w:val="4F81BD" w:themeColor="accent1"/>
              <w:sz w:val="18"/>
              <w:szCs w:val="18"/>
            </w:rPr>
          </w:pPr>
          <w:r w:rsidRPr="00BB20AC">
            <w:rPr>
              <w:rFonts w:ascii="Times New Roman" w:hAnsi="Times New Roman"/>
              <w:color w:val="4F81BD" w:themeColor="accent1"/>
              <w:sz w:val="18"/>
              <w:szCs w:val="18"/>
            </w:rPr>
            <w:t>Site Name</w:t>
          </w:r>
        </w:p>
        <w:p w:rsidR="00E53E64" w:rsidRPr="00BB20AC" w:rsidRDefault="00E53E64" w:rsidP="00447E7C">
          <w:pPr>
            <w:pStyle w:val="Footer"/>
            <w:ind w:left="0"/>
            <w:rPr>
              <w:rFonts w:ascii="Times New Roman" w:hAnsi="Times New Roman"/>
              <w:color w:val="4F81BD" w:themeColor="accent1"/>
              <w:sz w:val="18"/>
              <w:szCs w:val="18"/>
            </w:rPr>
          </w:pPr>
        </w:p>
      </w:tc>
      <w:tc>
        <w:tcPr>
          <w:tcW w:w="3192" w:type="dxa"/>
          <w:tcBorders>
            <w:top w:val="single" w:sz="4" w:space="0" w:color="auto"/>
            <w:left w:val="nil"/>
            <w:bottom w:val="nil"/>
            <w:right w:val="nil"/>
          </w:tcBorders>
        </w:tcPr>
        <w:p w:rsidR="00E53E64" w:rsidRPr="00BB20AC" w:rsidRDefault="00E53E64" w:rsidP="00F42380">
          <w:pPr>
            <w:pStyle w:val="Page"/>
            <w:jc w:val="center"/>
            <w:rPr>
              <w:rFonts w:ascii="Times New Roman" w:hAnsi="Times New Roman"/>
              <w:color w:val="4F81BD" w:themeColor="accent1"/>
              <w:szCs w:val="18"/>
            </w:rPr>
          </w:pPr>
          <w:r w:rsidRPr="00BB20AC">
            <w:rPr>
              <w:rFonts w:ascii="Times New Roman" w:hAnsi="Times New Roman"/>
              <w:color w:val="4F81BD" w:themeColor="accent1"/>
              <w:szCs w:val="18"/>
            </w:rPr>
            <w:fldChar w:fldCharType="begin"/>
          </w:r>
          <w:r w:rsidRPr="00BB20AC">
            <w:rPr>
              <w:rFonts w:ascii="Times New Roman" w:hAnsi="Times New Roman"/>
              <w:color w:val="4F81BD" w:themeColor="accent1"/>
              <w:szCs w:val="18"/>
            </w:rPr>
            <w:instrText xml:space="preserve"> PAGE  \* roman  \* MERGEFORMAT </w:instrText>
          </w:r>
          <w:r w:rsidRPr="00BB20AC">
            <w:rPr>
              <w:rFonts w:ascii="Times New Roman" w:hAnsi="Times New Roman"/>
              <w:color w:val="4F81BD" w:themeColor="accent1"/>
              <w:szCs w:val="18"/>
            </w:rPr>
            <w:fldChar w:fldCharType="separate"/>
          </w:r>
          <w:r w:rsidR="00A55A6F">
            <w:rPr>
              <w:rFonts w:ascii="Times New Roman" w:hAnsi="Times New Roman"/>
              <w:noProof/>
              <w:color w:val="4F81BD" w:themeColor="accent1"/>
              <w:szCs w:val="18"/>
            </w:rPr>
            <w:t>iii</w:t>
          </w:r>
          <w:r w:rsidRPr="00BB20AC">
            <w:rPr>
              <w:rFonts w:ascii="Times New Roman" w:hAnsi="Times New Roman"/>
              <w:color w:val="4F81BD" w:themeColor="accent1"/>
              <w:szCs w:val="18"/>
            </w:rPr>
            <w:fldChar w:fldCharType="end"/>
          </w:r>
        </w:p>
      </w:tc>
      <w:tc>
        <w:tcPr>
          <w:tcW w:w="3192" w:type="dxa"/>
          <w:tcBorders>
            <w:top w:val="single" w:sz="4" w:space="0" w:color="auto"/>
            <w:left w:val="nil"/>
            <w:bottom w:val="nil"/>
            <w:right w:val="nil"/>
          </w:tcBorders>
        </w:tcPr>
        <w:p w:rsidR="00E53E64" w:rsidRPr="00BB20AC" w:rsidRDefault="00E53E64" w:rsidP="00E20858">
          <w:pPr>
            <w:pStyle w:val="Page"/>
            <w:ind w:right="0"/>
            <w:rPr>
              <w:rFonts w:ascii="Times New Roman" w:hAnsi="Times New Roman"/>
              <w:color w:val="4F81BD" w:themeColor="accent1"/>
              <w:szCs w:val="18"/>
            </w:rPr>
          </w:pPr>
          <w:r w:rsidRPr="00BB20AC">
            <w:rPr>
              <w:rFonts w:ascii="Times New Roman" w:hAnsi="Times New Roman"/>
              <w:color w:val="4F81BD" w:themeColor="accent1"/>
              <w:szCs w:val="18"/>
            </w:rPr>
            <w:t xml:space="preserve"> Date</w:t>
          </w:r>
        </w:p>
        <w:p w:rsidR="00E53E64" w:rsidRPr="00BB20AC" w:rsidRDefault="00E53E64" w:rsidP="00E20858">
          <w:pPr>
            <w:pStyle w:val="Page"/>
            <w:ind w:right="0"/>
            <w:rPr>
              <w:rFonts w:ascii="Times New Roman" w:hAnsi="Times New Roman"/>
              <w:color w:val="4F81BD" w:themeColor="accent1"/>
              <w:szCs w:val="18"/>
            </w:rPr>
          </w:pPr>
        </w:p>
      </w:tc>
    </w:tr>
  </w:tbl>
  <w:p w:rsidR="00E53E64" w:rsidRDefault="00E53E64" w:rsidP="009354E8">
    <w:pPr>
      <w:pStyle w:val="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81" w:type="pct"/>
      <w:jc w:val="center"/>
      <w:tblBorders>
        <w:top w:val="single" w:sz="4" w:space="0" w:color="auto"/>
      </w:tblBorders>
      <w:tblLayout w:type="fixed"/>
      <w:tblLook w:val="00A0" w:firstRow="1" w:lastRow="0" w:firstColumn="1" w:lastColumn="0" w:noHBand="0" w:noVBand="0"/>
    </w:tblPr>
    <w:tblGrid>
      <w:gridCol w:w="3119"/>
      <w:gridCol w:w="3117"/>
      <w:gridCol w:w="3117"/>
    </w:tblGrid>
    <w:tr w:rsidR="00E53E64" w:rsidRPr="00FD5ECA" w:rsidTr="002F0333">
      <w:trPr>
        <w:cantSplit/>
        <w:jc w:val="center"/>
      </w:trPr>
      <w:tc>
        <w:tcPr>
          <w:tcW w:w="3193" w:type="dxa"/>
          <w:tcBorders>
            <w:top w:val="single" w:sz="4" w:space="0" w:color="auto"/>
            <w:left w:val="nil"/>
            <w:bottom w:val="nil"/>
            <w:right w:val="nil"/>
          </w:tcBorders>
        </w:tcPr>
        <w:p w:rsidR="00E53E64" w:rsidRPr="00FD5ECA" w:rsidRDefault="00E53E64" w:rsidP="00E20858">
          <w:pPr>
            <w:pStyle w:val="Footer"/>
            <w:ind w:left="0"/>
            <w:rPr>
              <w:rFonts w:ascii="Times New Roman" w:hAnsi="Times New Roman"/>
              <w:color w:val="4F81BD" w:themeColor="accent1"/>
              <w:sz w:val="18"/>
              <w:szCs w:val="18"/>
            </w:rPr>
          </w:pPr>
          <w:r w:rsidRPr="00FD5ECA">
            <w:rPr>
              <w:rFonts w:ascii="Times New Roman" w:hAnsi="Times New Roman"/>
              <w:color w:val="4F81BD" w:themeColor="accent1"/>
              <w:sz w:val="18"/>
              <w:szCs w:val="18"/>
            </w:rPr>
            <w:t>Site Name</w:t>
          </w:r>
        </w:p>
        <w:p w:rsidR="00E53E64" w:rsidRPr="00FD5ECA" w:rsidRDefault="00E53E64" w:rsidP="00447E7C">
          <w:pPr>
            <w:pStyle w:val="Footer"/>
            <w:ind w:left="0"/>
            <w:rPr>
              <w:rFonts w:ascii="Times New Roman" w:hAnsi="Times New Roman"/>
              <w:color w:val="4F81BD" w:themeColor="accent1"/>
              <w:sz w:val="18"/>
              <w:szCs w:val="18"/>
            </w:rPr>
          </w:pPr>
        </w:p>
      </w:tc>
      <w:tc>
        <w:tcPr>
          <w:tcW w:w="3192" w:type="dxa"/>
          <w:tcBorders>
            <w:top w:val="single" w:sz="4" w:space="0" w:color="auto"/>
            <w:left w:val="nil"/>
            <w:bottom w:val="nil"/>
            <w:right w:val="nil"/>
          </w:tcBorders>
        </w:tcPr>
        <w:p w:rsidR="00E53E64" w:rsidRPr="00FD5ECA" w:rsidRDefault="00E53E64">
          <w:pPr>
            <w:pStyle w:val="Page"/>
            <w:jc w:val="center"/>
            <w:rPr>
              <w:rFonts w:ascii="Times New Roman" w:hAnsi="Times New Roman"/>
              <w:color w:val="4F81BD" w:themeColor="accent1"/>
              <w:szCs w:val="18"/>
            </w:rPr>
          </w:pPr>
          <w:r>
            <w:rPr>
              <w:rFonts w:ascii="Times New Roman" w:hAnsi="Times New Roman"/>
              <w:color w:val="4F81BD" w:themeColor="accent1"/>
              <w:szCs w:val="18"/>
            </w:rPr>
            <w:fldChar w:fldCharType="begin"/>
          </w:r>
          <w:r>
            <w:rPr>
              <w:rFonts w:ascii="Times New Roman" w:hAnsi="Times New Roman"/>
              <w:color w:val="4F81BD" w:themeColor="accent1"/>
              <w:szCs w:val="18"/>
            </w:rPr>
            <w:instrText xml:space="preserve"> PAGE  \* Arabic  \* MERGEFORMAT </w:instrText>
          </w:r>
          <w:r>
            <w:rPr>
              <w:rFonts w:ascii="Times New Roman" w:hAnsi="Times New Roman"/>
              <w:color w:val="4F81BD" w:themeColor="accent1"/>
              <w:szCs w:val="18"/>
            </w:rPr>
            <w:fldChar w:fldCharType="separate"/>
          </w:r>
          <w:r w:rsidR="00A55A6F">
            <w:rPr>
              <w:rFonts w:ascii="Times New Roman" w:hAnsi="Times New Roman"/>
              <w:noProof/>
              <w:color w:val="4F81BD" w:themeColor="accent1"/>
              <w:szCs w:val="18"/>
            </w:rPr>
            <w:t>7</w:t>
          </w:r>
          <w:r>
            <w:rPr>
              <w:rFonts w:ascii="Times New Roman" w:hAnsi="Times New Roman"/>
              <w:color w:val="4F81BD" w:themeColor="accent1"/>
              <w:szCs w:val="18"/>
            </w:rPr>
            <w:fldChar w:fldCharType="end"/>
          </w:r>
        </w:p>
      </w:tc>
      <w:tc>
        <w:tcPr>
          <w:tcW w:w="3192" w:type="dxa"/>
          <w:tcBorders>
            <w:top w:val="single" w:sz="4" w:space="0" w:color="auto"/>
            <w:left w:val="nil"/>
            <w:bottom w:val="nil"/>
            <w:right w:val="nil"/>
          </w:tcBorders>
        </w:tcPr>
        <w:p w:rsidR="00E53E64" w:rsidRPr="00FD5ECA" w:rsidRDefault="00E53E64" w:rsidP="00E20858">
          <w:pPr>
            <w:pStyle w:val="Page"/>
            <w:ind w:right="0"/>
            <w:rPr>
              <w:rFonts w:ascii="Times New Roman" w:hAnsi="Times New Roman"/>
              <w:color w:val="4F81BD" w:themeColor="accent1"/>
              <w:szCs w:val="18"/>
            </w:rPr>
          </w:pPr>
          <w:r w:rsidRPr="00FD5ECA">
            <w:rPr>
              <w:rFonts w:ascii="Times New Roman" w:hAnsi="Times New Roman"/>
              <w:color w:val="4F81BD" w:themeColor="accent1"/>
              <w:szCs w:val="18"/>
            </w:rPr>
            <w:t xml:space="preserve"> Date</w:t>
          </w:r>
        </w:p>
        <w:p w:rsidR="00E53E64" w:rsidRPr="00FD5ECA" w:rsidRDefault="00E53E64" w:rsidP="00E20858">
          <w:pPr>
            <w:pStyle w:val="Page"/>
            <w:ind w:right="0"/>
            <w:rPr>
              <w:rFonts w:ascii="Times New Roman" w:hAnsi="Times New Roman"/>
              <w:color w:val="4F81BD" w:themeColor="accent1"/>
              <w:szCs w:val="18"/>
            </w:rPr>
          </w:pPr>
        </w:p>
      </w:tc>
    </w:tr>
  </w:tbl>
  <w:p w:rsidR="00E53E64" w:rsidRDefault="00E53E64" w:rsidP="009354E8">
    <w:pPr>
      <w:pStyle w:val="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001" w:rsidRDefault="00323001">
      <w:r>
        <w:separator/>
      </w:r>
    </w:p>
  </w:footnote>
  <w:footnote w:type="continuationSeparator" w:id="0">
    <w:p w:rsidR="00323001" w:rsidRDefault="00323001">
      <w:r>
        <w:continuationSeparator/>
      </w:r>
    </w:p>
  </w:footnote>
  <w:footnote w:type="continuationNotice" w:id="1">
    <w:p w:rsidR="00323001" w:rsidRDefault="0032300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E64" w:rsidRPr="00474EE7" w:rsidRDefault="00E53E64" w:rsidP="009354E8">
    <w:pPr>
      <w:pStyle w:val="Header"/>
      <w:spacing w:before="0"/>
      <w:ind w:left="-851"/>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E64" w:rsidRPr="00474EE7" w:rsidRDefault="00E53E64" w:rsidP="009354E8">
    <w:pPr>
      <w:pStyle w:val="Header"/>
      <w:spacing w:before="0"/>
      <w:ind w:left="-851"/>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bottom w:val="single" w:sz="8" w:space="0" w:color="auto"/>
      </w:tblBorders>
      <w:tblLayout w:type="fixed"/>
      <w:tblLook w:val="0000" w:firstRow="0" w:lastRow="0" w:firstColumn="0" w:lastColumn="0" w:noHBand="0" w:noVBand="0"/>
    </w:tblPr>
    <w:tblGrid>
      <w:gridCol w:w="4513"/>
      <w:gridCol w:w="4513"/>
    </w:tblGrid>
    <w:tr w:rsidR="00E53E64" w:rsidRPr="002A1159" w:rsidTr="002F0333">
      <w:trPr>
        <w:cantSplit/>
        <w:jc w:val="center"/>
      </w:trPr>
      <w:tc>
        <w:tcPr>
          <w:tcW w:w="4621" w:type="dxa"/>
          <w:tcBorders>
            <w:bottom w:val="single" w:sz="4" w:space="0" w:color="auto"/>
          </w:tcBorders>
        </w:tcPr>
        <w:p w:rsidR="00E53E64" w:rsidRPr="002A1159" w:rsidRDefault="00E53E64" w:rsidP="00E20858">
          <w:pPr>
            <w:pStyle w:val="Logo"/>
            <w:ind w:left="0"/>
            <w:rPr>
              <w:rFonts w:ascii="Times New Roman" w:hAnsi="Times New Roman"/>
              <w:color w:val="FF0000"/>
              <w:sz w:val="18"/>
              <w:szCs w:val="18"/>
            </w:rPr>
          </w:pPr>
          <w:r w:rsidRPr="00BB20AC">
            <w:rPr>
              <w:rFonts w:ascii="Times New Roman" w:hAnsi="Times New Roman"/>
              <w:noProof/>
              <w:color w:val="4F81BD" w:themeColor="accent1"/>
              <w:sz w:val="18"/>
              <w:szCs w:val="18"/>
              <w:lang w:eastAsia="en-GB"/>
            </w:rPr>
            <w:t>Consultant Name</w:t>
          </w:r>
        </w:p>
      </w:tc>
      <w:tc>
        <w:tcPr>
          <w:tcW w:w="4621" w:type="dxa"/>
          <w:tcBorders>
            <w:bottom w:val="single" w:sz="4" w:space="0" w:color="auto"/>
          </w:tcBorders>
          <w:vAlign w:val="bottom"/>
        </w:tcPr>
        <w:p w:rsidR="00E53E64" w:rsidRPr="002A1159" w:rsidRDefault="00E53E64" w:rsidP="0012327C">
          <w:pPr>
            <w:pStyle w:val="Header2"/>
            <w:ind w:right="-46"/>
            <w:rPr>
              <w:rFonts w:ascii="Times New Roman" w:hAnsi="Times New Roman"/>
              <w:sz w:val="18"/>
              <w:szCs w:val="18"/>
            </w:rPr>
          </w:pPr>
          <w:r>
            <w:rPr>
              <w:rFonts w:ascii="Times New Roman" w:hAnsi="Times New Roman"/>
              <w:b/>
              <w:sz w:val="18"/>
              <w:szCs w:val="18"/>
            </w:rPr>
            <w:t>Remedial Investigation</w:t>
          </w:r>
        </w:p>
      </w:tc>
    </w:tr>
  </w:tbl>
  <w:p w:rsidR="00E53E64" w:rsidRPr="00474EE7" w:rsidRDefault="00E53E64" w:rsidP="009354E8">
    <w:pPr>
      <w:pStyle w:val="Header"/>
      <w:spacing w:before="0"/>
      <w:ind w:left="-851"/>
      <w:rPr>
        <w:noProo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bottom w:val="single" w:sz="8" w:space="0" w:color="auto"/>
      </w:tblBorders>
      <w:tblLayout w:type="fixed"/>
      <w:tblLook w:val="0000" w:firstRow="0" w:lastRow="0" w:firstColumn="0" w:lastColumn="0" w:noHBand="0" w:noVBand="0"/>
    </w:tblPr>
    <w:tblGrid>
      <w:gridCol w:w="4513"/>
      <w:gridCol w:w="4513"/>
    </w:tblGrid>
    <w:tr w:rsidR="00E53E64" w:rsidRPr="002A1159" w:rsidTr="002F0333">
      <w:trPr>
        <w:cantSplit/>
        <w:jc w:val="center"/>
      </w:trPr>
      <w:tc>
        <w:tcPr>
          <w:tcW w:w="4621" w:type="dxa"/>
          <w:tcBorders>
            <w:bottom w:val="single" w:sz="4" w:space="0" w:color="auto"/>
          </w:tcBorders>
        </w:tcPr>
        <w:p w:rsidR="00E53E64" w:rsidRPr="002A1159" w:rsidRDefault="00E53E64" w:rsidP="00E20858">
          <w:pPr>
            <w:pStyle w:val="Logo"/>
            <w:ind w:left="0"/>
            <w:rPr>
              <w:rFonts w:ascii="Times New Roman" w:hAnsi="Times New Roman"/>
              <w:color w:val="FF0000"/>
              <w:sz w:val="18"/>
              <w:szCs w:val="18"/>
            </w:rPr>
          </w:pPr>
          <w:r w:rsidRPr="00FD5ECA">
            <w:rPr>
              <w:rFonts w:ascii="Times New Roman" w:hAnsi="Times New Roman"/>
              <w:noProof/>
              <w:color w:val="4F81BD" w:themeColor="accent1"/>
              <w:sz w:val="18"/>
              <w:szCs w:val="18"/>
              <w:lang w:eastAsia="en-GB"/>
            </w:rPr>
            <w:t>Consultant Name</w:t>
          </w:r>
        </w:p>
      </w:tc>
      <w:tc>
        <w:tcPr>
          <w:tcW w:w="4621" w:type="dxa"/>
          <w:tcBorders>
            <w:bottom w:val="single" w:sz="4" w:space="0" w:color="auto"/>
          </w:tcBorders>
          <w:vAlign w:val="bottom"/>
        </w:tcPr>
        <w:p w:rsidR="00E53E64" w:rsidRPr="002A1159" w:rsidRDefault="00E53E64" w:rsidP="0012327C">
          <w:pPr>
            <w:pStyle w:val="Header2"/>
            <w:ind w:right="-46"/>
            <w:rPr>
              <w:rFonts w:ascii="Times New Roman" w:hAnsi="Times New Roman"/>
              <w:sz w:val="18"/>
              <w:szCs w:val="18"/>
            </w:rPr>
          </w:pPr>
          <w:r>
            <w:rPr>
              <w:rFonts w:ascii="Times New Roman" w:hAnsi="Times New Roman"/>
              <w:b/>
              <w:sz w:val="18"/>
              <w:szCs w:val="18"/>
            </w:rPr>
            <w:t>Remedial Investigation</w:t>
          </w:r>
        </w:p>
      </w:tc>
    </w:tr>
  </w:tbl>
  <w:p w:rsidR="00E53E64" w:rsidRPr="00FD5ECA" w:rsidRDefault="00E53E64" w:rsidP="009354E8">
    <w:pPr>
      <w:pStyle w:val="Header"/>
      <w:spacing w:before="0"/>
      <w:jc w:val="both"/>
      <w:rPr>
        <w:noProof/>
        <w:color w:val="4F81BD" w:themeColor="accen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DC56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82EF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62A4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99AB0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E4AA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009E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6E2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A646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FB"/>
    <w:multiLevelType w:val="multilevel"/>
    <w:tmpl w:val="59A45C3A"/>
    <w:lvl w:ilvl="0">
      <w:start w:val="1"/>
      <w:numFmt w:val="decimal"/>
      <w:pStyle w:val="Heading1"/>
      <w:lvlText w:val="%1."/>
      <w:legacy w:legacy="1" w:legacySpace="0" w:legacyIndent="1134"/>
      <w:lvlJc w:val="left"/>
      <w:pPr>
        <w:ind w:left="1134" w:hanging="1134"/>
      </w:pPr>
      <w:rPr>
        <w:rFonts w:cs="Times New Roman"/>
        <w:sz w:val="24"/>
        <w:szCs w:val="24"/>
      </w:rPr>
    </w:lvl>
    <w:lvl w:ilvl="1">
      <w:start w:val="1"/>
      <w:numFmt w:val="decimal"/>
      <w:pStyle w:val="Heading2"/>
      <w:lvlText w:val="%1.%2."/>
      <w:legacy w:legacy="1" w:legacySpace="0" w:legacyIndent="708"/>
      <w:lvlJc w:val="left"/>
      <w:pPr>
        <w:ind w:left="3544" w:hanging="708"/>
      </w:pPr>
      <w:rPr>
        <w:rFonts w:cs="Times New Roman"/>
      </w:rPr>
    </w:lvl>
    <w:lvl w:ilvl="2">
      <w:start w:val="1"/>
      <w:numFmt w:val="decimal"/>
      <w:pStyle w:val="Heading3"/>
      <w:lvlText w:val="%1.%2.%3."/>
      <w:legacy w:legacy="1" w:legacySpace="0" w:legacyIndent="708"/>
      <w:lvlJc w:val="left"/>
      <w:pPr>
        <w:ind w:left="2126" w:hanging="708"/>
      </w:pPr>
      <w:rPr>
        <w:rFonts w:ascii="Book Antiqua" w:hAnsi="Book Antiqua" w:cs="Times New Roman" w:hint="default"/>
        <w:b/>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egacy w:legacy="1" w:legacySpace="0" w:legacyIndent="708"/>
      <w:lvlJc w:val="left"/>
      <w:pPr>
        <w:ind w:left="1134" w:hanging="708"/>
      </w:pPr>
      <w:rPr>
        <w:rFonts w:cs="Times New Roman"/>
      </w:rPr>
    </w:lvl>
    <w:lvl w:ilvl="4">
      <w:start w:val="1"/>
      <w:numFmt w:val="decimal"/>
      <w:pStyle w:val="Heading5"/>
      <w:lvlText w:val="%1.%2.%3.%4.%5."/>
      <w:legacy w:legacy="1" w:legacySpace="0" w:legacyIndent="708"/>
      <w:lvlJc w:val="left"/>
      <w:pPr>
        <w:ind w:left="1134" w:hanging="708"/>
      </w:pPr>
      <w:rPr>
        <w:rFonts w:cs="Times New Roman"/>
      </w:rPr>
    </w:lvl>
    <w:lvl w:ilvl="5">
      <w:start w:val="1"/>
      <w:numFmt w:val="decimal"/>
      <w:pStyle w:val="Heading6"/>
      <w:lvlText w:val="%1.%2.%3.%4.%5.%6."/>
      <w:legacy w:legacy="1" w:legacySpace="0" w:legacyIndent="708"/>
      <w:lvlJc w:val="left"/>
      <w:pPr>
        <w:ind w:left="1134" w:hanging="708"/>
      </w:pPr>
      <w:rPr>
        <w:rFonts w:cs="Times New Roman"/>
      </w:rPr>
    </w:lvl>
    <w:lvl w:ilvl="6">
      <w:start w:val="1"/>
      <w:numFmt w:val="decimal"/>
      <w:pStyle w:val="Heading7"/>
      <w:lvlText w:val="%1.%2.%3.%4.%5.%6.%7."/>
      <w:legacy w:legacy="1" w:legacySpace="0" w:legacyIndent="708"/>
      <w:lvlJc w:val="left"/>
      <w:pPr>
        <w:ind w:left="1134" w:hanging="708"/>
      </w:pPr>
      <w:rPr>
        <w:rFonts w:cs="Times New Roman"/>
      </w:rPr>
    </w:lvl>
    <w:lvl w:ilvl="7">
      <w:start w:val="1"/>
      <w:numFmt w:val="decimal"/>
      <w:pStyle w:val="Heading8"/>
      <w:lvlText w:val="%1.%2.%3.%4.%5.%6.%7.%8."/>
      <w:legacy w:legacy="1" w:legacySpace="0" w:legacyIndent="708"/>
      <w:lvlJc w:val="left"/>
      <w:pPr>
        <w:ind w:left="1134" w:hanging="708"/>
      </w:pPr>
      <w:rPr>
        <w:rFonts w:cs="Times New Roman"/>
      </w:rPr>
    </w:lvl>
    <w:lvl w:ilvl="8">
      <w:start w:val="1"/>
      <w:numFmt w:val="decimal"/>
      <w:pStyle w:val="Heading9"/>
      <w:lvlText w:val="%1.%2.%3.%4.%5.%6.%7.%8.%9."/>
      <w:legacy w:legacy="1" w:legacySpace="0" w:legacyIndent="708"/>
      <w:lvlJc w:val="left"/>
      <w:pPr>
        <w:ind w:left="1134" w:hanging="708"/>
      </w:pPr>
      <w:rPr>
        <w:rFonts w:cs="Times New Roman"/>
      </w:rPr>
    </w:lvl>
  </w:abstractNum>
  <w:abstractNum w:abstractNumId="9" w15:restartNumberingAfterBreak="0">
    <w:nsid w:val="01AD70BF"/>
    <w:multiLevelType w:val="hybridMultilevel"/>
    <w:tmpl w:val="63D414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3404B9B"/>
    <w:multiLevelType w:val="hybridMultilevel"/>
    <w:tmpl w:val="42BECE62"/>
    <w:lvl w:ilvl="0" w:tplc="CFAC9B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03934278"/>
    <w:multiLevelType w:val="hybridMultilevel"/>
    <w:tmpl w:val="7248D90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043C1194"/>
    <w:multiLevelType w:val="hybridMultilevel"/>
    <w:tmpl w:val="0054DD42"/>
    <w:lvl w:ilvl="0" w:tplc="D8F260BE">
      <w:start w:val="200"/>
      <w:numFmt w:val="bullet"/>
      <w:pStyle w:val="ExecutiveBulletLevel2"/>
      <w:lvlText w:val=""/>
      <w:lvlJc w:val="left"/>
      <w:pPr>
        <w:tabs>
          <w:tab w:val="num" w:pos="907"/>
        </w:tabs>
        <w:ind w:left="907" w:hanging="453"/>
      </w:pPr>
      <w:rPr>
        <w:rFonts w:ascii="Symbol" w:hAnsi="Symbol" w:hint="default"/>
      </w:rPr>
    </w:lvl>
    <w:lvl w:ilvl="1" w:tplc="B0D8EA0E" w:tentative="1">
      <w:start w:val="1"/>
      <w:numFmt w:val="bullet"/>
      <w:lvlText w:val="o"/>
      <w:lvlJc w:val="left"/>
      <w:pPr>
        <w:tabs>
          <w:tab w:val="num" w:pos="1440"/>
        </w:tabs>
        <w:ind w:left="1440" w:hanging="360"/>
      </w:pPr>
      <w:rPr>
        <w:rFonts w:ascii="Courier New" w:hAnsi="Courier New" w:hint="default"/>
      </w:rPr>
    </w:lvl>
    <w:lvl w:ilvl="2" w:tplc="BF3290C6" w:tentative="1">
      <w:start w:val="1"/>
      <w:numFmt w:val="bullet"/>
      <w:lvlText w:val=""/>
      <w:lvlJc w:val="left"/>
      <w:pPr>
        <w:tabs>
          <w:tab w:val="num" w:pos="2160"/>
        </w:tabs>
        <w:ind w:left="2160" w:hanging="360"/>
      </w:pPr>
      <w:rPr>
        <w:rFonts w:ascii="Wingdings" w:hAnsi="Wingdings" w:hint="default"/>
      </w:rPr>
    </w:lvl>
    <w:lvl w:ilvl="3" w:tplc="9CA2A098" w:tentative="1">
      <w:start w:val="1"/>
      <w:numFmt w:val="bullet"/>
      <w:lvlText w:val=""/>
      <w:lvlJc w:val="left"/>
      <w:pPr>
        <w:tabs>
          <w:tab w:val="num" w:pos="2880"/>
        </w:tabs>
        <w:ind w:left="2880" w:hanging="360"/>
      </w:pPr>
      <w:rPr>
        <w:rFonts w:ascii="Symbol" w:hAnsi="Symbol" w:hint="default"/>
      </w:rPr>
    </w:lvl>
    <w:lvl w:ilvl="4" w:tplc="70F62A30" w:tentative="1">
      <w:start w:val="1"/>
      <w:numFmt w:val="bullet"/>
      <w:lvlText w:val="o"/>
      <w:lvlJc w:val="left"/>
      <w:pPr>
        <w:tabs>
          <w:tab w:val="num" w:pos="3600"/>
        </w:tabs>
        <w:ind w:left="3600" w:hanging="360"/>
      </w:pPr>
      <w:rPr>
        <w:rFonts w:ascii="Courier New" w:hAnsi="Courier New" w:hint="default"/>
      </w:rPr>
    </w:lvl>
    <w:lvl w:ilvl="5" w:tplc="F034C1BA" w:tentative="1">
      <w:start w:val="1"/>
      <w:numFmt w:val="bullet"/>
      <w:lvlText w:val=""/>
      <w:lvlJc w:val="left"/>
      <w:pPr>
        <w:tabs>
          <w:tab w:val="num" w:pos="4320"/>
        </w:tabs>
        <w:ind w:left="4320" w:hanging="360"/>
      </w:pPr>
      <w:rPr>
        <w:rFonts w:ascii="Wingdings" w:hAnsi="Wingdings" w:hint="default"/>
      </w:rPr>
    </w:lvl>
    <w:lvl w:ilvl="6" w:tplc="ADBED914" w:tentative="1">
      <w:start w:val="1"/>
      <w:numFmt w:val="bullet"/>
      <w:lvlText w:val=""/>
      <w:lvlJc w:val="left"/>
      <w:pPr>
        <w:tabs>
          <w:tab w:val="num" w:pos="5040"/>
        </w:tabs>
        <w:ind w:left="5040" w:hanging="360"/>
      </w:pPr>
      <w:rPr>
        <w:rFonts w:ascii="Symbol" w:hAnsi="Symbol" w:hint="default"/>
      </w:rPr>
    </w:lvl>
    <w:lvl w:ilvl="7" w:tplc="8BD27EE0" w:tentative="1">
      <w:start w:val="1"/>
      <w:numFmt w:val="bullet"/>
      <w:lvlText w:val="o"/>
      <w:lvlJc w:val="left"/>
      <w:pPr>
        <w:tabs>
          <w:tab w:val="num" w:pos="5760"/>
        </w:tabs>
        <w:ind w:left="5760" w:hanging="360"/>
      </w:pPr>
      <w:rPr>
        <w:rFonts w:ascii="Courier New" w:hAnsi="Courier New" w:hint="default"/>
      </w:rPr>
    </w:lvl>
    <w:lvl w:ilvl="8" w:tplc="F04297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FF3D22"/>
    <w:multiLevelType w:val="hybridMultilevel"/>
    <w:tmpl w:val="18F4B5BE"/>
    <w:lvl w:ilvl="0" w:tplc="2E20CBE8">
      <w:start w:val="1"/>
      <w:numFmt w:val="decimal"/>
      <w:pStyle w:val="StyleHeading1"/>
      <w:lvlText w:val="%1."/>
      <w:lvlJc w:val="left"/>
      <w:pPr>
        <w:ind w:left="360" w:hanging="360"/>
      </w:pPr>
      <w:rPr>
        <w:rFonts w:ascii="Book Antiqua" w:hAnsi="Book Antiqua" w:cs="Times New Roman" w:hint="default"/>
        <w:b/>
        <w:i w:val="0"/>
        <w:color w:val="auto"/>
        <w:sz w:val="22"/>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0B457AB3"/>
    <w:multiLevelType w:val="hybridMultilevel"/>
    <w:tmpl w:val="0BF2B0C2"/>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0D6E54E1"/>
    <w:multiLevelType w:val="hybridMultilevel"/>
    <w:tmpl w:val="ED961CA8"/>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0EA6381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129524BD"/>
    <w:multiLevelType w:val="hybridMultilevel"/>
    <w:tmpl w:val="5C0826C6"/>
    <w:lvl w:ilvl="0" w:tplc="251CE7C8">
      <w:start w:val="1"/>
      <w:numFmt w:val="upperLetter"/>
      <w:pStyle w:val="AppendixLevel1"/>
      <w:lvlText w:val="Appendix %1 -"/>
      <w:lvlJc w:val="left"/>
      <w:pPr>
        <w:tabs>
          <w:tab w:val="num" w:pos="1701"/>
        </w:tabs>
        <w:ind w:left="1701" w:hanging="1701"/>
      </w:pPr>
      <w:rPr>
        <w:rFonts w:cs="Times New Roman" w:hint="default"/>
      </w:rPr>
    </w:lvl>
    <w:lvl w:ilvl="1" w:tplc="73089DCE" w:tentative="1">
      <w:start w:val="1"/>
      <w:numFmt w:val="lowerLetter"/>
      <w:lvlText w:val="%2."/>
      <w:lvlJc w:val="left"/>
      <w:pPr>
        <w:tabs>
          <w:tab w:val="num" w:pos="1440"/>
        </w:tabs>
        <w:ind w:left="1440" w:hanging="360"/>
      </w:pPr>
      <w:rPr>
        <w:rFonts w:cs="Times New Roman"/>
      </w:rPr>
    </w:lvl>
    <w:lvl w:ilvl="2" w:tplc="5CD82B7E" w:tentative="1">
      <w:start w:val="1"/>
      <w:numFmt w:val="lowerRoman"/>
      <w:lvlText w:val="%3."/>
      <w:lvlJc w:val="right"/>
      <w:pPr>
        <w:tabs>
          <w:tab w:val="num" w:pos="2160"/>
        </w:tabs>
        <w:ind w:left="2160" w:hanging="180"/>
      </w:pPr>
      <w:rPr>
        <w:rFonts w:cs="Times New Roman"/>
      </w:rPr>
    </w:lvl>
    <w:lvl w:ilvl="3" w:tplc="080ABDDA" w:tentative="1">
      <w:start w:val="1"/>
      <w:numFmt w:val="decimal"/>
      <w:lvlText w:val="%4."/>
      <w:lvlJc w:val="left"/>
      <w:pPr>
        <w:tabs>
          <w:tab w:val="num" w:pos="2880"/>
        </w:tabs>
        <w:ind w:left="2880" w:hanging="360"/>
      </w:pPr>
      <w:rPr>
        <w:rFonts w:cs="Times New Roman"/>
      </w:rPr>
    </w:lvl>
    <w:lvl w:ilvl="4" w:tplc="F5B0141A" w:tentative="1">
      <w:start w:val="1"/>
      <w:numFmt w:val="lowerLetter"/>
      <w:lvlText w:val="%5."/>
      <w:lvlJc w:val="left"/>
      <w:pPr>
        <w:tabs>
          <w:tab w:val="num" w:pos="3600"/>
        </w:tabs>
        <w:ind w:left="3600" w:hanging="360"/>
      </w:pPr>
      <w:rPr>
        <w:rFonts w:cs="Times New Roman"/>
      </w:rPr>
    </w:lvl>
    <w:lvl w:ilvl="5" w:tplc="A40A9D4C" w:tentative="1">
      <w:start w:val="1"/>
      <w:numFmt w:val="lowerRoman"/>
      <w:lvlText w:val="%6."/>
      <w:lvlJc w:val="right"/>
      <w:pPr>
        <w:tabs>
          <w:tab w:val="num" w:pos="4320"/>
        </w:tabs>
        <w:ind w:left="4320" w:hanging="180"/>
      </w:pPr>
      <w:rPr>
        <w:rFonts w:cs="Times New Roman"/>
      </w:rPr>
    </w:lvl>
    <w:lvl w:ilvl="6" w:tplc="FD6477A4" w:tentative="1">
      <w:start w:val="1"/>
      <w:numFmt w:val="decimal"/>
      <w:lvlText w:val="%7."/>
      <w:lvlJc w:val="left"/>
      <w:pPr>
        <w:tabs>
          <w:tab w:val="num" w:pos="5040"/>
        </w:tabs>
        <w:ind w:left="5040" w:hanging="360"/>
      </w:pPr>
      <w:rPr>
        <w:rFonts w:cs="Times New Roman"/>
      </w:rPr>
    </w:lvl>
    <w:lvl w:ilvl="7" w:tplc="4A8E98BE" w:tentative="1">
      <w:start w:val="1"/>
      <w:numFmt w:val="lowerLetter"/>
      <w:lvlText w:val="%8."/>
      <w:lvlJc w:val="left"/>
      <w:pPr>
        <w:tabs>
          <w:tab w:val="num" w:pos="5760"/>
        </w:tabs>
        <w:ind w:left="5760" w:hanging="360"/>
      </w:pPr>
      <w:rPr>
        <w:rFonts w:cs="Times New Roman"/>
      </w:rPr>
    </w:lvl>
    <w:lvl w:ilvl="8" w:tplc="5C48C522" w:tentative="1">
      <w:start w:val="1"/>
      <w:numFmt w:val="lowerRoman"/>
      <w:lvlText w:val="%9."/>
      <w:lvlJc w:val="right"/>
      <w:pPr>
        <w:tabs>
          <w:tab w:val="num" w:pos="6480"/>
        </w:tabs>
        <w:ind w:left="6480" w:hanging="180"/>
      </w:pPr>
      <w:rPr>
        <w:rFonts w:cs="Times New Roman"/>
      </w:rPr>
    </w:lvl>
  </w:abstractNum>
  <w:abstractNum w:abstractNumId="18" w15:restartNumberingAfterBreak="0">
    <w:nsid w:val="138D446A"/>
    <w:multiLevelType w:val="hybridMultilevel"/>
    <w:tmpl w:val="FD4870D2"/>
    <w:lvl w:ilvl="0" w:tplc="ACF255E8">
      <w:start w:val="1"/>
      <w:numFmt w:val="bullet"/>
      <w:pStyle w:val="BABullet"/>
      <w:lvlText w:val=""/>
      <w:lvlJc w:val="left"/>
      <w:pPr>
        <w:ind w:left="1069"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0C4B99"/>
    <w:multiLevelType w:val="hybridMultilevel"/>
    <w:tmpl w:val="B7C4480A"/>
    <w:lvl w:ilvl="0" w:tplc="287C7DC6">
      <w:start w:val="1"/>
      <w:numFmt w:val="decimal"/>
      <w:pStyle w:val="BookAntiquaHeading1"/>
      <w:lvlText w:val="%1."/>
      <w:lvlJc w:val="left"/>
      <w:pPr>
        <w:ind w:left="720" w:hanging="360"/>
      </w:pPr>
      <w:rPr>
        <w:rFonts w:ascii="Book Antiqua" w:hAnsi="Book Antiqua" w:cs="Times New Roman" w:hint="default"/>
        <w:b/>
        <w:i w:val="0"/>
        <w:color w:val="auto"/>
        <w:sz w:val="22"/>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158010A8"/>
    <w:multiLevelType w:val="singleLevel"/>
    <w:tmpl w:val="21B804AA"/>
    <w:lvl w:ilvl="0">
      <w:start w:val="1"/>
      <w:numFmt w:val="lowerLetter"/>
      <w:pStyle w:val="NumberLevel1"/>
      <w:lvlText w:val="%1)"/>
      <w:lvlJc w:val="left"/>
      <w:pPr>
        <w:tabs>
          <w:tab w:val="num" w:pos="1701"/>
        </w:tabs>
        <w:ind w:left="1701" w:hanging="567"/>
      </w:pPr>
      <w:rPr>
        <w:rFonts w:cs="Times New Roman"/>
      </w:rPr>
    </w:lvl>
  </w:abstractNum>
  <w:abstractNum w:abstractNumId="21" w15:restartNumberingAfterBreak="0">
    <w:nsid w:val="1DCE16A5"/>
    <w:multiLevelType w:val="hybridMultilevel"/>
    <w:tmpl w:val="E4A2A6CE"/>
    <w:lvl w:ilvl="0" w:tplc="19DED1F4">
      <w:start w:val="1"/>
      <w:numFmt w:val="decimal"/>
      <w:pStyle w:val="StyleHeading3"/>
      <w:lvlText w:val="%1."/>
      <w:lvlJc w:val="left"/>
      <w:pPr>
        <w:ind w:left="720" w:hanging="360"/>
      </w:pPr>
      <w:rPr>
        <w:rFonts w:ascii="Book Antiqua" w:hAnsi="Book Antiqua" w:cs="Times New Roman" w:hint="default"/>
        <w:b/>
        <w:i w:val="0"/>
        <w:color w:val="auto"/>
        <w:sz w:val="22"/>
        <w:u w:val="none"/>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2" w15:restartNumberingAfterBreak="0">
    <w:nsid w:val="1EA5674C"/>
    <w:multiLevelType w:val="hybridMultilevel"/>
    <w:tmpl w:val="4DA075C2"/>
    <w:lvl w:ilvl="0" w:tplc="19DED1F4">
      <w:start w:val="1"/>
      <w:numFmt w:val="bullet"/>
      <w:pStyle w:val="StyleBulletLevel1BookAntiqua11ptBlackAfter10pt"/>
      <w:lvlText w:val=""/>
      <w:lvlJc w:val="left"/>
      <w:pPr>
        <w:tabs>
          <w:tab w:val="num" w:pos="771"/>
        </w:tabs>
        <w:ind w:left="1542" w:hanging="771"/>
      </w:pPr>
      <w:rPr>
        <w:rFonts w:ascii="Wingdings" w:hAnsi="Wingdings" w:hint="default"/>
      </w:rPr>
    </w:lvl>
    <w:lvl w:ilvl="1" w:tplc="08090003">
      <w:start w:val="1"/>
      <w:numFmt w:val="bullet"/>
      <w:lvlText w:val=""/>
      <w:lvlJc w:val="left"/>
      <w:pPr>
        <w:tabs>
          <w:tab w:val="num" w:pos="771"/>
        </w:tabs>
        <w:ind w:left="771"/>
      </w:pPr>
      <w:rPr>
        <w:rFonts w:ascii="Wingdings" w:hAnsi="Wingdings" w:hint="default"/>
      </w:rPr>
    </w:lvl>
    <w:lvl w:ilvl="2" w:tplc="08090005" w:tentative="1">
      <w:start w:val="1"/>
      <w:numFmt w:val="lowerRoman"/>
      <w:lvlText w:val="%3."/>
      <w:lvlJc w:val="right"/>
      <w:pPr>
        <w:tabs>
          <w:tab w:val="num" w:pos="2509"/>
        </w:tabs>
        <w:ind w:left="2509" w:hanging="180"/>
      </w:pPr>
      <w:rPr>
        <w:rFonts w:cs="Times New Roman"/>
      </w:rPr>
    </w:lvl>
    <w:lvl w:ilvl="3" w:tplc="08090001" w:tentative="1">
      <w:start w:val="1"/>
      <w:numFmt w:val="decimal"/>
      <w:lvlText w:val="%4."/>
      <w:lvlJc w:val="left"/>
      <w:pPr>
        <w:tabs>
          <w:tab w:val="num" w:pos="3229"/>
        </w:tabs>
        <w:ind w:left="3229" w:hanging="360"/>
      </w:pPr>
      <w:rPr>
        <w:rFonts w:cs="Times New Roman"/>
      </w:rPr>
    </w:lvl>
    <w:lvl w:ilvl="4" w:tplc="08090003" w:tentative="1">
      <w:start w:val="1"/>
      <w:numFmt w:val="lowerLetter"/>
      <w:lvlText w:val="%5."/>
      <w:lvlJc w:val="left"/>
      <w:pPr>
        <w:tabs>
          <w:tab w:val="num" w:pos="3949"/>
        </w:tabs>
        <w:ind w:left="3949" w:hanging="360"/>
      </w:pPr>
      <w:rPr>
        <w:rFonts w:cs="Times New Roman"/>
      </w:rPr>
    </w:lvl>
    <w:lvl w:ilvl="5" w:tplc="08090005" w:tentative="1">
      <w:start w:val="1"/>
      <w:numFmt w:val="lowerRoman"/>
      <w:lvlText w:val="%6."/>
      <w:lvlJc w:val="right"/>
      <w:pPr>
        <w:tabs>
          <w:tab w:val="num" w:pos="4669"/>
        </w:tabs>
        <w:ind w:left="4669" w:hanging="180"/>
      </w:pPr>
      <w:rPr>
        <w:rFonts w:cs="Times New Roman"/>
      </w:rPr>
    </w:lvl>
    <w:lvl w:ilvl="6" w:tplc="08090001" w:tentative="1">
      <w:start w:val="1"/>
      <w:numFmt w:val="decimal"/>
      <w:lvlText w:val="%7."/>
      <w:lvlJc w:val="left"/>
      <w:pPr>
        <w:tabs>
          <w:tab w:val="num" w:pos="5389"/>
        </w:tabs>
        <w:ind w:left="5389" w:hanging="360"/>
      </w:pPr>
      <w:rPr>
        <w:rFonts w:cs="Times New Roman"/>
      </w:rPr>
    </w:lvl>
    <w:lvl w:ilvl="7" w:tplc="08090003" w:tentative="1">
      <w:start w:val="1"/>
      <w:numFmt w:val="lowerLetter"/>
      <w:lvlText w:val="%8."/>
      <w:lvlJc w:val="left"/>
      <w:pPr>
        <w:tabs>
          <w:tab w:val="num" w:pos="6109"/>
        </w:tabs>
        <w:ind w:left="6109" w:hanging="360"/>
      </w:pPr>
      <w:rPr>
        <w:rFonts w:cs="Times New Roman"/>
      </w:rPr>
    </w:lvl>
    <w:lvl w:ilvl="8" w:tplc="08090005" w:tentative="1">
      <w:start w:val="1"/>
      <w:numFmt w:val="lowerRoman"/>
      <w:lvlText w:val="%9."/>
      <w:lvlJc w:val="right"/>
      <w:pPr>
        <w:tabs>
          <w:tab w:val="num" w:pos="6829"/>
        </w:tabs>
        <w:ind w:left="6829" w:hanging="180"/>
      </w:pPr>
      <w:rPr>
        <w:rFonts w:cs="Times New Roman"/>
      </w:rPr>
    </w:lvl>
  </w:abstractNum>
  <w:abstractNum w:abstractNumId="23" w15:restartNumberingAfterBreak="0">
    <w:nsid w:val="219914A6"/>
    <w:multiLevelType w:val="hybridMultilevel"/>
    <w:tmpl w:val="79788026"/>
    <w:lvl w:ilvl="0" w:tplc="B002D072">
      <w:start w:val="1"/>
      <w:numFmt w:val="bullet"/>
      <w:pStyle w:val="ListBullet"/>
      <w:lvlText w:val=""/>
      <w:lvlJc w:val="left"/>
      <w:pPr>
        <w:tabs>
          <w:tab w:val="num" w:pos="432"/>
        </w:tabs>
        <w:ind w:left="432" w:hanging="432"/>
      </w:pPr>
      <w:rPr>
        <w:rFonts w:ascii="Symbol" w:hAnsi="Symbol" w:hint="default"/>
        <w:sz w:val="18"/>
      </w:rPr>
    </w:lvl>
    <w:lvl w:ilvl="1" w:tplc="A400FBA6" w:tentative="1">
      <w:start w:val="1"/>
      <w:numFmt w:val="bullet"/>
      <w:lvlText w:val="o"/>
      <w:lvlJc w:val="left"/>
      <w:pPr>
        <w:tabs>
          <w:tab w:val="num" w:pos="1156"/>
        </w:tabs>
        <w:ind w:left="1156" w:hanging="360"/>
      </w:pPr>
      <w:rPr>
        <w:rFonts w:ascii="Courier New" w:hAnsi="Courier New" w:hint="default"/>
      </w:rPr>
    </w:lvl>
    <w:lvl w:ilvl="2" w:tplc="0409001B" w:tentative="1">
      <w:start w:val="1"/>
      <w:numFmt w:val="bullet"/>
      <w:lvlText w:val=""/>
      <w:lvlJc w:val="left"/>
      <w:pPr>
        <w:tabs>
          <w:tab w:val="num" w:pos="1876"/>
        </w:tabs>
        <w:ind w:left="1876" w:hanging="360"/>
      </w:pPr>
      <w:rPr>
        <w:rFonts w:ascii="Wingdings" w:hAnsi="Wingdings" w:hint="default"/>
      </w:rPr>
    </w:lvl>
    <w:lvl w:ilvl="3" w:tplc="0409000F" w:tentative="1">
      <w:start w:val="1"/>
      <w:numFmt w:val="bullet"/>
      <w:lvlText w:val=""/>
      <w:lvlJc w:val="left"/>
      <w:pPr>
        <w:tabs>
          <w:tab w:val="num" w:pos="2596"/>
        </w:tabs>
        <w:ind w:left="2596" w:hanging="360"/>
      </w:pPr>
      <w:rPr>
        <w:rFonts w:ascii="Symbol" w:hAnsi="Symbol" w:hint="default"/>
      </w:rPr>
    </w:lvl>
    <w:lvl w:ilvl="4" w:tplc="04090019" w:tentative="1">
      <w:start w:val="1"/>
      <w:numFmt w:val="bullet"/>
      <w:lvlText w:val="o"/>
      <w:lvlJc w:val="left"/>
      <w:pPr>
        <w:tabs>
          <w:tab w:val="num" w:pos="3316"/>
        </w:tabs>
        <w:ind w:left="3316" w:hanging="360"/>
      </w:pPr>
      <w:rPr>
        <w:rFonts w:ascii="Courier New" w:hAnsi="Courier New" w:hint="default"/>
      </w:rPr>
    </w:lvl>
    <w:lvl w:ilvl="5" w:tplc="0409001B" w:tentative="1">
      <w:start w:val="1"/>
      <w:numFmt w:val="bullet"/>
      <w:lvlText w:val=""/>
      <w:lvlJc w:val="left"/>
      <w:pPr>
        <w:tabs>
          <w:tab w:val="num" w:pos="4036"/>
        </w:tabs>
        <w:ind w:left="4036" w:hanging="360"/>
      </w:pPr>
      <w:rPr>
        <w:rFonts w:ascii="Wingdings" w:hAnsi="Wingdings" w:hint="default"/>
      </w:rPr>
    </w:lvl>
    <w:lvl w:ilvl="6" w:tplc="0409000F" w:tentative="1">
      <w:start w:val="1"/>
      <w:numFmt w:val="bullet"/>
      <w:lvlText w:val=""/>
      <w:lvlJc w:val="left"/>
      <w:pPr>
        <w:tabs>
          <w:tab w:val="num" w:pos="4756"/>
        </w:tabs>
        <w:ind w:left="4756" w:hanging="360"/>
      </w:pPr>
      <w:rPr>
        <w:rFonts w:ascii="Symbol" w:hAnsi="Symbol" w:hint="default"/>
      </w:rPr>
    </w:lvl>
    <w:lvl w:ilvl="7" w:tplc="04090019" w:tentative="1">
      <w:start w:val="1"/>
      <w:numFmt w:val="bullet"/>
      <w:lvlText w:val="o"/>
      <w:lvlJc w:val="left"/>
      <w:pPr>
        <w:tabs>
          <w:tab w:val="num" w:pos="5476"/>
        </w:tabs>
        <w:ind w:left="5476" w:hanging="360"/>
      </w:pPr>
      <w:rPr>
        <w:rFonts w:ascii="Courier New" w:hAnsi="Courier New" w:hint="default"/>
      </w:rPr>
    </w:lvl>
    <w:lvl w:ilvl="8" w:tplc="0409001B"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248418ED"/>
    <w:multiLevelType w:val="hybridMultilevel"/>
    <w:tmpl w:val="540CB940"/>
    <w:lvl w:ilvl="0" w:tplc="9C8E9A06">
      <w:start w:val="1"/>
      <w:numFmt w:val="lowerLetter"/>
      <w:lvlText w:val="%1."/>
      <w:lvlJc w:val="left"/>
      <w:pPr>
        <w:tabs>
          <w:tab w:val="num" w:pos="1260"/>
        </w:tabs>
        <w:ind w:left="12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6D6BCFA">
      <w:start w:val="1"/>
      <w:numFmt w:val="lowerRoman"/>
      <w:pStyle w:val="VCPListi"/>
      <w:lvlText w:val="%2."/>
      <w:lvlJc w:val="right"/>
      <w:pPr>
        <w:tabs>
          <w:tab w:val="num" w:pos="1260"/>
        </w:tabs>
        <w:ind w:left="1260" w:hanging="360"/>
      </w:pPr>
      <w:rPr>
        <w:rFonts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25A60DFB"/>
    <w:multiLevelType w:val="singleLevel"/>
    <w:tmpl w:val="CE7A957A"/>
    <w:lvl w:ilvl="0">
      <w:start w:val="200"/>
      <w:numFmt w:val="bullet"/>
      <w:pStyle w:val="BulletLevel2"/>
      <w:lvlText w:val=""/>
      <w:lvlJc w:val="left"/>
      <w:pPr>
        <w:tabs>
          <w:tab w:val="num" w:pos="2041"/>
        </w:tabs>
        <w:ind w:left="2041" w:hanging="453"/>
      </w:pPr>
      <w:rPr>
        <w:rFonts w:ascii="Symbol" w:hAnsi="Symbol" w:hint="default"/>
      </w:rPr>
    </w:lvl>
  </w:abstractNum>
  <w:abstractNum w:abstractNumId="26" w15:restartNumberingAfterBreak="0">
    <w:nsid w:val="279A6DC9"/>
    <w:multiLevelType w:val="hybridMultilevel"/>
    <w:tmpl w:val="A4060EC0"/>
    <w:lvl w:ilvl="0" w:tplc="08090001">
      <w:start w:val="1"/>
      <w:numFmt w:val="decimal"/>
      <w:pStyle w:val="StyleHeading2"/>
      <w:lvlText w:val="%1.1"/>
      <w:lvlJc w:val="left"/>
      <w:pPr>
        <w:ind w:left="360" w:hanging="360"/>
      </w:pPr>
      <w:rPr>
        <w:rFonts w:ascii="Book Antiqua" w:hAnsi="Book Antiqua" w:cs="Times New Roman" w:hint="default"/>
        <w:b/>
        <w:i w:val="0"/>
        <w:color w:val="auto"/>
        <w:sz w:val="22"/>
        <w:u w:val="none"/>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7" w15:restartNumberingAfterBreak="0">
    <w:nsid w:val="2AD31B5B"/>
    <w:multiLevelType w:val="multilevel"/>
    <w:tmpl w:val="45E01CC4"/>
    <w:lvl w:ilvl="0">
      <w:start w:val="1"/>
      <w:numFmt w:val="decimal"/>
      <w:pStyle w:val="StyleH1"/>
      <w:lvlText w:val="1.1.%1."/>
      <w:lvlJc w:val="left"/>
      <w:pPr>
        <w:ind w:left="360" w:hanging="360"/>
      </w:pPr>
      <w:rPr>
        <w:rFonts w:ascii="Book Antiqua" w:hAnsi="Book Antiqua" w:cs="Times New Roman" w:hint="default"/>
        <w:b/>
        <w:i w:val="0"/>
        <w:color w:val="auto"/>
        <w:sz w:val="22"/>
        <w:u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2BDC5519"/>
    <w:multiLevelType w:val="hybridMultilevel"/>
    <w:tmpl w:val="CAEC4B64"/>
    <w:lvl w:ilvl="0" w:tplc="3006B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8241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C44610"/>
    <w:multiLevelType w:val="hybridMultilevel"/>
    <w:tmpl w:val="176CD1D8"/>
    <w:lvl w:ilvl="0" w:tplc="08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1B4827"/>
    <w:multiLevelType w:val="multilevel"/>
    <w:tmpl w:val="E47E3D92"/>
    <w:lvl w:ilvl="0">
      <w:start w:val="1"/>
      <w:numFmt w:val="decimal"/>
      <w:pStyle w:val="BAH1"/>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H2"/>
      <w:lvlText w:val="%1.%2."/>
      <w:lvlJc w:val="left"/>
      <w:pPr>
        <w:ind w:left="792" w:hanging="432"/>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H3"/>
      <w:lvlText w:val="%1.%2.%3."/>
      <w:lvlJc w:val="left"/>
      <w:pPr>
        <w:ind w:left="1224" w:hanging="50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AH4"/>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0D323A0"/>
    <w:multiLevelType w:val="hybridMultilevel"/>
    <w:tmpl w:val="4F6EA172"/>
    <w:lvl w:ilvl="0" w:tplc="C71AC6FC">
      <w:start w:val="1"/>
      <w:numFmt w:val="lowerLetter"/>
      <w:pStyle w:val="BulletNumber"/>
      <w:lvlText w:val="%1)"/>
      <w:lvlJc w:val="left"/>
      <w:pPr>
        <w:tabs>
          <w:tab w:val="num" w:pos="1588"/>
        </w:tabs>
        <w:ind w:left="1588" w:hanging="454"/>
      </w:pPr>
      <w:rPr>
        <w:rFonts w:cs="Times New Roman" w:hint="default"/>
      </w:rPr>
    </w:lvl>
    <w:lvl w:ilvl="1" w:tplc="6ABE8F4C" w:tentative="1">
      <w:start w:val="1"/>
      <w:numFmt w:val="lowerLetter"/>
      <w:lvlText w:val="%2."/>
      <w:lvlJc w:val="left"/>
      <w:pPr>
        <w:tabs>
          <w:tab w:val="num" w:pos="1440"/>
        </w:tabs>
        <w:ind w:left="1440" w:hanging="360"/>
      </w:pPr>
      <w:rPr>
        <w:rFonts w:cs="Times New Roman"/>
      </w:rPr>
    </w:lvl>
    <w:lvl w:ilvl="2" w:tplc="E64EE3A8" w:tentative="1">
      <w:start w:val="1"/>
      <w:numFmt w:val="lowerRoman"/>
      <w:lvlText w:val="%3."/>
      <w:lvlJc w:val="right"/>
      <w:pPr>
        <w:tabs>
          <w:tab w:val="num" w:pos="2160"/>
        </w:tabs>
        <w:ind w:left="2160" w:hanging="180"/>
      </w:pPr>
      <w:rPr>
        <w:rFonts w:cs="Times New Roman"/>
      </w:rPr>
    </w:lvl>
    <w:lvl w:ilvl="3" w:tplc="288252B2" w:tentative="1">
      <w:start w:val="1"/>
      <w:numFmt w:val="decimal"/>
      <w:lvlText w:val="%4."/>
      <w:lvlJc w:val="left"/>
      <w:pPr>
        <w:tabs>
          <w:tab w:val="num" w:pos="2880"/>
        </w:tabs>
        <w:ind w:left="2880" w:hanging="360"/>
      </w:pPr>
      <w:rPr>
        <w:rFonts w:cs="Times New Roman"/>
      </w:rPr>
    </w:lvl>
    <w:lvl w:ilvl="4" w:tplc="01BA7DC8" w:tentative="1">
      <w:start w:val="1"/>
      <w:numFmt w:val="lowerLetter"/>
      <w:lvlText w:val="%5."/>
      <w:lvlJc w:val="left"/>
      <w:pPr>
        <w:tabs>
          <w:tab w:val="num" w:pos="3600"/>
        </w:tabs>
        <w:ind w:left="3600" w:hanging="360"/>
      </w:pPr>
      <w:rPr>
        <w:rFonts w:cs="Times New Roman"/>
      </w:rPr>
    </w:lvl>
    <w:lvl w:ilvl="5" w:tplc="C1182A8A" w:tentative="1">
      <w:start w:val="1"/>
      <w:numFmt w:val="lowerRoman"/>
      <w:lvlText w:val="%6."/>
      <w:lvlJc w:val="right"/>
      <w:pPr>
        <w:tabs>
          <w:tab w:val="num" w:pos="4320"/>
        </w:tabs>
        <w:ind w:left="4320" w:hanging="180"/>
      </w:pPr>
      <w:rPr>
        <w:rFonts w:cs="Times New Roman"/>
      </w:rPr>
    </w:lvl>
    <w:lvl w:ilvl="6" w:tplc="7CF6458E" w:tentative="1">
      <w:start w:val="1"/>
      <w:numFmt w:val="decimal"/>
      <w:lvlText w:val="%7."/>
      <w:lvlJc w:val="left"/>
      <w:pPr>
        <w:tabs>
          <w:tab w:val="num" w:pos="5040"/>
        </w:tabs>
        <w:ind w:left="5040" w:hanging="360"/>
      </w:pPr>
      <w:rPr>
        <w:rFonts w:cs="Times New Roman"/>
      </w:rPr>
    </w:lvl>
    <w:lvl w:ilvl="7" w:tplc="C6D8CF14" w:tentative="1">
      <w:start w:val="1"/>
      <w:numFmt w:val="lowerLetter"/>
      <w:lvlText w:val="%8."/>
      <w:lvlJc w:val="left"/>
      <w:pPr>
        <w:tabs>
          <w:tab w:val="num" w:pos="5760"/>
        </w:tabs>
        <w:ind w:left="5760" w:hanging="360"/>
      </w:pPr>
      <w:rPr>
        <w:rFonts w:cs="Times New Roman"/>
      </w:rPr>
    </w:lvl>
    <w:lvl w:ilvl="8" w:tplc="D6A28E34" w:tentative="1">
      <w:start w:val="1"/>
      <w:numFmt w:val="lowerRoman"/>
      <w:lvlText w:val="%9."/>
      <w:lvlJc w:val="right"/>
      <w:pPr>
        <w:tabs>
          <w:tab w:val="num" w:pos="6480"/>
        </w:tabs>
        <w:ind w:left="6480" w:hanging="180"/>
      </w:pPr>
      <w:rPr>
        <w:rFonts w:cs="Times New Roman"/>
      </w:rPr>
    </w:lvl>
  </w:abstractNum>
  <w:abstractNum w:abstractNumId="33" w15:restartNumberingAfterBreak="0">
    <w:nsid w:val="43F8464E"/>
    <w:multiLevelType w:val="hybridMultilevel"/>
    <w:tmpl w:val="BEC87230"/>
    <w:lvl w:ilvl="0" w:tplc="FFFFFFFF">
      <w:start w:val="1"/>
      <w:numFmt w:val="decimal"/>
      <w:pStyle w:val="BANumbered"/>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45BC0DFF"/>
    <w:multiLevelType w:val="hybridMultilevel"/>
    <w:tmpl w:val="33A21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FF5621"/>
    <w:multiLevelType w:val="hybridMultilevel"/>
    <w:tmpl w:val="301E59E4"/>
    <w:lvl w:ilvl="0" w:tplc="D3063DE2">
      <w:start w:val="1"/>
      <w:numFmt w:val="lowerRoman"/>
      <w:pStyle w:val="BulletRoman"/>
      <w:lvlText w:val="%1)"/>
      <w:lvlJc w:val="left"/>
      <w:pPr>
        <w:tabs>
          <w:tab w:val="num" w:pos="1854"/>
        </w:tabs>
        <w:ind w:left="1588" w:hanging="454"/>
      </w:pPr>
      <w:rPr>
        <w:rFonts w:cs="Times New Roman" w:hint="default"/>
      </w:rPr>
    </w:lvl>
    <w:lvl w:ilvl="1" w:tplc="9AF085AE" w:tentative="1">
      <w:start w:val="1"/>
      <w:numFmt w:val="lowerLetter"/>
      <w:lvlText w:val="%2."/>
      <w:lvlJc w:val="left"/>
      <w:pPr>
        <w:tabs>
          <w:tab w:val="num" w:pos="1440"/>
        </w:tabs>
        <w:ind w:left="1440" w:hanging="360"/>
      </w:pPr>
      <w:rPr>
        <w:rFonts w:cs="Times New Roman"/>
      </w:rPr>
    </w:lvl>
    <w:lvl w:ilvl="2" w:tplc="D90AD23C" w:tentative="1">
      <w:start w:val="1"/>
      <w:numFmt w:val="lowerRoman"/>
      <w:lvlText w:val="%3."/>
      <w:lvlJc w:val="right"/>
      <w:pPr>
        <w:tabs>
          <w:tab w:val="num" w:pos="2160"/>
        </w:tabs>
        <w:ind w:left="2160" w:hanging="180"/>
      </w:pPr>
      <w:rPr>
        <w:rFonts w:cs="Times New Roman"/>
      </w:rPr>
    </w:lvl>
    <w:lvl w:ilvl="3" w:tplc="033A324A" w:tentative="1">
      <w:start w:val="1"/>
      <w:numFmt w:val="decimal"/>
      <w:lvlText w:val="%4."/>
      <w:lvlJc w:val="left"/>
      <w:pPr>
        <w:tabs>
          <w:tab w:val="num" w:pos="2880"/>
        </w:tabs>
        <w:ind w:left="2880" w:hanging="360"/>
      </w:pPr>
      <w:rPr>
        <w:rFonts w:cs="Times New Roman"/>
      </w:rPr>
    </w:lvl>
    <w:lvl w:ilvl="4" w:tplc="CBB22584" w:tentative="1">
      <w:start w:val="1"/>
      <w:numFmt w:val="lowerLetter"/>
      <w:lvlText w:val="%5."/>
      <w:lvlJc w:val="left"/>
      <w:pPr>
        <w:tabs>
          <w:tab w:val="num" w:pos="3600"/>
        </w:tabs>
        <w:ind w:left="3600" w:hanging="360"/>
      </w:pPr>
      <w:rPr>
        <w:rFonts w:cs="Times New Roman"/>
      </w:rPr>
    </w:lvl>
    <w:lvl w:ilvl="5" w:tplc="B9FC75F6" w:tentative="1">
      <w:start w:val="1"/>
      <w:numFmt w:val="lowerRoman"/>
      <w:lvlText w:val="%6."/>
      <w:lvlJc w:val="right"/>
      <w:pPr>
        <w:tabs>
          <w:tab w:val="num" w:pos="4320"/>
        </w:tabs>
        <w:ind w:left="4320" w:hanging="180"/>
      </w:pPr>
      <w:rPr>
        <w:rFonts w:cs="Times New Roman"/>
      </w:rPr>
    </w:lvl>
    <w:lvl w:ilvl="6" w:tplc="C374DC38" w:tentative="1">
      <w:start w:val="1"/>
      <w:numFmt w:val="decimal"/>
      <w:lvlText w:val="%7."/>
      <w:lvlJc w:val="left"/>
      <w:pPr>
        <w:tabs>
          <w:tab w:val="num" w:pos="5040"/>
        </w:tabs>
        <w:ind w:left="5040" w:hanging="360"/>
      </w:pPr>
      <w:rPr>
        <w:rFonts w:cs="Times New Roman"/>
      </w:rPr>
    </w:lvl>
    <w:lvl w:ilvl="7" w:tplc="F1E0DD98" w:tentative="1">
      <w:start w:val="1"/>
      <w:numFmt w:val="lowerLetter"/>
      <w:lvlText w:val="%8."/>
      <w:lvlJc w:val="left"/>
      <w:pPr>
        <w:tabs>
          <w:tab w:val="num" w:pos="5760"/>
        </w:tabs>
        <w:ind w:left="5760" w:hanging="360"/>
      </w:pPr>
      <w:rPr>
        <w:rFonts w:cs="Times New Roman"/>
      </w:rPr>
    </w:lvl>
    <w:lvl w:ilvl="8" w:tplc="B8CCF424" w:tentative="1">
      <w:start w:val="1"/>
      <w:numFmt w:val="lowerRoman"/>
      <w:lvlText w:val="%9."/>
      <w:lvlJc w:val="right"/>
      <w:pPr>
        <w:tabs>
          <w:tab w:val="num" w:pos="6480"/>
        </w:tabs>
        <w:ind w:left="6480" w:hanging="180"/>
      </w:pPr>
      <w:rPr>
        <w:rFonts w:cs="Times New Roman"/>
      </w:rPr>
    </w:lvl>
  </w:abstractNum>
  <w:abstractNum w:abstractNumId="36" w15:restartNumberingAfterBreak="0">
    <w:nsid w:val="47100355"/>
    <w:multiLevelType w:val="singleLevel"/>
    <w:tmpl w:val="99F857D8"/>
    <w:lvl w:ilvl="0">
      <w:start w:val="1"/>
      <w:numFmt w:val="bullet"/>
      <w:pStyle w:val="BulletLevel1"/>
      <w:lvlText w:val=""/>
      <w:lvlJc w:val="left"/>
      <w:pPr>
        <w:tabs>
          <w:tab w:val="num" w:pos="1588"/>
        </w:tabs>
        <w:ind w:left="1588" w:hanging="454"/>
      </w:pPr>
      <w:rPr>
        <w:rFonts w:ascii="Symbol" w:hAnsi="Symbol" w:hint="default"/>
      </w:rPr>
    </w:lvl>
  </w:abstractNum>
  <w:abstractNum w:abstractNumId="37" w15:restartNumberingAfterBreak="0">
    <w:nsid w:val="51295A09"/>
    <w:multiLevelType w:val="hybridMultilevel"/>
    <w:tmpl w:val="A66AA450"/>
    <w:lvl w:ilvl="0" w:tplc="08090003">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38" w15:restartNumberingAfterBreak="0">
    <w:nsid w:val="548F327C"/>
    <w:multiLevelType w:val="hybridMultilevel"/>
    <w:tmpl w:val="FA44ACA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6956047"/>
    <w:multiLevelType w:val="hybridMultilevel"/>
    <w:tmpl w:val="BA7CA39C"/>
    <w:lvl w:ilvl="0" w:tplc="6FA23148">
      <w:start w:val="1"/>
      <w:numFmt w:val="lowerLetter"/>
      <w:pStyle w:val="VCPLista"/>
      <w:lvlText w:val="%1."/>
      <w:lvlJc w:val="left"/>
      <w:pPr>
        <w:tabs>
          <w:tab w:val="num" w:pos="1260"/>
        </w:tabs>
        <w:ind w:left="12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841614">
      <w:start w:val="1"/>
      <w:numFmt w:val="lowerRoman"/>
      <w:pStyle w:val="VCPListi-2"/>
      <w:lvlText w:val="%2."/>
      <w:lvlJc w:val="right"/>
      <w:pPr>
        <w:tabs>
          <w:tab w:val="num" w:pos="1260"/>
        </w:tabs>
        <w:ind w:left="1260" w:hanging="360"/>
      </w:pPr>
      <w:rPr>
        <w:rFonts w:hint="default"/>
      </w:rPr>
    </w:lvl>
    <w:lvl w:ilvl="2" w:tplc="82A4509A">
      <w:start w:val="1"/>
      <w:numFmt w:val="lowerRoman"/>
      <w:lvlText w:val="%3."/>
      <w:lvlJc w:val="left"/>
      <w:pPr>
        <w:tabs>
          <w:tab w:val="num" w:pos="1980"/>
        </w:tabs>
        <w:ind w:left="1980" w:hanging="360"/>
      </w:pPr>
      <w:rPr>
        <w:rFonts w:ascii="Cambria" w:eastAsia="Times New Roman" w:hAnsi="Cambria" w:cs="Tahoma"/>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58201548"/>
    <w:multiLevelType w:val="hybridMultilevel"/>
    <w:tmpl w:val="42BECE62"/>
    <w:lvl w:ilvl="0" w:tplc="CFAC9B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5B173B60"/>
    <w:multiLevelType w:val="hybridMultilevel"/>
    <w:tmpl w:val="C9B6F8AE"/>
    <w:lvl w:ilvl="0" w:tplc="B76C2B9E">
      <w:start w:val="1"/>
      <w:numFmt w:val="bullet"/>
      <w:lvlText w:val=""/>
      <w:lvlJc w:val="left"/>
      <w:pPr>
        <w:ind w:left="1980" w:hanging="360"/>
      </w:pPr>
      <w:rPr>
        <w:rFonts w:ascii="Wingdings" w:hAnsi="Wingdings" w:hint="default"/>
        <w:color w:val="0000FF"/>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15:restartNumberingAfterBreak="0">
    <w:nsid w:val="5E511F7B"/>
    <w:multiLevelType w:val="hybridMultilevel"/>
    <w:tmpl w:val="DAE89E08"/>
    <w:lvl w:ilvl="0" w:tplc="08090003">
      <w:start w:val="1"/>
      <w:numFmt w:val="bullet"/>
      <w:lvlText w:val=""/>
      <w:lvlJc w:val="left"/>
      <w:pPr>
        <w:ind w:left="1491" w:hanging="360"/>
      </w:pPr>
      <w:rPr>
        <w:rFonts w:ascii="Wingdings" w:hAnsi="Wingdings"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43" w15:restartNumberingAfterBreak="0">
    <w:nsid w:val="623900E0"/>
    <w:multiLevelType w:val="hybridMultilevel"/>
    <w:tmpl w:val="87428334"/>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647B08ED"/>
    <w:multiLevelType w:val="hybridMultilevel"/>
    <w:tmpl w:val="4F4C78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6222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AD5D18"/>
    <w:multiLevelType w:val="hybridMultilevel"/>
    <w:tmpl w:val="34504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CB0DBB"/>
    <w:multiLevelType w:val="hybridMultilevel"/>
    <w:tmpl w:val="D87CC664"/>
    <w:lvl w:ilvl="0" w:tplc="0409000B">
      <w:start w:val="1"/>
      <w:numFmt w:val="bullet"/>
      <w:pStyle w:val="ExecutiveBulletLevel1"/>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2C5325"/>
    <w:multiLevelType w:val="hybridMultilevel"/>
    <w:tmpl w:val="F2AC5DF8"/>
    <w:lvl w:ilvl="0" w:tplc="08090003">
      <w:start w:val="1"/>
      <w:numFmt w:val="bullet"/>
      <w:lvlText w:val=""/>
      <w:lvlJc w:val="left"/>
      <w:pPr>
        <w:ind w:left="1491" w:hanging="360"/>
      </w:pPr>
      <w:rPr>
        <w:rFonts w:ascii="Wingdings" w:hAnsi="Wingdings" w:hint="default"/>
      </w:rPr>
    </w:lvl>
    <w:lvl w:ilvl="1" w:tplc="04090003">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49" w15:restartNumberingAfterBreak="0">
    <w:nsid w:val="7B110319"/>
    <w:multiLevelType w:val="hybridMultilevel"/>
    <w:tmpl w:val="15B2C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39676B"/>
    <w:multiLevelType w:val="hybridMultilevel"/>
    <w:tmpl w:val="85DCECC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32"/>
  </w:num>
  <w:num w:numId="4">
    <w:abstractNumId w:val="35"/>
  </w:num>
  <w:num w:numId="5">
    <w:abstractNumId w:val="8"/>
  </w:num>
  <w:num w:numId="6">
    <w:abstractNumId w:val="20"/>
  </w:num>
  <w:num w:numId="7">
    <w:abstractNumId w:val="47"/>
  </w:num>
  <w:num w:numId="8">
    <w:abstractNumId w:val="12"/>
  </w:num>
  <w:num w:numId="9">
    <w:abstractNumId w:val="23"/>
  </w:num>
  <w:num w:numId="10">
    <w:abstractNumId w:val="36"/>
  </w:num>
  <w:num w:numId="11">
    <w:abstractNumId w:val="22"/>
  </w:num>
  <w:num w:numId="12">
    <w:abstractNumId w:val="13"/>
  </w:num>
  <w:num w:numId="13">
    <w:abstractNumId w:val="26"/>
  </w:num>
  <w:num w:numId="14">
    <w:abstractNumId w:val="21"/>
  </w:num>
  <w:num w:numId="15">
    <w:abstractNumId w:val="19"/>
  </w:num>
  <w:num w:numId="16">
    <w:abstractNumId w:val="27"/>
  </w:num>
  <w:num w:numId="17">
    <w:abstractNumId w:val="31"/>
  </w:num>
  <w:num w:numId="18">
    <w:abstractNumId w:val="18"/>
  </w:num>
  <w:num w:numId="19">
    <w:abstractNumId w:val="33"/>
  </w:num>
  <w:num w:numId="20">
    <w:abstractNumId w:val="46"/>
  </w:num>
  <w:num w:numId="21">
    <w:abstractNumId w:val="24"/>
  </w:num>
  <w:num w:numId="22">
    <w:abstractNumId w:val="39"/>
  </w:num>
  <w:num w:numId="23">
    <w:abstractNumId w:val="30"/>
  </w:num>
  <w:num w:numId="24">
    <w:abstractNumId w:val="37"/>
  </w:num>
  <w:num w:numId="25">
    <w:abstractNumId w:val="42"/>
  </w:num>
  <w:num w:numId="26">
    <w:abstractNumId w:val="48"/>
  </w:num>
  <w:num w:numId="27">
    <w:abstractNumId w:val="38"/>
  </w:num>
  <w:num w:numId="28">
    <w:abstractNumId w:val="9"/>
  </w:num>
  <w:num w:numId="29">
    <w:abstractNumId w:val="50"/>
  </w:num>
  <w:num w:numId="30">
    <w:abstractNumId w:val="15"/>
  </w:num>
  <w:num w:numId="31">
    <w:abstractNumId w:val="14"/>
  </w:num>
  <w:num w:numId="32">
    <w:abstractNumId w:val="34"/>
  </w:num>
  <w:num w:numId="33">
    <w:abstractNumId w:val="41"/>
  </w:num>
  <w:num w:numId="34">
    <w:abstractNumId w:val="29"/>
  </w:num>
  <w:num w:numId="35">
    <w:abstractNumId w:val="45"/>
  </w:num>
  <w:num w:numId="36">
    <w:abstractNumId w:val="16"/>
  </w:num>
  <w:num w:numId="37">
    <w:abstractNumId w:val="49"/>
  </w:num>
  <w:num w:numId="38">
    <w:abstractNumId w:val="40"/>
  </w:num>
  <w:num w:numId="39">
    <w:abstractNumId w:val="44"/>
  </w:num>
  <w:num w:numId="40">
    <w:abstractNumId w:val="7"/>
  </w:num>
  <w:num w:numId="41">
    <w:abstractNumId w:val="6"/>
  </w:num>
  <w:num w:numId="42">
    <w:abstractNumId w:val="5"/>
  </w:num>
  <w:num w:numId="43">
    <w:abstractNumId w:val="4"/>
  </w:num>
  <w:num w:numId="44">
    <w:abstractNumId w:val="3"/>
  </w:num>
  <w:num w:numId="45">
    <w:abstractNumId w:val="2"/>
  </w:num>
  <w:num w:numId="46">
    <w:abstractNumId w:val="1"/>
  </w:num>
  <w:num w:numId="47">
    <w:abstractNumId w:val="0"/>
  </w:num>
  <w:num w:numId="48">
    <w:abstractNumId w:val="10"/>
  </w:num>
  <w:num w:numId="49">
    <w:abstractNumId w:val="28"/>
  </w:num>
  <w:num w:numId="50">
    <w:abstractNumId w:val="43"/>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drawingGridHorizontalSpacing w:val="110"/>
  <w:drawingGridVerticalSpacing w:val="299"/>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0B"/>
    <w:rsid w:val="00000882"/>
    <w:rsid w:val="00000F83"/>
    <w:rsid w:val="0000115B"/>
    <w:rsid w:val="0000161F"/>
    <w:rsid w:val="00002399"/>
    <w:rsid w:val="00002AE5"/>
    <w:rsid w:val="00003C94"/>
    <w:rsid w:val="00004F72"/>
    <w:rsid w:val="00005751"/>
    <w:rsid w:val="00005F5F"/>
    <w:rsid w:val="00006182"/>
    <w:rsid w:val="0001107C"/>
    <w:rsid w:val="0001128D"/>
    <w:rsid w:val="00012664"/>
    <w:rsid w:val="00013034"/>
    <w:rsid w:val="00013A17"/>
    <w:rsid w:val="0001422C"/>
    <w:rsid w:val="00014A26"/>
    <w:rsid w:val="000154ED"/>
    <w:rsid w:val="00016EB6"/>
    <w:rsid w:val="00017FF8"/>
    <w:rsid w:val="00020FC1"/>
    <w:rsid w:val="0002196D"/>
    <w:rsid w:val="00021AAF"/>
    <w:rsid w:val="000228AE"/>
    <w:rsid w:val="00022D1C"/>
    <w:rsid w:val="00023601"/>
    <w:rsid w:val="000237CE"/>
    <w:rsid w:val="0002427B"/>
    <w:rsid w:val="000264E0"/>
    <w:rsid w:val="00026AD5"/>
    <w:rsid w:val="00027A34"/>
    <w:rsid w:val="000303D3"/>
    <w:rsid w:val="00030480"/>
    <w:rsid w:val="0003095B"/>
    <w:rsid w:val="00031725"/>
    <w:rsid w:val="00032621"/>
    <w:rsid w:val="000327A6"/>
    <w:rsid w:val="000334BD"/>
    <w:rsid w:val="000342C8"/>
    <w:rsid w:val="00034C6C"/>
    <w:rsid w:val="00034FD5"/>
    <w:rsid w:val="000351B9"/>
    <w:rsid w:val="00035ECD"/>
    <w:rsid w:val="000363E3"/>
    <w:rsid w:val="000371C5"/>
    <w:rsid w:val="0004029B"/>
    <w:rsid w:val="000407A5"/>
    <w:rsid w:val="000419D0"/>
    <w:rsid w:val="0004231A"/>
    <w:rsid w:val="00042CAC"/>
    <w:rsid w:val="00043A37"/>
    <w:rsid w:val="00043F2A"/>
    <w:rsid w:val="00044960"/>
    <w:rsid w:val="00045A35"/>
    <w:rsid w:val="00045B1E"/>
    <w:rsid w:val="00046573"/>
    <w:rsid w:val="000470CF"/>
    <w:rsid w:val="00047E0C"/>
    <w:rsid w:val="0005092E"/>
    <w:rsid w:val="00050953"/>
    <w:rsid w:val="000524C3"/>
    <w:rsid w:val="00052712"/>
    <w:rsid w:val="00053924"/>
    <w:rsid w:val="00053E4A"/>
    <w:rsid w:val="000548FB"/>
    <w:rsid w:val="00054D98"/>
    <w:rsid w:val="00055695"/>
    <w:rsid w:val="00055703"/>
    <w:rsid w:val="00056A55"/>
    <w:rsid w:val="00060232"/>
    <w:rsid w:val="00061137"/>
    <w:rsid w:val="00062BC5"/>
    <w:rsid w:val="0006428F"/>
    <w:rsid w:val="00065715"/>
    <w:rsid w:val="00065AF4"/>
    <w:rsid w:val="00066783"/>
    <w:rsid w:val="00066792"/>
    <w:rsid w:val="00066C0C"/>
    <w:rsid w:val="000672CD"/>
    <w:rsid w:val="00067E28"/>
    <w:rsid w:val="000704A3"/>
    <w:rsid w:val="00071EEF"/>
    <w:rsid w:val="0007675C"/>
    <w:rsid w:val="00077359"/>
    <w:rsid w:val="00077504"/>
    <w:rsid w:val="00080579"/>
    <w:rsid w:val="00082192"/>
    <w:rsid w:val="00082931"/>
    <w:rsid w:val="000837E7"/>
    <w:rsid w:val="00083FA7"/>
    <w:rsid w:val="00084575"/>
    <w:rsid w:val="0008457F"/>
    <w:rsid w:val="0008481D"/>
    <w:rsid w:val="00084DCA"/>
    <w:rsid w:val="00084EED"/>
    <w:rsid w:val="00085603"/>
    <w:rsid w:val="000858D8"/>
    <w:rsid w:val="000867C4"/>
    <w:rsid w:val="000868BE"/>
    <w:rsid w:val="00086D3E"/>
    <w:rsid w:val="00087CE7"/>
    <w:rsid w:val="00087D3F"/>
    <w:rsid w:val="0009165C"/>
    <w:rsid w:val="00091B62"/>
    <w:rsid w:val="00092143"/>
    <w:rsid w:val="000929AC"/>
    <w:rsid w:val="00092B6A"/>
    <w:rsid w:val="00092F4A"/>
    <w:rsid w:val="00094392"/>
    <w:rsid w:val="0009532F"/>
    <w:rsid w:val="00095894"/>
    <w:rsid w:val="00095FBF"/>
    <w:rsid w:val="00096066"/>
    <w:rsid w:val="00096645"/>
    <w:rsid w:val="00096F8C"/>
    <w:rsid w:val="00097DE7"/>
    <w:rsid w:val="000A0A44"/>
    <w:rsid w:val="000A1287"/>
    <w:rsid w:val="000A19A7"/>
    <w:rsid w:val="000A1AF7"/>
    <w:rsid w:val="000A3EE8"/>
    <w:rsid w:val="000A56A2"/>
    <w:rsid w:val="000A633F"/>
    <w:rsid w:val="000B1253"/>
    <w:rsid w:val="000B26B4"/>
    <w:rsid w:val="000B2DE8"/>
    <w:rsid w:val="000B3245"/>
    <w:rsid w:val="000B41AA"/>
    <w:rsid w:val="000B4E39"/>
    <w:rsid w:val="000B50E3"/>
    <w:rsid w:val="000B5D05"/>
    <w:rsid w:val="000B68E0"/>
    <w:rsid w:val="000B6D4C"/>
    <w:rsid w:val="000B79D4"/>
    <w:rsid w:val="000C016F"/>
    <w:rsid w:val="000C193B"/>
    <w:rsid w:val="000C2B97"/>
    <w:rsid w:val="000C4AA5"/>
    <w:rsid w:val="000C529A"/>
    <w:rsid w:val="000C536C"/>
    <w:rsid w:val="000C5BD0"/>
    <w:rsid w:val="000C5DD8"/>
    <w:rsid w:val="000C6837"/>
    <w:rsid w:val="000C7225"/>
    <w:rsid w:val="000C7234"/>
    <w:rsid w:val="000D17F0"/>
    <w:rsid w:val="000D30D6"/>
    <w:rsid w:val="000D3B41"/>
    <w:rsid w:val="000D46E6"/>
    <w:rsid w:val="000D48DA"/>
    <w:rsid w:val="000D4B19"/>
    <w:rsid w:val="000D554D"/>
    <w:rsid w:val="000D5BA5"/>
    <w:rsid w:val="000D6960"/>
    <w:rsid w:val="000D7A9F"/>
    <w:rsid w:val="000E10DC"/>
    <w:rsid w:val="000E1307"/>
    <w:rsid w:val="000E16BB"/>
    <w:rsid w:val="000E26FA"/>
    <w:rsid w:val="000E2738"/>
    <w:rsid w:val="000E2EC2"/>
    <w:rsid w:val="000E36EE"/>
    <w:rsid w:val="000E399E"/>
    <w:rsid w:val="000E4919"/>
    <w:rsid w:val="000E58F7"/>
    <w:rsid w:val="000E5DC8"/>
    <w:rsid w:val="000E65AD"/>
    <w:rsid w:val="000E6F11"/>
    <w:rsid w:val="000E7D15"/>
    <w:rsid w:val="000F1B73"/>
    <w:rsid w:val="000F487E"/>
    <w:rsid w:val="000F511E"/>
    <w:rsid w:val="000F59B3"/>
    <w:rsid w:val="000F59E7"/>
    <w:rsid w:val="000F5DA9"/>
    <w:rsid w:val="000F6CAA"/>
    <w:rsid w:val="000F6D71"/>
    <w:rsid w:val="000F6F02"/>
    <w:rsid w:val="00100F74"/>
    <w:rsid w:val="001015CE"/>
    <w:rsid w:val="0010409C"/>
    <w:rsid w:val="00104CD8"/>
    <w:rsid w:val="00105699"/>
    <w:rsid w:val="00106419"/>
    <w:rsid w:val="001067CD"/>
    <w:rsid w:val="00106F90"/>
    <w:rsid w:val="001077EB"/>
    <w:rsid w:val="001113AB"/>
    <w:rsid w:val="001113ED"/>
    <w:rsid w:val="00111768"/>
    <w:rsid w:val="001117D8"/>
    <w:rsid w:val="0011267F"/>
    <w:rsid w:val="0011405A"/>
    <w:rsid w:val="00114573"/>
    <w:rsid w:val="00114730"/>
    <w:rsid w:val="00114984"/>
    <w:rsid w:val="00114B6D"/>
    <w:rsid w:val="00114C88"/>
    <w:rsid w:val="001155DF"/>
    <w:rsid w:val="00116A1F"/>
    <w:rsid w:val="00120AEA"/>
    <w:rsid w:val="00120CFB"/>
    <w:rsid w:val="00121D73"/>
    <w:rsid w:val="00122227"/>
    <w:rsid w:val="00122981"/>
    <w:rsid w:val="00123104"/>
    <w:rsid w:val="0012327C"/>
    <w:rsid w:val="0012353B"/>
    <w:rsid w:val="00123D78"/>
    <w:rsid w:val="00125260"/>
    <w:rsid w:val="00125876"/>
    <w:rsid w:val="00126418"/>
    <w:rsid w:val="00126787"/>
    <w:rsid w:val="001275FE"/>
    <w:rsid w:val="00127A6A"/>
    <w:rsid w:val="00130449"/>
    <w:rsid w:val="00131B19"/>
    <w:rsid w:val="00131EFA"/>
    <w:rsid w:val="00133C01"/>
    <w:rsid w:val="00133CED"/>
    <w:rsid w:val="001365FD"/>
    <w:rsid w:val="001372C1"/>
    <w:rsid w:val="00137B8E"/>
    <w:rsid w:val="00140648"/>
    <w:rsid w:val="001411A2"/>
    <w:rsid w:val="001413D2"/>
    <w:rsid w:val="00141C67"/>
    <w:rsid w:val="00141CE5"/>
    <w:rsid w:val="00143746"/>
    <w:rsid w:val="001443E8"/>
    <w:rsid w:val="0014485E"/>
    <w:rsid w:val="00144C90"/>
    <w:rsid w:val="001460E9"/>
    <w:rsid w:val="00146374"/>
    <w:rsid w:val="00146C38"/>
    <w:rsid w:val="00150EDC"/>
    <w:rsid w:val="001536E6"/>
    <w:rsid w:val="00153C71"/>
    <w:rsid w:val="00154F1E"/>
    <w:rsid w:val="001553DB"/>
    <w:rsid w:val="00156C7A"/>
    <w:rsid w:val="00156FB1"/>
    <w:rsid w:val="001575CC"/>
    <w:rsid w:val="00157774"/>
    <w:rsid w:val="00157DE8"/>
    <w:rsid w:val="001600A1"/>
    <w:rsid w:val="00160695"/>
    <w:rsid w:val="00162062"/>
    <w:rsid w:val="00162337"/>
    <w:rsid w:val="00162734"/>
    <w:rsid w:val="00162D47"/>
    <w:rsid w:val="0016369A"/>
    <w:rsid w:val="00164C6B"/>
    <w:rsid w:val="0016547D"/>
    <w:rsid w:val="00165669"/>
    <w:rsid w:val="00165947"/>
    <w:rsid w:val="001660FA"/>
    <w:rsid w:val="001661A0"/>
    <w:rsid w:val="00166272"/>
    <w:rsid w:val="0016659D"/>
    <w:rsid w:val="00166828"/>
    <w:rsid w:val="0016788C"/>
    <w:rsid w:val="001708C0"/>
    <w:rsid w:val="001709A1"/>
    <w:rsid w:val="00171087"/>
    <w:rsid w:val="001740EE"/>
    <w:rsid w:val="00174BBF"/>
    <w:rsid w:val="00175492"/>
    <w:rsid w:val="00175885"/>
    <w:rsid w:val="00177C50"/>
    <w:rsid w:val="00180A0F"/>
    <w:rsid w:val="00180AF8"/>
    <w:rsid w:val="001819B0"/>
    <w:rsid w:val="00183E65"/>
    <w:rsid w:val="00183F10"/>
    <w:rsid w:val="0018582D"/>
    <w:rsid w:val="00187EE5"/>
    <w:rsid w:val="00190024"/>
    <w:rsid w:val="00190A3D"/>
    <w:rsid w:val="00190FEB"/>
    <w:rsid w:val="0019145E"/>
    <w:rsid w:val="00191A33"/>
    <w:rsid w:val="00191B8E"/>
    <w:rsid w:val="00194063"/>
    <w:rsid w:val="00194528"/>
    <w:rsid w:val="001968D0"/>
    <w:rsid w:val="00196C31"/>
    <w:rsid w:val="00197917"/>
    <w:rsid w:val="001A072F"/>
    <w:rsid w:val="001A12EF"/>
    <w:rsid w:val="001A19EB"/>
    <w:rsid w:val="001A31B0"/>
    <w:rsid w:val="001A37DE"/>
    <w:rsid w:val="001A3A9D"/>
    <w:rsid w:val="001A3C7D"/>
    <w:rsid w:val="001A4E8C"/>
    <w:rsid w:val="001A6A57"/>
    <w:rsid w:val="001A7A45"/>
    <w:rsid w:val="001B1FF4"/>
    <w:rsid w:val="001B206D"/>
    <w:rsid w:val="001B3EF5"/>
    <w:rsid w:val="001B4094"/>
    <w:rsid w:val="001B4DFD"/>
    <w:rsid w:val="001B5F8D"/>
    <w:rsid w:val="001B6814"/>
    <w:rsid w:val="001B7792"/>
    <w:rsid w:val="001B7A18"/>
    <w:rsid w:val="001B7B28"/>
    <w:rsid w:val="001B7B58"/>
    <w:rsid w:val="001C0419"/>
    <w:rsid w:val="001C14E2"/>
    <w:rsid w:val="001C151A"/>
    <w:rsid w:val="001C17AD"/>
    <w:rsid w:val="001C1C44"/>
    <w:rsid w:val="001C218D"/>
    <w:rsid w:val="001C3678"/>
    <w:rsid w:val="001C5030"/>
    <w:rsid w:val="001C5C5E"/>
    <w:rsid w:val="001C64BC"/>
    <w:rsid w:val="001C651B"/>
    <w:rsid w:val="001C6B64"/>
    <w:rsid w:val="001C74D1"/>
    <w:rsid w:val="001D29EA"/>
    <w:rsid w:val="001D356A"/>
    <w:rsid w:val="001D3745"/>
    <w:rsid w:val="001D3871"/>
    <w:rsid w:val="001D400B"/>
    <w:rsid w:val="001D40C0"/>
    <w:rsid w:val="001D4505"/>
    <w:rsid w:val="001D723C"/>
    <w:rsid w:val="001D7C68"/>
    <w:rsid w:val="001D7E59"/>
    <w:rsid w:val="001E08B1"/>
    <w:rsid w:val="001E1436"/>
    <w:rsid w:val="001E1B99"/>
    <w:rsid w:val="001E1E03"/>
    <w:rsid w:val="001E1E19"/>
    <w:rsid w:val="001E37D1"/>
    <w:rsid w:val="001E3DFA"/>
    <w:rsid w:val="001E42A6"/>
    <w:rsid w:val="001E465A"/>
    <w:rsid w:val="001E4722"/>
    <w:rsid w:val="001E4A8D"/>
    <w:rsid w:val="001E4BB9"/>
    <w:rsid w:val="001E57A0"/>
    <w:rsid w:val="001E6199"/>
    <w:rsid w:val="001E6E4B"/>
    <w:rsid w:val="001E70B9"/>
    <w:rsid w:val="001E7907"/>
    <w:rsid w:val="001F04C0"/>
    <w:rsid w:val="001F0DF0"/>
    <w:rsid w:val="001F12C8"/>
    <w:rsid w:val="001F17C9"/>
    <w:rsid w:val="001F3252"/>
    <w:rsid w:val="001F5C74"/>
    <w:rsid w:val="002004C0"/>
    <w:rsid w:val="002015A6"/>
    <w:rsid w:val="00202F06"/>
    <w:rsid w:val="00202F64"/>
    <w:rsid w:val="00204738"/>
    <w:rsid w:val="00204929"/>
    <w:rsid w:val="00204C28"/>
    <w:rsid w:val="00204CCC"/>
    <w:rsid w:val="00204FA8"/>
    <w:rsid w:val="002053FE"/>
    <w:rsid w:val="00205833"/>
    <w:rsid w:val="00205AAC"/>
    <w:rsid w:val="00206433"/>
    <w:rsid w:val="0020681B"/>
    <w:rsid w:val="00206A8F"/>
    <w:rsid w:val="00207721"/>
    <w:rsid w:val="00207B48"/>
    <w:rsid w:val="00210595"/>
    <w:rsid w:val="00211276"/>
    <w:rsid w:val="00211949"/>
    <w:rsid w:val="00213FF2"/>
    <w:rsid w:val="0021414E"/>
    <w:rsid w:val="002143EB"/>
    <w:rsid w:val="002153FD"/>
    <w:rsid w:val="002158CC"/>
    <w:rsid w:val="00215E8D"/>
    <w:rsid w:val="00216111"/>
    <w:rsid w:val="002169DF"/>
    <w:rsid w:val="00216DDD"/>
    <w:rsid w:val="002177DA"/>
    <w:rsid w:val="00217F07"/>
    <w:rsid w:val="00221889"/>
    <w:rsid w:val="002220E7"/>
    <w:rsid w:val="0022212A"/>
    <w:rsid w:val="002228A8"/>
    <w:rsid w:val="00223391"/>
    <w:rsid w:val="00224882"/>
    <w:rsid w:val="00224B73"/>
    <w:rsid w:val="00224C08"/>
    <w:rsid w:val="002255CC"/>
    <w:rsid w:val="00225EF9"/>
    <w:rsid w:val="00227803"/>
    <w:rsid w:val="00227812"/>
    <w:rsid w:val="00227C9F"/>
    <w:rsid w:val="00227DDA"/>
    <w:rsid w:val="00230CFA"/>
    <w:rsid w:val="00230D6B"/>
    <w:rsid w:val="002316AD"/>
    <w:rsid w:val="00231A3E"/>
    <w:rsid w:val="00231EC3"/>
    <w:rsid w:val="00232A32"/>
    <w:rsid w:val="00232ABB"/>
    <w:rsid w:val="002336B1"/>
    <w:rsid w:val="00233A1B"/>
    <w:rsid w:val="00234352"/>
    <w:rsid w:val="002361F6"/>
    <w:rsid w:val="00236AFD"/>
    <w:rsid w:val="00237315"/>
    <w:rsid w:val="00237E58"/>
    <w:rsid w:val="0024058A"/>
    <w:rsid w:val="00240A47"/>
    <w:rsid w:val="00240C0D"/>
    <w:rsid w:val="00240D5E"/>
    <w:rsid w:val="002411A7"/>
    <w:rsid w:val="002434D5"/>
    <w:rsid w:val="0024355F"/>
    <w:rsid w:val="00244075"/>
    <w:rsid w:val="002446CE"/>
    <w:rsid w:val="00245932"/>
    <w:rsid w:val="00246840"/>
    <w:rsid w:val="002503D1"/>
    <w:rsid w:val="00251132"/>
    <w:rsid w:val="00253BFC"/>
    <w:rsid w:val="00253E29"/>
    <w:rsid w:val="00253EBF"/>
    <w:rsid w:val="00254327"/>
    <w:rsid w:val="002544FB"/>
    <w:rsid w:val="00254972"/>
    <w:rsid w:val="002555EC"/>
    <w:rsid w:val="00256728"/>
    <w:rsid w:val="00256746"/>
    <w:rsid w:val="00256B21"/>
    <w:rsid w:val="00256D0E"/>
    <w:rsid w:val="002573AE"/>
    <w:rsid w:val="0025769F"/>
    <w:rsid w:val="002616D4"/>
    <w:rsid w:val="002616FF"/>
    <w:rsid w:val="0026188D"/>
    <w:rsid w:val="00261CE7"/>
    <w:rsid w:val="00262CD3"/>
    <w:rsid w:val="00263B95"/>
    <w:rsid w:val="00264423"/>
    <w:rsid w:val="00264712"/>
    <w:rsid w:val="00264DFA"/>
    <w:rsid w:val="00265768"/>
    <w:rsid w:val="00266EA3"/>
    <w:rsid w:val="00267BB5"/>
    <w:rsid w:val="00270137"/>
    <w:rsid w:val="00271001"/>
    <w:rsid w:val="002725D2"/>
    <w:rsid w:val="002725D7"/>
    <w:rsid w:val="00273161"/>
    <w:rsid w:val="00273B53"/>
    <w:rsid w:val="00273C75"/>
    <w:rsid w:val="00273D91"/>
    <w:rsid w:val="00275D5E"/>
    <w:rsid w:val="00275E25"/>
    <w:rsid w:val="0027609B"/>
    <w:rsid w:val="00276142"/>
    <w:rsid w:val="00277224"/>
    <w:rsid w:val="0028246A"/>
    <w:rsid w:val="00282ADF"/>
    <w:rsid w:val="00282D13"/>
    <w:rsid w:val="00283951"/>
    <w:rsid w:val="00284270"/>
    <w:rsid w:val="002846CE"/>
    <w:rsid w:val="00284F6B"/>
    <w:rsid w:val="00285961"/>
    <w:rsid w:val="002864B5"/>
    <w:rsid w:val="002865E4"/>
    <w:rsid w:val="00286F11"/>
    <w:rsid w:val="00287272"/>
    <w:rsid w:val="0029058A"/>
    <w:rsid w:val="002926DB"/>
    <w:rsid w:val="00293AB2"/>
    <w:rsid w:val="002942EF"/>
    <w:rsid w:val="0029556A"/>
    <w:rsid w:val="00296969"/>
    <w:rsid w:val="00296AB5"/>
    <w:rsid w:val="00296BB2"/>
    <w:rsid w:val="002A0382"/>
    <w:rsid w:val="002A07DA"/>
    <w:rsid w:val="002A0E14"/>
    <w:rsid w:val="002A1159"/>
    <w:rsid w:val="002A243A"/>
    <w:rsid w:val="002A2E53"/>
    <w:rsid w:val="002A2F67"/>
    <w:rsid w:val="002A308F"/>
    <w:rsid w:val="002A35C4"/>
    <w:rsid w:val="002A3FFC"/>
    <w:rsid w:val="002A4782"/>
    <w:rsid w:val="002A4A01"/>
    <w:rsid w:val="002A6A0F"/>
    <w:rsid w:val="002A7525"/>
    <w:rsid w:val="002A7643"/>
    <w:rsid w:val="002B00DC"/>
    <w:rsid w:val="002B00F8"/>
    <w:rsid w:val="002B2051"/>
    <w:rsid w:val="002B2A57"/>
    <w:rsid w:val="002B2B24"/>
    <w:rsid w:val="002B3286"/>
    <w:rsid w:val="002B3730"/>
    <w:rsid w:val="002B5F13"/>
    <w:rsid w:val="002B63FC"/>
    <w:rsid w:val="002B6B0C"/>
    <w:rsid w:val="002C0F9B"/>
    <w:rsid w:val="002C1FAB"/>
    <w:rsid w:val="002C2C20"/>
    <w:rsid w:val="002C2F7A"/>
    <w:rsid w:val="002C45E9"/>
    <w:rsid w:val="002C465B"/>
    <w:rsid w:val="002C46DA"/>
    <w:rsid w:val="002C630F"/>
    <w:rsid w:val="002C63ED"/>
    <w:rsid w:val="002C6BB9"/>
    <w:rsid w:val="002C75BE"/>
    <w:rsid w:val="002D024B"/>
    <w:rsid w:val="002D0BDF"/>
    <w:rsid w:val="002D10B6"/>
    <w:rsid w:val="002D21A4"/>
    <w:rsid w:val="002D27D2"/>
    <w:rsid w:val="002D3225"/>
    <w:rsid w:val="002D3726"/>
    <w:rsid w:val="002D3F51"/>
    <w:rsid w:val="002D5499"/>
    <w:rsid w:val="002D57F8"/>
    <w:rsid w:val="002D6882"/>
    <w:rsid w:val="002D760A"/>
    <w:rsid w:val="002E0589"/>
    <w:rsid w:val="002E22CE"/>
    <w:rsid w:val="002E2637"/>
    <w:rsid w:val="002E2EC3"/>
    <w:rsid w:val="002E2F05"/>
    <w:rsid w:val="002E3652"/>
    <w:rsid w:val="002E3AD2"/>
    <w:rsid w:val="002E40AA"/>
    <w:rsid w:val="002E527B"/>
    <w:rsid w:val="002E536D"/>
    <w:rsid w:val="002E582A"/>
    <w:rsid w:val="002E5CF2"/>
    <w:rsid w:val="002E62EA"/>
    <w:rsid w:val="002E70B5"/>
    <w:rsid w:val="002F0333"/>
    <w:rsid w:val="002F09E4"/>
    <w:rsid w:val="002F0F9E"/>
    <w:rsid w:val="002F104E"/>
    <w:rsid w:val="002F26DE"/>
    <w:rsid w:val="002F288E"/>
    <w:rsid w:val="002F3974"/>
    <w:rsid w:val="002F4F42"/>
    <w:rsid w:val="002F502A"/>
    <w:rsid w:val="002F5958"/>
    <w:rsid w:val="002F5FC8"/>
    <w:rsid w:val="002F6421"/>
    <w:rsid w:val="002F6445"/>
    <w:rsid w:val="002F65BE"/>
    <w:rsid w:val="002F6955"/>
    <w:rsid w:val="002F7826"/>
    <w:rsid w:val="00300534"/>
    <w:rsid w:val="00301C03"/>
    <w:rsid w:val="0030202E"/>
    <w:rsid w:val="00302D42"/>
    <w:rsid w:val="00302DA1"/>
    <w:rsid w:val="00302EC9"/>
    <w:rsid w:val="00303026"/>
    <w:rsid w:val="00303084"/>
    <w:rsid w:val="0030422A"/>
    <w:rsid w:val="003045B5"/>
    <w:rsid w:val="003051D7"/>
    <w:rsid w:val="003053B8"/>
    <w:rsid w:val="00305462"/>
    <w:rsid w:val="003059C1"/>
    <w:rsid w:val="003075EE"/>
    <w:rsid w:val="0030773B"/>
    <w:rsid w:val="00310184"/>
    <w:rsid w:val="003109B5"/>
    <w:rsid w:val="00311304"/>
    <w:rsid w:val="00312DAF"/>
    <w:rsid w:val="003138F8"/>
    <w:rsid w:val="00313ABA"/>
    <w:rsid w:val="003145E0"/>
    <w:rsid w:val="003169A0"/>
    <w:rsid w:val="003200DC"/>
    <w:rsid w:val="0032012F"/>
    <w:rsid w:val="00320580"/>
    <w:rsid w:val="00321657"/>
    <w:rsid w:val="00322334"/>
    <w:rsid w:val="00323001"/>
    <w:rsid w:val="00323899"/>
    <w:rsid w:val="00324120"/>
    <w:rsid w:val="00324457"/>
    <w:rsid w:val="003247F1"/>
    <w:rsid w:val="003249B4"/>
    <w:rsid w:val="00324DA2"/>
    <w:rsid w:val="00325A3C"/>
    <w:rsid w:val="00326DF2"/>
    <w:rsid w:val="00330393"/>
    <w:rsid w:val="0033047D"/>
    <w:rsid w:val="00330E21"/>
    <w:rsid w:val="003311EE"/>
    <w:rsid w:val="00333670"/>
    <w:rsid w:val="00333B4C"/>
    <w:rsid w:val="00333E14"/>
    <w:rsid w:val="00334303"/>
    <w:rsid w:val="00334DA9"/>
    <w:rsid w:val="00336393"/>
    <w:rsid w:val="00336A33"/>
    <w:rsid w:val="00337546"/>
    <w:rsid w:val="0034008B"/>
    <w:rsid w:val="00340DD9"/>
    <w:rsid w:val="00341841"/>
    <w:rsid w:val="00342C1C"/>
    <w:rsid w:val="003433D3"/>
    <w:rsid w:val="00343951"/>
    <w:rsid w:val="00343B53"/>
    <w:rsid w:val="003442C1"/>
    <w:rsid w:val="0034475B"/>
    <w:rsid w:val="003454AC"/>
    <w:rsid w:val="00345C19"/>
    <w:rsid w:val="00345F1D"/>
    <w:rsid w:val="0034625A"/>
    <w:rsid w:val="00347154"/>
    <w:rsid w:val="00350610"/>
    <w:rsid w:val="003509C0"/>
    <w:rsid w:val="003514AD"/>
    <w:rsid w:val="00351770"/>
    <w:rsid w:val="00352353"/>
    <w:rsid w:val="00353058"/>
    <w:rsid w:val="003536A8"/>
    <w:rsid w:val="0035372E"/>
    <w:rsid w:val="0035399A"/>
    <w:rsid w:val="00353E9A"/>
    <w:rsid w:val="00354455"/>
    <w:rsid w:val="00354B1F"/>
    <w:rsid w:val="003579D4"/>
    <w:rsid w:val="00360090"/>
    <w:rsid w:val="0036099B"/>
    <w:rsid w:val="00360EDC"/>
    <w:rsid w:val="00361354"/>
    <w:rsid w:val="003614E1"/>
    <w:rsid w:val="00361EED"/>
    <w:rsid w:val="00363643"/>
    <w:rsid w:val="003636AB"/>
    <w:rsid w:val="0036423E"/>
    <w:rsid w:val="0036470C"/>
    <w:rsid w:val="003668C6"/>
    <w:rsid w:val="00366F9C"/>
    <w:rsid w:val="00367BC2"/>
    <w:rsid w:val="00371B01"/>
    <w:rsid w:val="00371EC2"/>
    <w:rsid w:val="003722FD"/>
    <w:rsid w:val="00372348"/>
    <w:rsid w:val="00372EA8"/>
    <w:rsid w:val="003738BC"/>
    <w:rsid w:val="003741DE"/>
    <w:rsid w:val="003744BE"/>
    <w:rsid w:val="003747D8"/>
    <w:rsid w:val="00375481"/>
    <w:rsid w:val="00376363"/>
    <w:rsid w:val="00376970"/>
    <w:rsid w:val="00376A34"/>
    <w:rsid w:val="00377285"/>
    <w:rsid w:val="00377E85"/>
    <w:rsid w:val="003824D7"/>
    <w:rsid w:val="00382561"/>
    <w:rsid w:val="00382C72"/>
    <w:rsid w:val="00382F28"/>
    <w:rsid w:val="0038340D"/>
    <w:rsid w:val="00383A37"/>
    <w:rsid w:val="00383E2F"/>
    <w:rsid w:val="003848A1"/>
    <w:rsid w:val="003857FB"/>
    <w:rsid w:val="003866B8"/>
    <w:rsid w:val="00386986"/>
    <w:rsid w:val="003928D6"/>
    <w:rsid w:val="00392DD3"/>
    <w:rsid w:val="003935F1"/>
    <w:rsid w:val="0039393F"/>
    <w:rsid w:val="00393C59"/>
    <w:rsid w:val="003949F9"/>
    <w:rsid w:val="00395A80"/>
    <w:rsid w:val="003960EB"/>
    <w:rsid w:val="003A00F6"/>
    <w:rsid w:val="003A01C8"/>
    <w:rsid w:val="003A0466"/>
    <w:rsid w:val="003A0DE5"/>
    <w:rsid w:val="003A1873"/>
    <w:rsid w:val="003A1BF4"/>
    <w:rsid w:val="003A29B3"/>
    <w:rsid w:val="003A2B9A"/>
    <w:rsid w:val="003A3CDD"/>
    <w:rsid w:val="003A48FA"/>
    <w:rsid w:val="003A4E43"/>
    <w:rsid w:val="003A5601"/>
    <w:rsid w:val="003A7049"/>
    <w:rsid w:val="003A738F"/>
    <w:rsid w:val="003B0B3E"/>
    <w:rsid w:val="003B1593"/>
    <w:rsid w:val="003B167D"/>
    <w:rsid w:val="003B28E4"/>
    <w:rsid w:val="003B3D64"/>
    <w:rsid w:val="003B433E"/>
    <w:rsid w:val="003B6002"/>
    <w:rsid w:val="003B6F89"/>
    <w:rsid w:val="003C1320"/>
    <w:rsid w:val="003C16B2"/>
    <w:rsid w:val="003C1AC0"/>
    <w:rsid w:val="003C21EF"/>
    <w:rsid w:val="003C26D8"/>
    <w:rsid w:val="003C2722"/>
    <w:rsid w:val="003C29FC"/>
    <w:rsid w:val="003C4B73"/>
    <w:rsid w:val="003C4CD5"/>
    <w:rsid w:val="003C503E"/>
    <w:rsid w:val="003C577D"/>
    <w:rsid w:val="003C5C7F"/>
    <w:rsid w:val="003C63D6"/>
    <w:rsid w:val="003D1060"/>
    <w:rsid w:val="003D30C7"/>
    <w:rsid w:val="003D56D0"/>
    <w:rsid w:val="003D6B1C"/>
    <w:rsid w:val="003E25F1"/>
    <w:rsid w:val="003E268E"/>
    <w:rsid w:val="003E2C93"/>
    <w:rsid w:val="003E356B"/>
    <w:rsid w:val="003E41DD"/>
    <w:rsid w:val="003E4B2C"/>
    <w:rsid w:val="003E5480"/>
    <w:rsid w:val="003E725C"/>
    <w:rsid w:val="003F0955"/>
    <w:rsid w:val="003F2498"/>
    <w:rsid w:val="003F4D75"/>
    <w:rsid w:val="003F555D"/>
    <w:rsid w:val="003F5BFF"/>
    <w:rsid w:val="003F5D57"/>
    <w:rsid w:val="003F6593"/>
    <w:rsid w:val="003F7787"/>
    <w:rsid w:val="003F78A5"/>
    <w:rsid w:val="003F7A97"/>
    <w:rsid w:val="003F7CAF"/>
    <w:rsid w:val="004025AD"/>
    <w:rsid w:val="00403B8C"/>
    <w:rsid w:val="00404476"/>
    <w:rsid w:val="00406AB6"/>
    <w:rsid w:val="00406C36"/>
    <w:rsid w:val="00407065"/>
    <w:rsid w:val="00407529"/>
    <w:rsid w:val="00407B6F"/>
    <w:rsid w:val="00410FA3"/>
    <w:rsid w:val="0041142D"/>
    <w:rsid w:val="0041171F"/>
    <w:rsid w:val="004119F6"/>
    <w:rsid w:val="00412651"/>
    <w:rsid w:val="004152DA"/>
    <w:rsid w:val="00415A33"/>
    <w:rsid w:val="00416923"/>
    <w:rsid w:val="00416A4A"/>
    <w:rsid w:val="0042009E"/>
    <w:rsid w:val="00420608"/>
    <w:rsid w:val="0042093E"/>
    <w:rsid w:val="004218EB"/>
    <w:rsid w:val="00421D29"/>
    <w:rsid w:val="004220C8"/>
    <w:rsid w:val="00422115"/>
    <w:rsid w:val="004222BA"/>
    <w:rsid w:val="00422B1E"/>
    <w:rsid w:val="00422BC0"/>
    <w:rsid w:val="00423E23"/>
    <w:rsid w:val="0042560C"/>
    <w:rsid w:val="004272C0"/>
    <w:rsid w:val="004272D0"/>
    <w:rsid w:val="00427717"/>
    <w:rsid w:val="00430062"/>
    <w:rsid w:val="004307C3"/>
    <w:rsid w:val="00430BF5"/>
    <w:rsid w:val="00431D51"/>
    <w:rsid w:val="00431F23"/>
    <w:rsid w:val="00432616"/>
    <w:rsid w:val="004337AF"/>
    <w:rsid w:val="00433888"/>
    <w:rsid w:val="004339C9"/>
    <w:rsid w:val="00433B1A"/>
    <w:rsid w:val="0043787E"/>
    <w:rsid w:val="00437FC9"/>
    <w:rsid w:val="00440073"/>
    <w:rsid w:val="004432A7"/>
    <w:rsid w:val="0044511F"/>
    <w:rsid w:val="00445B62"/>
    <w:rsid w:val="00445CB4"/>
    <w:rsid w:val="00445FDE"/>
    <w:rsid w:val="004472AC"/>
    <w:rsid w:val="004475A3"/>
    <w:rsid w:val="00447C9B"/>
    <w:rsid w:val="00447E7C"/>
    <w:rsid w:val="00450637"/>
    <w:rsid w:val="0045171D"/>
    <w:rsid w:val="004519FF"/>
    <w:rsid w:val="004520E5"/>
    <w:rsid w:val="004521ED"/>
    <w:rsid w:val="00453D48"/>
    <w:rsid w:val="00456A53"/>
    <w:rsid w:val="00456F05"/>
    <w:rsid w:val="004574E3"/>
    <w:rsid w:val="00457ADB"/>
    <w:rsid w:val="00457F8F"/>
    <w:rsid w:val="00461948"/>
    <w:rsid w:val="00461C84"/>
    <w:rsid w:val="004627B2"/>
    <w:rsid w:val="00463190"/>
    <w:rsid w:val="00465BF4"/>
    <w:rsid w:val="00465DF5"/>
    <w:rsid w:val="00466517"/>
    <w:rsid w:val="00470402"/>
    <w:rsid w:val="00470979"/>
    <w:rsid w:val="00470ECB"/>
    <w:rsid w:val="0047114C"/>
    <w:rsid w:val="00471A9B"/>
    <w:rsid w:val="00472209"/>
    <w:rsid w:val="00472FD8"/>
    <w:rsid w:val="004738F9"/>
    <w:rsid w:val="00474AFF"/>
    <w:rsid w:val="00474B0D"/>
    <w:rsid w:val="00474CAB"/>
    <w:rsid w:val="00474EE7"/>
    <w:rsid w:val="004771E2"/>
    <w:rsid w:val="004806F2"/>
    <w:rsid w:val="0048105C"/>
    <w:rsid w:val="00481558"/>
    <w:rsid w:val="00481B4F"/>
    <w:rsid w:val="00483368"/>
    <w:rsid w:val="00483B18"/>
    <w:rsid w:val="00483FED"/>
    <w:rsid w:val="004844A4"/>
    <w:rsid w:val="0049079A"/>
    <w:rsid w:val="0049097A"/>
    <w:rsid w:val="00490E69"/>
    <w:rsid w:val="00493DB2"/>
    <w:rsid w:val="004963F2"/>
    <w:rsid w:val="0049642E"/>
    <w:rsid w:val="004965EE"/>
    <w:rsid w:val="004973A8"/>
    <w:rsid w:val="00497559"/>
    <w:rsid w:val="0049759E"/>
    <w:rsid w:val="004A008B"/>
    <w:rsid w:val="004A26BE"/>
    <w:rsid w:val="004A4632"/>
    <w:rsid w:val="004A4B4F"/>
    <w:rsid w:val="004B01BF"/>
    <w:rsid w:val="004B01D3"/>
    <w:rsid w:val="004B0203"/>
    <w:rsid w:val="004B1BDD"/>
    <w:rsid w:val="004B2938"/>
    <w:rsid w:val="004B3C2B"/>
    <w:rsid w:val="004B4614"/>
    <w:rsid w:val="004B6347"/>
    <w:rsid w:val="004B671E"/>
    <w:rsid w:val="004B7238"/>
    <w:rsid w:val="004B7591"/>
    <w:rsid w:val="004C0140"/>
    <w:rsid w:val="004C0CCE"/>
    <w:rsid w:val="004C0CE8"/>
    <w:rsid w:val="004C0FA2"/>
    <w:rsid w:val="004C130C"/>
    <w:rsid w:val="004C1929"/>
    <w:rsid w:val="004C3E5D"/>
    <w:rsid w:val="004C40DB"/>
    <w:rsid w:val="004C43F3"/>
    <w:rsid w:val="004C47F6"/>
    <w:rsid w:val="004C4F1F"/>
    <w:rsid w:val="004C5E26"/>
    <w:rsid w:val="004C6CF6"/>
    <w:rsid w:val="004C7654"/>
    <w:rsid w:val="004C7725"/>
    <w:rsid w:val="004C7A1C"/>
    <w:rsid w:val="004C7FC1"/>
    <w:rsid w:val="004D0159"/>
    <w:rsid w:val="004D0D40"/>
    <w:rsid w:val="004D180E"/>
    <w:rsid w:val="004D1BBB"/>
    <w:rsid w:val="004D1FCC"/>
    <w:rsid w:val="004D212D"/>
    <w:rsid w:val="004D2B6D"/>
    <w:rsid w:val="004D33A1"/>
    <w:rsid w:val="004D35B1"/>
    <w:rsid w:val="004D3786"/>
    <w:rsid w:val="004D3870"/>
    <w:rsid w:val="004D47EC"/>
    <w:rsid w:val="004D6641"/>
    <w:rsid w:val="004D6983"/>
    <w:rsid w:val="004D6CDD"/>
    <w:rsid w:val="004E1025"/>
    <w:rsid w:val="004E1C0E"/>
    <w:rsid w:val="004E1CAB"/>
    <w:rsid w:val="004E1F85"/>
    <w:rsid w:val="004E22B4"/>
    <w:rsid w:val="004E5B14"/>
    <w:rsid w:val="004E6137"/>
    <w:rsid w:val="004E6278"/>
    <w:rsid w:val="004E7A0E"/>
    <w:rsid w:val="004E7D6B"/>
    <w:rsid w:val="004F012A"/>
    <w:rsid w:val="004F0A0B"/>
    <w:rsid w:val="004F1F34"/>
    <w:rsid w:val="004F250D"/>
    <w:rsid w:val="004F34E7"/>
    <w:rsid w:val="004F3B4B"/>
    <w:rsid w:val="004F4B46"/>
    <w:rsid w:val="004F4C64"/>
    <w:rsid w:val="004F60D5"/>
    <w:rsid w:val="004F723B"/>
    <w:rsid w:val="004F75DA"/>
    <w:rsid w:val="004F7C0F"/>
    <w:rsid w:val="005000C0"/>
    <w:rsid w:val="00500446"/>
    <w:rsid w:val="0050155B"/>
    <w:rsid w:val="00502C81"/>
    <w:rsid w:val="0050344D"/>
    <w:rsid w:val="00503E45"/>
    <w:rsid w:val="005053C5"/>
    <w:rsid w:val="00506582"/>
    <w:rsid w:val="00506BA6"/>
    <w:rsid w:val="00506E34"/>
    <w:rsid w:val="00507045"/>
    <w:rsid w:val="005078D9"/>
    <w:rsid w:val="00510006"/>
    <w:rsid w:val="00511169"/>
    <w:rsid w:val="00512557"/>
    <w:rsid w:val="00514963"/>
    <w:rsid w:val="00514D30"/>
    <w:rsid w:val="00515A2C"/>
    <w:rsid w:val="005165C5"/>
    <w:rsid w:val="00516CD0"/>
    <w:rsid w:val="0051776D"/>
    <w:rsid w:val="005218BE"/>
    <w:rsid w:val="00522319"/>
    <w:rsid w:val="005230F5"/>
    <w:rsid w:val="00523673"/>
    <w:rsid w:val="0052494B"/>
    <w:rsid w:val="00525219"/>
    <w:rsid w:val="005253FE"/>
    <w:rsid w:val="00525D5B"/>
    <w:rsid w:val="00526491"/>
    <w:rsid w:val="00527416"/>
    <w:rsid w:val="00530818"/>
    <w:rsid w:val="00532488"/>
    <w:rsid w:val="00534CD6"/>
    <w:rsid w:val="0053538A"/>
    <w:rsid w:val="0053541F"/>
    <w:rsid w:val="005358E5"/>
    <w:rsid w:val="00536122"/>
    <w:rsid w:val="00536A19"/>
    <w:rsid w:val="00537E7E"/>
    <w:rsid w:val="005421A3"/>
    <w:rsid w:val="00544C95"/>
    <w:rsid w:val="00545AC3"/>
    <w:rsid w:val="00545D4C"/>
    <w:rsid w:val="005461B1"/>
    <w:rsid w:val="0054648B"/>
    <w:rsid w:val="00546683"/>
    <w:rsid w:val="00546F2E"/>
    <w:rsid w:val="0054724E"/>
    <w:rsid w:val="005501CA"/>
    <w:rsid w:val="005504AD"/>
    <w:rsid w:val="00550523"/>
    <w:rsid w:val="00550BCD"/>
    <w:rsid w:val="00551763"/>
    <w:rsid w:val="0055189B"/>
    <w:rsid w:val="00551F6D"/>
    <w:rsid w:val="0055226A"/>
    <w:rsid w:val="00552AD5"/>
    <w:rsid w:val="00552C30"/>
    <w:rsid w:val="00553047"/>
    <w:rsid w:val="00553D24"/>
    <w:rsid w:val="005541B9"/>
    <w:rsid w:val="005546D2"/>
    <w:rsid w:val="005547B5"/>
    <w:rsid w:val="005547CE"/>
    <w:rsid w:val="005549B1"/>
    <w:rsid w:val="005549DC"/>
    <w:rsid w:val="005549F1"/>
    <w:rsid w:val="00554EA1"/>
    <w:rsid w:val="00556D96"/>
    <w:rsid w:val="00557768"/>
    <w:rsid w:val="005619A3"/>
    <w:rsid w:val="0056215D"/>
    <w:rsid w:val="00562703"/>
    <w:rsid w:val="005646A3"/>
    <w:rsid w:val="005650A4"/>
    <w:rsid w:val="00565B0B"/>
    <w:rsid w:val="00566CCA"/>
    <w:rsid w:val="00572636"/>
    <w:rsid w:val="005730DA"/>
    <w:rsid w:val="005739F6"/>
    <w:rsid w:val="0057434D"/>
    <w:rsid w:val="005743AA"/>
    <w:rsid w:val="00574955"/>
    <w:rsid w:val="00575F93"/>
    <w:rsid w:val="005772FF"/>
    <w:rsid w:val="005776BB"/>
    <w:rsid w:val="00580100"/>
    <w:rsid w:val="00580AB1"/>
    <w:rsid w:val="00582439"/>
    <w:rsid w:val="00582BBF"/>
    <w:rsid w:val="00582C9B"/>
    <w:rsid w:val="00584801"/>
    <w:rsid w:val="00584A10"/>
    <w:rsid w:val="005853BE"/>
    <w:rsid w:val="00585B9C"/>
    <w:rsid w:val="005860A3"/>
    <w:rsid w:val="0058663A"/>
    <w:rsid w:val="00587ADC"/>
    <w:rsid w:val="005907F1"/>
    <w:rsid w:val="005909F0"/>
    <w:rsid w:val="005915EC"/>
    <w:rsid w:val="00592B2E"/>
    <w:rsid w:val="00593C2E"/>
    <w:rsid w:val="00594403"/>
    <w:rsid w:val="0059492D"/>
    <w:rsid w:val="00594A49"/>
    <w:rsid w:val="005952DC"/>
    <w:rsid w:val="00595E30"/>
    <w:rsid w:val="00596206"/>
    <w:rsid w:val="005965E3"/>
    <w:rsid w:val="00596D18"/>
    <w:rsid w:val="00597210"/>
    <w:rsid w:val="005973A7"/>
    <w:rsid w:val="005A071A"/>
    <w:rsid w:val="005A0A8F"/>
    <w:rsid w:val="005A29EF"/>
    <w:rsid w:val="005A30E9"/>
    <w:rsid w:val="005A473B"/>
    <w:rsid w:val="005A5138"/>
    <w:rsid w:val="005A6429"/>
    <w:rsid w:val="005A727B"/>
    <w:rsid w:val="005A7502"/>
    <w:rsid w:val="005A7596"/>
    <w:rsid w:val="005B0A6C"/>
    <w:rsid w:val="005B109F"/>
    <w:rsid w:val="005B116B"/>
    <w:rsid w:val="005B26CD"/>
    <w:rsid w:val="005B36B6"/>
    <w:rsid w:val="005B36BC"/>
    <w:rsid w:val="005B61E3"/>
    <w:rsid w:val="005B6361"/>
    <w:rsid w:val="005B6503"/>
    <w:rsid w:val="005B6808"/>
    <w:rsid w:val="005B6DA8"/>
    <w:rsid w:val="005B7006"/>
    <w:rsid w:val="005B750C"/>
    <w:rsid w:val="005B76DD"/>
    <w:rsid w:val="005B7F23"/>
    <w:rsid w:val="005B7F5A"/>
    <w:rsid w:val="005B7F95"/>
    <w:rsid w:val="005C0FD5"/>
    <w:rsid w:val="005C1675"/>
    <w:rsid w:val="005C1EB2"/>
    <w:rsid w:val="005C1F81"/>
    <w:rsid w:val="005C23F0"/>
    <w:rsid w:val="005C2956"/>
    <w:rsid w:val="005C4247"/>
    <w:rsid w:val="005C60CA"/>
    <w:rsid w:val="005C6362"/>
    <w:rsid w:val="005C6608"/>
    <w:rsid w:val="005C744B"/>
    <w:rsid w:val="005C7747"/>
    <w:rsid w:val="005D0538"/>
    <w:rsid w:val="005D0BDD"/>
    <w:rsid w:val="005D1581"/>
    <w:rsid w:val="005D1816"/>
    <w:rsid w:val="005D232A"/>
    <w:rsid w:val="005D2A8B"/>
    <w:rsid w:val="005D3624"/>
    <w:rsid w:val="005D4179"/>
    <w:rsid w:val="005D514F"/>
    <w:rsid w:val="005D6C17"/>
    <w:rsid w:val="005D6DEB"/>
    <w:rsid w:val="005D72FE"/>
    <w:rsid w:val="005E0DD2"/>
    <w:rsid w:val="005E1EF1"/>
    <w:rsid w:val="005E34D5"/>
    <w:rsid w:val="005E3657"/>
    <w:rsid w:val="005E3A64"/>
    <w:rsid w:val="005E44A2"/>
    <w:rsid w:val="005E4683"/>
    <w:rsid w:val="005E62D1"/>
    <w:rsid w:val="005E6A11"/>
    <w:rsid w:val="005E6AAD"/>
    <w:rsid w:val="005F3E2B"/>
    <w:rsid w:val="005F4122"/>
    <w:rsid w:val="005F4441"/>
    <w:rsid w:val="005F4606"/>
    <w:rsid w:val="005F57ED"/>
    <w:rsid w:val="005F6574"/>
    <w:rsid w:val="005F6EE9"/>
    <w:rsid w:val="005F735A"/>
    <w:rsid w:val="005F7FBA"/>
    <w:rsid w:val="00600063"/>
    <w:rsid w:val="006001CC"/>
    <w:rsid w:val="006003BF"/>
    <w:rsid w:val="006003C7"/>
    <w:rsid w:val="006015D4"/>
    <w:rsid w:val="00603602"/>
    <w:rsid w:val="00604D82"/>
    <w:rsid w:val="00606A43"/>
    <w:rsid w:val="00607CB8"/>
    <w:rsid w:val="00607FEB"/>
    <w:rsid w:val="00610073"/>
    <w:rsid w:val="00610679"/>
    <w:rsid w:val="0061096F"/>
    <w:rsid w:val="00610D09"/>
    <w:rsid w:val="006115F6"/>
    <w:rsid w:val="00611698"/>
    <w:rsid w:val="00611CA5"/>
    <w:rsid w:val="006122F8"/>
    <w:rsid w:val="006124FB"/>
    <w:rsid w:val="00612DBC"/>
    <w:rsid w:val="00614141"/>
    <w:rsid w:val="00616CCD"/>
    <w:rsid w:val="00616D31"/>
    <w:rsid w:val="0061777C"/>
    <w:rsid w:val="00620289"/>
    <w:rsid w:val="0062057B"/>
    <w:rsid w:val="00620A1F"/>
    <w:rsid w:val="00620F32"/>
    <w:rsid w:val="00621B00"/>
    <w:rsid w:val="00621B77"/>
    <w:rsid w:val="00622051"/>
    <w:rsid w:val="00622B06"/>
    <w:rsid w:val="00623129"/>
    <w:rsid w:val="00623A1D"/>
    <w:rsid w:val="006243BB"/>
    <w:rsid w:val="006243DC"/>
    <w:rsid w:val="0062488A"/>
    <w:rsid w:val="00626304"/>
    <w:rsid w:val="006274AA"/>
    <w:rsid w:val="00632971"/>
    <w:rsid w:val="00632B25"/>
    <w:rsid w:val="006333A4"/>
    <w:rsid w:val="0063397B"/>
    <w:rsid w:val="00633B9C"/>
    <w:rsid w:val="00634D48"/>
    <w:rsid w:val="00635719"/>
    <w:rsid w:val="006357D0"/>
    <w:rsid w:val="00635854"/>
    <w:rsid w:val="00635B82"/>
    <w:rsid w:val="00636512"/>
    <w:rsid w:val="00636C91"/>
    <w:rsid w:val="00637610"/>
    <w:rsid w:val="006403A2"/>
    <w:rsid w:val="006415D9"/>
    <w:rsid w:val="006416FA"/>
    <w:rsid w:val="00641F30"/>
    <w:rsid w:val="006424D5"/>
    <w:rsid w:val="00642734"/>
    <w:rsid w:val="00642CD1"/>
    <w:rsid w:val="00643223"/>
    <w:rsid w:val="00644905"/>
    <w:rsid w:val="006452BA"/>
    <w:rsid w:val="00645920"/>
    <w:rsid w:val="006460FE"/>
    <w:rsid w:val="00646A89"/>
    <w:rsid w:val="00646C98"/>
    <w:rsid w:val="00650C90"/>
    <w:rsid w:val="00653256"/>
    <w:rsid w:val="0065384A"/>
    <w:rsid w:val="00654B2B"/>
    <w:rsid w:val="00655139"/>
    <w:rsid w:val="006558A8"/>
    <w:rsid w:val="00656345"/>
    <w:rsid w:val="00656A5A"/>
    <w:rsid w:val="006575AF"/>
    <w:rsid w:val="006577D9"/>
    <w:rsid w:val="00657D26"/>
    <w:rsid w:val="00660453"/>
    <w:rsid w:val="00662661"/>
    <w:rsid w:val="0066276B"/>
    <w:rsid w:val="00662DEE"/>
    <w:rsid w:val="00664CA0"/>
    <w:rsid w:val="0066584B"/>
    <w:rsid w:val="00666C4D"/>
    <w:rsid w:val="00667986"/>
    <w:rsid w:val="00670E05"/>
    <w:rsid w:val="00671CA1"/>
    <w:rsid w:val="0067266E"/>
    <w:rsid w:val="00672787"/>
    <w:rsid w:val="00672E76"/>
    <w:rsid w:val="00680519"/>
    <w:rsid w:val="00680864"/>
    <w:rsid w:val="00680D0A"/>
    <w:rsid w:val="00681080"/>
    <w:rsid w:val="00681139"/>
    <w:rsid w:val="0068208F"/>
    <w:rsid w:val="00682504"/>
    <w:rsid w:val="00682F00"/>
    <w:rsid w:val="0068303E"/>
    <w:rsid w:val="00683F4C"/>
    <w:rsid w:val="00686C78"/>
    <w:rsid w:val="00687538"/>
    <w:rsid w:val="00687873"/>
    <w:rsid w:val="00687E4B"/>
    <w:rsid w:val="006913D6"/>
    <w:rsid w:val="00691A23"/>
    <w:rsid w:val="00691A2D"/>
    <w:rsid w:val="00691DAA"/>
    <w:rsid w:val="006941E0"/>
    <w:rsid w:val="00694E51"/>
    <w:rsid w:val="00694F4E"/>
    <w:rsid w:val="00697717"/>
    <w:rsid w:val="006A007F"/>
    <w:rsid w:val="006A13EA"/>
    <w:rsid w:val="006A1C39"/>
    <w:rsid w:val="006A3923"/>
    <w:rsid w:val="006A4D6C"/>
    <w:rsid w:val="006A5C98"/>
    <w:rsid w:val="006A601A"/>
    <w:rsid w:val="006A60AA"/>
    <w:rsid w:val="006A6E86"/>
    <w:rsid w:val="006A7396"/>
    <w:rsid w:val="006A7AFF"/>
    <w:rsid w:val="006A7EB2"/>
    <w:rsid w:val="006B04FB"/>
    <w:rsid w:val="006B156A"/>
    <w:rsid w:val="006B1665"/>
    <w:rsid w:val="006B189E"/>
    <w:rsid w:val="006B2061"/>
    <w:rsid w:val="006B402D"/>
    <w:rsid w:val="006B4C88"/>
    <w:rsid w:val="006B5532"/>
    <w:rsid w:val="006B5F05"/>
    <w:rsid w:val="006B6437"/>
    <w:rsid w:val="006B7C18"/>
    <w:rsid w:val="006C014D"/>
    <w:rsid w:val="006C0260"/>
    <w:rsid w:val="006C0D47"/>
    <w:rsid w:val="006C0E08"/>
    <w:rsid w:val="006C3223"/>
    <w:rsid w:val="006C3E49"/>
    <w:rsid w:val="006C4854"/>
    <w:rsid w:val="006C6BD4"/>
    <w:rsid w:val="006C6C17"/>
    <w:rsid w:val="006C7F04"/>
    <w:rsid w:val="006D088F"/>
    <w:rsid w:val="006D1863"/>
    <w:rsid w:val="006D1945"/>
    <w:rsid w:val="006D1CC4"/>
    <w:rsid w:val="006D40E9"/>
    <w:rsid w:val="006D5C41"/>
    <w:rsid w:val="006D6D51"/>
    <w:rsid w:val="006E033D"/>
    <w:rsid w:val="006E0BBD"/>
    <w:rsid w:val="006E23EA"/>
    <w:rsid w:val="006E2BEA"/>
    <w:rsid w:val="006E2FD4"/>
    <w:rsid w:val="006E4480"/>
    <w:rsid w:val="006E62A6"/>
    <w:rsid w:val="006E66E8"/>
    <w:rsid w:val="006E6826"/>
    <w:rsid w:val="006E6DE5"/>
    <w:rsid w:val="006E72AF"/>
    <w:rsid w:val="006E7E67"/>
    <w:rsid w:val="006F055B"/>
    <w:rsid w:val="006F10E5"/>
    <w:rsid w:val="006F2AAD"/>
    <w:rsid w:val="006F364E"/>
    <w:rsid w:val="006F3741"/>
    <w:rsid w:val="006F3A5A"/>
    <w:rsid w:val="006F3A6E"/>
    <w:rsid w:val="006F7022"/>
    <w:rsid w:val="006F7ADC"/>
    <w:rsid w:val="00700D6D"/>
    <w:rsid w:val="00700EAD"/>
    <w:rsid w:val="00702F5F"/>
    <w:rsid w:val="007036B2"/>
    <w:rsid w:val="007037E0"/>
    <w:rsid w:val="00704E61"/>
    <w:rsid w:val="0070585B"/>
    <w:rsid w:val="00706100"/>
    <w:rsid w:val="00706A43"/>
    <w:rsid w:val="0070760E"/>
    <w:rsid w:val="00707763"/>
    <w:rsid w:val="007108B7"/>
    <w:rsid w:val="00710A83"/>
    <w:rsid w:val="007113D8"/>
    <w:rsid w:val="00711C9B"/>
    <w:rsid w:val="007128BF"/>
    <w:rsid w:val="00712B87"/>
    <w:rsid w:val="0071376D"/>
    <w:rsid w:val="00715292"/>
    <w:rsid w:val="00716484"/>
    <w:rsid w:val="00716B14"/>
    <w:rsid w:val="00717A5E"/>
    <w:rsid w:val="00720208"/>
    <w:rsid w:val="007214F1"/>
    <w:rsid w:val="007216AF"/>
    <w:rsid w:val="007219FE"/>
    <w:rsid w:val="007221A4"/>
    <w:rsid w:val="007222DD"/>
    <w:rsid w:val="00722B6D"/>
    <w:rsid w:val="00723BDF"/>
    <w:rsid w:val="007245E3"/>
    <w:rsid w:val="00730BB0"/>
    <w:rsid w:val="00730D09"/>
    <w:rsid w:val="00730FF9"/>
    <w:rsid w:val="00731385"/>
    <w:rsid w:val="00734B7D"/>
    <w:rsid w:val="00736203"/>
    <w:rsid w:val="00736C4A"/>
    <w:rsid w:val="007371DC"/>
    <w:rsid w:val="00737333"/>
    <w:rsid w:val="007379B4"/>
    <w:rsid w:val="00737EF0"/>
    <w:rsid w:val="007435C3"/>
    <w:rsid w:val="00745264"/>
    <w:rsid w:val="00745269"/>
    <w:rsid w:val="00746E9E"/>
    <w:rsid w:val="00747294"/>
    <w:rsid w:val="00747CB4"/>
    <w:rsid w:val="007512F1"/>
    <w:rsid w:val="007525C3"/>
    <w:rsid w:val="0075286C"/>
    <w:rsid w:val="00753C79"/>
    <w:rsid w:val="00753DC3"/>
    <w:rsid w:val="00753DFC"/>
    <w:rsid w:val="00754100"/>
    <w:rsid w:val="00754413"/>
    <w:rsid w:val="00755542"/>
    <w:rsid w:val="00755F4B"/>
    <w:rsid w:val="00756FC2"/>
    <w:rsid w:val="00757899"/>
    <w:rsid w:val="00760AE3"/>
    <w:rsid w:val="00760B1A"/>
    <w:rsid w:val="0076142B"/>
    <w:rsid w:val="0076156E"/>
    <w:rsid w:val="0076213D"/>
    <w:rsid w:val="00762C41"/>
    <w:rsid w:val="00762F72"/>
    <w:rsid w:val="00763D53"/>
    <w:rsid w:val="00763E20"/>
    <w:rsid w:val="0076484A"/>
    <w:rsid w:val="00765A62"/>
    <w:rsid w:val="00765FBE"/>
    <w:rsid w:val="00766476"/>
    <w:rsid w:val="00766529"/>
    <w:rsid w:val="0077011A"/>
    <w:rsid w:val="007723FE"/>
    <w:rsid w:val="00773B17"/>
    <w:rsid w:val="00774687"/>
    <w:rsid w:val="007756B1"/>
    <w:rsid w:val="0077664A"/>
    <w:rsid w:val="00776F1D"/>
    <w:rsid w:val="007772F0"/>
    <w:rsid w:val="0077764F"/>
    <w:rsid w:val="007801E9"/>
    <w:rsid w:val="00780349"/>
    <w:rsid w:val="00780F51"/>
    <w:rsid w:val="007817C4"/>
    <w:rsid w:val="00781A73"/>
    <w:rsid w:val="00781C91"/>
    <w:rsid w:val="00781DF4"/>
    <w:rsid w:val="00782D5F"/>
    <w:rsid w:val="00783741"/>
    <w:rsid w:val="00783811"/>
    <w:rsid w:val="0078440B"/>
    <w:rsid w:val="00784855"/>
    <w:rsid w:val="00784F4D"/>
    <w:rsid w:val="007850A5"/>
    <w:rsid w:val="007851FC"/>
    <w:rsid w:val="0078567E"/>
    <w:rsid w:val="00790553"/>
    <w:rsid w:val="007936AD"/>
    <w:rsid w:val="00794C4D"/>
    <w:rsid w:val="007954CF"/>
    <w:rsid w:val="00797EBF"/>
    <w:rsid w:val="007A0316"/>
    <w:rsid w:val="007A0FC7"/>
    <w:rsid w:val="007A146B"/>
    <w:rsid w:val="007A18AA"/>
    <w:rsid w:val="007A2318"/>
    <w:rsid w:val="007A259F"/>
    <w:rsid w:val="007A2A22"/>
    <w:rsid w:val="007A2B5C"/>
    <w:rsid w:val="007A2D10"/>
    <w:rsid w:val="007A2E4D"/>
    <w:rsid w:val="007A5CDE"/>
    <w:rsid w:val="007A6F17"/>
    <w:rsid w:val="007B08D8"/>
    <w:rsid w:val="007B0B9C"/>
    <w:rsid w:val="007B1602"/>
    <w:rsid w:val="007B1861"/>
    <w:rsid w:val="007B23A2"/>
    <w:rsid w:val="007B2BD7"/>
    <w:rsid w:val="007B3CE4"/>
    <w:rsid w:val="007B3E02"/>
    <w:rsid w:val="007B4000"/>
    <w:rsid w:val="007B480C"/>
    <w:rsid w:val="007B52D4"/>
    <w:rsid w:val="007B57A3"/>
    <w:rsid w:val="007B5914"/>
    <w:rsid w:val="007B6A87"/>
    <w:rsid w:val="007B788F"/>
    <w:rsid w:val="007C22DF"/>
    <w:rsid w:val="007C244B"/>
    <w:rsid w:val="007C2782"/>
    <w:rsid w:val="007C37EA"/>
    <w:rsid w:val="007C4502"/>
    <w:rsid w:val="007C495C"/>
    <w:rsid w:val="007C4C0C"/>
    <w:rsid w:val="007C4E97"/>
    <w:rsid w:val="007C583B"/>
    <w:rsid w:val="007C6392"/>
    <w:rsid w:val="007C70AE"/>
    <w:rsid w:val="007C77AF"/>
    <w:rsid w:val="007C7EB2"/>
    <w:rsid w:val="007D0F50"/>
    <w:rsid w:val="007D1176"/>
    <w:rsid w:val="007D19F0"/>
    <w:rsid w:val="007D304E"/>
    <w:rsid w:val="007D3AF9"/>
    <w:rsid w:val="007D4C40"/>
    <w:rsid w:val="007D59D2"/>
    <w:rsid w:val="007E208B"/>
    <w:rsid w:val="007E47FB"/>
    <w:rsid w:val="007E6768"/>
    <w:rsid w:val="007E6EE3"/>
    <w:rsid w:val="007E73CE"/>
    <w:rsid w:val="007F0191"/>
    <w:rsid w:val="007F21B6"/>
    <w:rsid w:val="007F2891"/>
    <w:rsid w:val="007F2D7E"/>
    <w:rsid w:val="007F327F"/>
    <w:rsid w:val="007F3CC6"/>
    <w:rsid w:val="007F42B6"/>
    <w:rsid w:val="007F6167"/>
    <w:rsid w:val="007F69B1"/>
    <w:rsid w:val="007F719F"/>
    <w:rsid w:val="007F742E"/>
    <w:rsid w:val="00800A99"/>
    <w:rsid w:val="00800C76"/>
    <w:rsid w:val="00800CFA"/>
    <w:rsid w:val="008014E1"/>
    <w:rsid w:val="00801D98"/>
    <w:rsid w:val="008053CF"/>
    <w:rsid w:val="00805935"/>
    <w:rsid w:val="00805C9F"/>
    <w:rsid w:val="00805D6A"/>
    <w:rsid w:val="00806707"/>
    <w:rsid w:val="00807394"/>
    <w:rsid w:val="00807D92"/>
    <w:rsid w:val="00810235"/>
    <w:rsid w:val="008105D0"/>
    <w:rsid w:val="00811A21"/>
    <w:rsid w:val="008125CA"/>
    <w:rsid w:val="00813831"/>
    <w:rsid w:val="008138CF"/>
    <w:rsid w:val="00813B76"/>
    <w:rsid w:val="00813BC1"/>
    <w:rsid w:val="00815989"/>
    <w:rsid w:val="00815AA2"/>
    <w:rsid w:val="008165A8"/>
    <w:rsid w:val="008171B9"/>
    <w:rsid w:val="00817A4E"/>
    <w:rsid w:val="0082048A"/>
    <w:rsid w:val="00821ADF"/>
    <w:rsid w:val="00823A49"/>
    <w:rsid w:val="00823B2C"/>
    <w:rsid w:val="00824106"/>
    <w:rsid w:val="0082459B"/>
    <w:rsid w:val="008246C1"/>
    <w:rsid w:val="008248D9"/>
    <w:rsid w:val="008250DA"/>
    <w:rsid w:val="0082525E"/>
    <w:rsid w:val="008258BB"/>
    <w:rsid w:val="008270C0"/>
    <w:rsid w:val="008273D6"/>
    <w:rsid w:val="00830D1F"/>
    <w:rsid w:val="008313E1"/>
    <w:rsid w:val="008328F3"/>
    <w:rsid w:val="00832D1A"/>
    <w:rsid w:val="008344EE"/>
    <w:rsid w:val="008355B9"/>
    <w:rsid w:val="00835FF2"/>
    <w:rsid w:val="008365F8"/>
    <w:rsid w:val="00840795"/>
    <w:rsid w:val="00842A73"/>
    <w:rsid w:val="00844341"/>
    <w:rsid w:val="00844445"/>
    <w:rsid w:val="008455A1"/>
    <w:rsid w:val="00845F1C"/>
    <w:rsid w:val="00846C76"/>
    <w:rsid w:val="00846EBD"/>
    <w:rsid w:val="00846EEB"/>
    <w:rsid w:val="00850287"/>
    <w:rsid w:val="00851286"/>
    <w:rsid w:val="0085182B"/>
    <w:rsid w:val="00853280"/>
    <w:rsid w:val="00853285"/>
    <w:rsid w:val="008536C8"/>
    <w:rsid w:val="00853D13"/>
    <w:rsid w:val="00854ABA"/>
    <w:rsid w:val="00856A28"/>
    <w:rsid w:val="00856E20"/>
    <w:rsid w:val="0085714E"/>
    <w:rsid w:val="00857619"/>
    <w:rsid w:val="00857B47"/>
    <w:rsid w:val="00857F08"/>
    <w:rsid w:val="00857FCD"/>
    <w:rsid w:val="008604DE"/>
    <w:rsid w:val="0086083C"/>
    <w:rsid w:val="00861560"/>
    <w:rsid w:val="008621CF"/>
    <w:rsid w:val="00863A13"/>
    <w:rsid w:val="00863A49"/>
    <w:rsid w:val="00863AE1"/>
    <w:rsid w:val="00863C3A"/>
    <w:rsid w:val="00863F81"/>
    <w:rsid w:val="0086471D"/>
    <w:rsid w:val="0086485B"/>
    <w:rsid w:val="00864882"/>
    <w:rsid w:val="008648CC"/>
    <w:rsid w:val="00864915"/>
    <w:rsid w:val="00864DAF"/>
    <w:rsid w:val="00865F9A"/>
    <w:rsid w:val="00866B88"/>
    <w:rsid w:val="00866BBF"/>
    <w:rsid w:val="00866BEE"/>
    <w:rsid w:val="00866FED"/>
    <w:rsid w:val="00867A11"/>
    <w:rsid w:val="00870F41"/>
    <w:rsid w:val="00871A61"/>
    <w:rsid w:val="0087297A"/>
    <w:rsid w:val="00872A96"/>
    <w:rsid w:val="00872D23"/>
    <w:rsid w:val="00872E96"/>
    <w:rsid w:val="00873953"/>
    <w:rsid w:val="008741A0"/>
    <w:rsid w:val="008752F9"/>
    <w:rsid w:val="00875C35"/>
    <w:rsid w:val="00876325"/>
    <w:rsid w:val="00876A18"/>
    <w:rsid w:val="00876AE7"/>
    <w:rsid w:val="008775A3"/>
    <w:rsid w:val="00877CE4"/>
    <w:rsid w:val="00881211"/>
    <w:rsid w:val="008832EC"/>
    <w:rsid w:val="00884630"/>
    <w:rsid w:val="00884F72"/>
    <w:rsid w:val="0088543E"/>
    <w:rsid w:val="008862CA"/>
    <w:rsid w:val="0088708B"/>
    <w:rsid w:val="008872CE"/>
    <w:rsid w:val="00887583"/>
    <w:rsid w:val="00891979"/>
    <w:rsid w:val="00891997"/>
    <w:rsid w:val="00891ED5"/>
    <w:rsid w:val="00891FE1"/>
    <w:rsid w:val="008921B7"/>
    <w:rsid w:val="0089332A"/>
    <w:rsid w:val="0089400F"/>
    <w:rsid w:val="008948B8"/>
    <w:rsid w:val="008953A5"/>
    <w:rsid w:val="0089599F"/>
    <w:rsid w:val="00895B02"/>
    <w:rsid w:val="00896FA5"/>
    <w:rsid w:val="008A10A8"/>
    <w:rsid w:val="008A163E"/>
    <w:rsid w:val="008A1A03"/>
    <w:rsid w:val="008A1F6D"/>
    <w:rsid w:val="008A2223"/>
    <w:rsid w:val="008A2681"/>
    <w:rsid w:val="008A2763"/>
    <w:rsid w:val="008A3219"/>
    <w:rsid w:val="008A360E"/>
    <w:rsid w:val="008A4475"/>
    <w:rsid w:val="008A4B4C"/>
    <w:rsid w:val="008A5118"/>
    <w:rsid w:val="008A53AD"/>
    <w:rsid w:val="008A5A5F"/>
    <w:rsid w:val="008A5E93"/>
    <w:rsid w:val="008B133F"/>
    <w:rsid w:val="008B1AE8"/>
    <w:rsid w:val="008B2537"/>
    <w:rsid w:val="008B373F"/>
    <w:rsid w:val="008B486D"/>
    <w:rsid w:val="008B6E59"/>
    <w:rsid w:val="008B71C9"/>
    <w:rsid w:val="008B75C2"/>
    <w:rsid w:val="008C1625"/>
    <w:rsid w:val="008C21CB"/>
    <w:rsid w:val="008C2BE8"/>
    <w:rsid w:val="008C40B4"/>
    <w:rsid w:val="008C42B0"/>
    <w:rsid w:val="008C68E3"/>
    <w:rsid w:val="008C6ECC"/>
    <w:rsid w:val="008D061D"/>
    <w:rsid w:val="008D273C"/>
    <w:rsid w:val="008D2ACE"/>
    <w:rsid w:val="008D2BB2"/>
    <w:rsid w:val="008D34CA"/>
    <w:rsid w:val="008D5A24"/>
    <w:rsid w:val="008D5B88"/>
    <w:rsid w:val="008D606D"/>
    <w:rsid w:val="008D616F"/>
    <w:rsid w:val="008D6AB3"/>
    <w:rsid w:val="008D7BF7"/>
    <w:rsid w:val="008E001F"/>
    <w:rsid w:val="008E022A"/>
    <w:rsid w:val="008E0978"/>
    <w:rsid w:val="008E0C2F"/>
    <w:rsid w:val="008E18C8"/>
    <w:rsid w:val="008E18DF"/>
    <w:rsid w:val="008E4B6A"/>
    <w:rsid w:val="008E4F6A"/>
    <w:rsid w:val="008E7665"/>
    <w:rsid w:val="008E7DB7"/>
    <w:rsid w:val="008F0193"/>
    <w:rsid w:val="008F1EC6"/>
    <w:rsid w:val="008F7623"/>
    <w:rsid w:val="008F7A9F"/>
    <w:rsid w:val="0090039C"/>
    <w:rsid w:val="00903019"/>
    <w:rsid w:val="00903AAC"/>
    <w:rsid w:val="0090624A"/>
    <w:rsid w:val="009062DF"/>
    <w:rsid w:val="0090668C"/>
    <w:rsid w:val="00907429"/>
    <w:rsid w:val="00910098"/>
    <w:rsid w:val="00910D88"/>
    <w:rsid w:val="009112E2"/>
    <w:rsid w:val="00911D5F"/>
    <w:rsid w:val="00912B43"/>
    <w:rsid w:val="00912E2F"/>
    <w:rsid w:val="00913492"/>
    <w:rsid w:val="009138CA"/>
    <w:rsid w:val="00915141"/>
    <w:rsid w:val="009166C5"/>
    <w:rsid w:val="00917B0A"/>
    <w:rsid w:val="00921AA2"/>
    <w:rsid w:val="00921BDD"/>
    <w:rsid w:val="00922C9B"/>
    <w:rsid w:val="00922F79"/>
    <w:rsid w:val="0092654D"/>
    <w:rsid w:val="00927957"/>
    <w:rsid w:val="00927E95"/>
    <w:rsid w:val="009305ED"/>
    <w:rsid w:val="00930D0B"/>
    <w:rsid w:val="009312AE"/>
    <w:rsid w:val="00931639"/>
    <w:rsid w:val="009324D7"/>
    <w:rsid w:val="0093274C"/>
    <w:rsid w:val="00932DE9"/>
    <w:rsid w:val="00934108"/>
    <w:rsid w:val="00934739"/>
    <w:rsid w:val="00934B27"/>
    <w:rsid w:val="00935318"/>
    <w:rsid w:val="009354E8"/>
    <w:rsid w:val="00936328"/>
    <w:rsid w:val="00940EA8"/>
    <w:rsid w:val="00941CCF"/>
    <w:rsid w:val="00941DFB"/>
    <w:rsid w:val="00942DB7"/>
    <w:rsid w:val="00942E16"/>
    <w:rsid w:val="00942E9A"/>
    <w:rsid w:val="00942F69"/>
    <w:rsid w:val="009435BF"/>
    <w:rsid w:val="009436B0"/>
    <w:rsid w:val="00943710"/>
    <w:rsid w:val="00944C5B"/>
    <w:rsid w:val="009462F1"/>
    <w:rsid w:val="00946A3E"/>
    <w:rsid w:val="00946FFB"/>
    <w:rsid w:val="0094745C"/>
    <w:rsid w:val="009479CF"/>
    <w:rsid w:val="00951B04"/>
    <w:rsid w:val="00951DC1"/>
    <w:rsid w:val="00955E5A"/>
    <w:rsid w:val="0095649D"/>
    <w:rsid w:val="009568E8"/>
    <w:rsid w:val="0095738B"/>
    <w:rsid w:val="0095756F"/>
    <w:rsid w:val="00961D4D"/>
    <w:rsid w:val="00962FE6"/>
    <w:rsid w:val="00963059"/>
    <w:rsid w:val="00965069"/>
    <w:rsid w:val="0096512B"/>
    <w:rsid w:val="00965147"/>
    <w:rsid w:val="00966B51"/>
    <w:rsid w:val="00967511"/>
    <w:rsid w:val="009676A8"/>
    <w:rsid w:val="00967D9E"/>
    <w:rsid w:val="00970262"/>
    <w:rsid w:val="009705D6"/>
    <w:rsid w:val="00970AED"/>
    <w:rsid w:val="00973751"/>
    <w:rsid w:val="00973D97"/>
    <w:rsid w:val="00974514"/>
    <w:rsid w:val="00974896"/>
    <w:rsid w:val="00974CCD"/>
    <w:rsid w:val="00975019"/>
    <w:rsid w:val="009756B3"/>
    <w:rsid w:val="00976CCA"/>
    <w:rsid w:val="009772FB"/>
    <w:rsid w:val="00977AF0"/>
    <w:rsid w:val="0098010B"/>
    <w:rsid w:val="00980BB4"/>
    <w:rsid w:val="00980EA1"/>
    <w:rsid w:val="00982594"/>
    <w:rsid w:val="00982BF5"/>
    <w:rsid w:val="00982CBE"/>
    <w:rsid w:val="00983068"/>
    <w:rsid w:val="0098378C"/>
    <w:rsid w:val="009842E3"/>
    <w:rsid w:val="0098504A"/>
    <w:rsid w:val="0098675B"/>
    <w:rsid w:val="009922E4"/>
    <w:rsid w:val="00992301"/>
    <w:rsid w:val="00992D2D"/>
    <w:rsid w:val="00992DF6"/>
    <w:rsid w:val="0099375C"/>
    <w:rsid w:val="009946EC"/>
    <w:rsid w:val="009955E6"/>
    <w:rsid w:val="00995C37"/>
    <w:rsid w:val="009974B4"/>
    <w:rsid w:val="009975CD"/>
    <w:rsid w:val="009A18B1"/>
    <w:rsid w:val="009A39AB"/>
    <w:rsid w:val="009A44EA"/>
    <w:rsid w:val="009A4CA9"/>
    <w:rsid w:val="009A4DF7"/>
    <w:rsid w:val="009A5BBD"/>
    <w:rsid w:val="009A61BC"/>
    <w:rsid w:val="009A6333"/>
    <w:rsid w:val="009A6C68"/>
    <w:rsid w:val="009B05BF"/>
    <w:rsid w:val="009B0A80"/>
    <w:rsid w:val="009B0B94"/>
    <w:rsid w:val="009B0F69"/>
    <w:rsid w:val="009B2283"/>
    <w:rsid w:val="009B28DE"/>
    <w:rsid w:val="009B32D2"/>
    <w:rsid w:val="009B35A3"/>
    <w:rsid w:val="009B4AE5"/>
    <w:rsid w:val="009B4BE2"/>
    <w:rsid w:val="009B552B"/>
    <w:rsid w:val="009B5BF8"/>
    <w:rsid w:val="009B77C8"/>
    <w:rsid w:val="009B7F5C"/>
    <w:rsid w:val="009C02E0"/>
    <w:rsid w:val="009C0C7E"/>
    <w:rsid w:val="009C0D06"/>
    <w:rsid w:val="009C14CF"/>
    <w:rsid w:val="009C15AB"/>
    <w:rsid w:val="009C19C4"/>
    <w:rsid w:val="009C19DE"/>
    <w:rsid w:val="009C2845"/>
    <w:rsid w:val="009C3842"/>
    <w:rsid w:val="009C4A81"/>
    <w:rsid w:val="009C4FC6"/>
    <w:rsid w:val="009C591D"/>
    <w:rsid w:val="009C668C"/>
    <w:rsid w:val="009C6782"/>
    <w:rsid w:val="009C67C9"/>
    <w:rsid w:val="009D0813"/>
    <w:rsid w:val="009D1BA8"/>
    <w:rsid w:val="009D3374"/>
    <w:rsid w:val="009D3379"/>
    <w:rsid w:val="009D3B0F"/>
    <w:rsid w:val="009D3FDA"/>
    <w:rsid w:val="009D4750"/>
    <w:rsid w:val="009D6E95"/>
    <w:rsid w:val="009E006F"/>
    <w:rsid w:val="009E0169"/>
    <w:rsid w:val="009E10EC"/>
    <w:rsid w:val="009E2F59"/>
    <w:rsid w:val="009E38E0"/>
    <w:rsid w:val="009E3B23"/>
    <w:rsid w:val="009E6A27"/>
    <w:rsid w:val="009E7173"/>
    <w:rsid w:val="009E73F5"/>
    <w:rsid w:val="009F1222"/>
    <w:rsid w:val="009F3BA7"/>
    <w:rsid w:val="009F3BD1"/>
    <w:rsid w:val="009F3D53"/>
    <w:rsid w:val="009F49C7"/>
    <w:rsid w:val="009F51D9"/>
    <w:rsid w:val="009F656F"/>
    <w:rsid w:val="009F77AB"/>
    <w:rsid w:val="009F7D9A"/>
    <w:rsid w:val="009F7EB0"/>
    <w:rsid w:val="00A012CB"/>
    <w:rsid w:val="00A01695"/>
    <w:rsid w:val="00A024A1"/>
    <w:rsid w:val="00A02A30"/>
    <w:rsid w:val="00A0374A"/>
    <w:rsid w:val="00A04B54"/>
    <w:rsid w:val="00A05975"/>
    <w:rsid w:val="00A05E2C"/>
    <w:rsid w:val="00A069D7"/>
    <w:rsid w:val="00A10D50"/>
    <w:rsid w:val="00A12922"/>
    <w:rsid w:val="00A12E74"/>
    <w:rsid w:val="00A130F3"/>
    <w:rsid w:val="00A138D5"/>
    <w:rsid w:val="00A13C78"/>
    <w:rsid w:val="00A15027"/>
    <w:rsid w:val="00A15C7A"/>
    <w:rsid w:val="00A15EE5"/>
    <w:rsid w:val="00A170D8"/>
    <w:rsid w:val="00A17C2E"/>
    <w:rsid w:val="00A20A24"/>
    <w:rsid w:val="00A219ED"/>
    <w:rsid w:val="00A21D99"/>
    <w:rsid w:val="00A21E60"/>
    <w:rsid w:val="00A23436"/>
    <w:rsid w:val="00A23486"/>
    <w:rsid w:val="00A23AD6"/>
    <w:rsid w:val="00A25242"/>
    <w:rsid w:val="00A253A3"/>
    <w:rsid w:val="00A2759F"/>
    <w:rsid w:val="00A301A7"/>
    <w:rsid w:val="00A30218"/>
    <w:rsid w:val="00A30F2D"/>
    <w:rsid w:val="00A31062"/>
    <w:rsid w:val="00A31B42"/>
    <w:rsid w:val="00A32CE0"/>
    <w:rsid w:val="00A33936"/>
    <w:rsid w:val="00A365A5"/>
    <w:rsid w:val="00A37F3A"/>
    <w:rsid w:val="00A405E9"/>
    <w:rsid w:val="00A41248"/>
    <w:rsid w:val="00A412F0"/>
    <w:rsid w:val="00A4155D"/>
    <w:rsid w:val="00A41B0A"/>
    <w:rsid w:val="00A42C07"/>
    <w:rsid w:val="00A437F5"/>
    <w:rsid w:val="00A456B4"/>
    <w:rsid w:val="00A46C72"/>
    <w:rsid w:val="00A46FB5"/>
    <w:rsid w:val="00A47C58"/>
    <w:rsid w:val="00A502F0"/>
    <w:rsid w:val="00A52A4D"/>
    <w:rsid w:val="00A532E4"/>
    <w:rsid w:val="00A54A8D"/>
    <w:rsid w:val="00A55A6F"/>
    <w:rsid w:val="00A55C89"/>
    <w:rsid w:val="00A61305"/>
    <w:rsid w:val="00A6164E"/>
    <w:rsid w:val="00A61D6D"/>
    <w:rsid w:val="00A621C9"/>
    <w:rsid w:val="00A62698"/>
    <w:rsid w:val="00A626E6"/>
    <w:rsid w:val="00A6278B"/>
    <w:rsid w:val="00A63691"/>
    <w:rsid w:val="00A63D63"/>
    <w:rsid w:val="00A64834"/>
    <w:rsid w:val="00A64D57"/>
    <w:rsid w:val="00A664AC"/>
    <w:rsid w:val="00A666C4"/>
    <w:rsid w:val="00A67F34"/>
    <w:rsid w:val="00A71186"/>
    <w:rsid w:val="00A7125F"/>
    <w:rsid w:val="00A71FF9"/>
    <w:rsid w:val="00A739B2"/>
    <w:rsid w:val="00A7422F"/>
    <w:rsid w:val="00A74E9B"/>
    <w:rsid w:val="00A75D0F"/>
    <w:rsid w:val="00A77F1E"/>
    <w:rsid w:val="00A816F1"/>
    <w:rsid w:val="00A82383"/>
    <w:rsid w:val="00A8249C"/>
    <w:rsid w:val="00A84AFA"/>
    <w:rsid w:val="00A85A11"/>
    <w:rsid w:val="00A85B80"/>
    <w:rsid w:val="00A878D5"/>
    <w:rsid w:val="00A907BF"/>
    <w:rsid w:val="00A90B92"/>
    <w:rsid w:val="00A90E76"/>
    <w:rsid w:val="00A91A92"/>
    <w:rsid w:val="00A92E62"/>
    <w:rsid w:val="00A937AE"/>
    <w:rsid w:val="00A939DB"/>
    <w:rsid w:val="00A95362"/>
    <w:rsid w:val="00A95389"/>
    <w:rsid w:val="00A956DC"/>
    <w:rsid w:val="00A958C6"/>
    <w:rsid w:val="00A959F7"/>
    <w:rsid w:val="00A95BAA"/>
    <w:rsid w:val="00A968EB"/>
    <w:rsid w:val="00A96DA9"/>
    <w:rsid w:val="00A96DD5"/>
    <w:rsid w:val="00A97084"/>
    <w:rsid w:val="00A9776D"/>
    <w:rsid w:val="00A97E41"/>
    <w:rsid w:val="00A97F3B"/>
    <w:rsid w:val="00AA053E"/>
    <w:rsid w:val="00AA27C4"/>
    <w:rsid w:val="00AA2E5D"/>
    <w:rsid w:val="00AA35B3"/>
    <w:rsid w:val="00AA369F"/>
    <w:rsid w:val="00AA40FE"/>
    <w:rsid w:val="00AA4237"/>
    <w:rsid w:val="00AA4A05"/>
    <w:rsid w:val="00AA4BF9"/>
    <w:rsid w:val="00AA6BAA"/>
    <w:rsid w:val="00AA6CCA"/>
    <w:rsid w:val="00AB1F12"/>
    <w:rsid w:val="00AB3BA2"/>
    <w:rsid w:val="00AB5D52"/>
    <w:rsid w:val="00AB5D9E"/>
    <w:rsid w:val="00AB6418"/>
    <w:rsid w:val="00AB6A84"/>
    <w:rsid w:val="00AB6AD8"/>
    <w:rsid w:val="00AB7E87"/>
    <w:rsid w:val="00AC008B"/>
    <w:rsid w:val="00AC0572"/>
    <w:rsid w:val="00AC122B"/>
    <w:rsid w:val="00AC12FF"/>
    <w:rsid w:val="00AC39F9"/>
    <w:rsid w:val="00AC4D20"/>
    <w:rsid w:val="00AC4F44"/>
    <w:rsid w:val="00AC63BE"/>
    <w:rsid w:val="00AC6561"/>
    <w:rsid w:val="00AC68C3"/>
    <w:rsid w:val="00AD0DBE"/>
    <w:rsid w:val="00AD4161"/>
    <w:rsid w:val="00AD41CB"/>
    <w:rsid w:val="00AD50E3"/>
    <w:rsid w:val="00AD5396"/>
    <w:rsid w:val="00AD6610"/>
    <w:rsid w:val="00AD68D5"/>
    <w:rsid w:val="00AD7591"/>
    <w:rsid w:val="00AD773E"/>
    <w:rsid w:val="00AE13D9"/>
    <w:rsid w:val="00AE1985"/>
    <w:rsid w:val="00AE2085"/>
    <w:rsid w:val="00AE29B1"/>
    <w:rsid w:val="00AE3A13"/>
    <w:rsid w:val="00AE50A4"/>
    <w:rsid w:val="00AE539C"/>
    <w:rsid w:val="00AE722C"/>
    <w:rsid w:val="00AE74C2"/>
    <w:rsid w:val="00AF0E74"/>
    <w:rsid w:val="00AF197F"/>
    <w:rsid w:val="00AF1F6F"/>
    <w:rsid w:val="00AF4B87"/>
    <w:rsid w:val="00AF5662"/>
    <w:rsid w:val="00AF5FB2"/>
    <w:rsid w:val="00AF64D2"/>
    <w:rsid w:val="00AF6D60"/>
    <w:rsid w:val="00AF7658"/>
    <w:rsid w:val="00B01783"/>
    <w:rsid w:val="00B01873"/>
    <w:rsid w:val="00B02391"/>
    <w:rsid w:val="00B02A41"/>
    <w:rsid w:val="00B02A9C"/>
    <w:rsid w:val="00B02B40"/>
    <w:rsid w:val="00B03272"/>
    <w:rsid w:val="00B03987"/>
    <w:rsid w:val="00B04F2E"/>
    <w:rsid w:val="00B05177"/>
    <w:rsid w:val="00B067F7"/>
    <w:rsid w:val="00B07227"/>
    <w:rsid w:val="00B105B1"/>
    <w:rsid w:val="00B10FB5"/>
    <w:rsid w:val="00B112C9"/>
    <w:rsid w:val="00B13A8C"/>
    <w:rsid w:val="00B14106"/>
    <w:rsid w:val="00B154D7"/>
    <w:rsid w:val="00B16BF3"/>
    <w:rsid w:val="00B17052"/>
    <w:rsid w:val="00B176C8"/>
    <w:rsid w:val="00B17F3B"/>
    <w:rsid w:val="00B20FDE"/>
    <w:rsid w:val="00B212DC"/>
    <w:rsid w:val="00B22141"/>
    <w:rsid w:val="00B22493"/>
    <w:rsid w:val="00B22599"/>
    <w:rsid w:val="00B233F3"/>
    <w:rsid w:val="00B25517"/>
    <w:rsid w:val="00B25FAD"/>
    <w:rsid w:val="00B2609F"/>
    <w:rsid w:val="00B30C25"/>
    <w:rsid w:val="00B31997"/>
    <w:rsid w:val="00B3285E"/>
    <w:rsid w:val="00B32B0F"/>
    <w:rsid w:val="00B33235"/>
    <w:rsid w:val="00B33E3A"/>
    <w:rsid w:val="00B3540B"/>
    <w:rsid w:val="00B3543A"/>
    <w:rsid w:val="00B36A19"/>
    <w:rsid w:val="00B36E35"/>
    <w:rsid w:val="00B3748B"/>
    <w:rsid w:val="00B37E30"/>
    <w:rsid w:val="00B43551"/>
    <w:rsid w:val="00B43D8E"/>
    <w:rsid w:val="00B43F8C"/>
    <w:rsid w:val="00B453C5"/>
    <w:rsid w:val="00B46603"/>
    <w:rsid w:val="00B46BC8"/>
    <w:rsid w:val="00B479C0"/>
    <w:rsid w:val="00B47A17"/>
    <w:rsid w:val="00B50075"/>
    <w:rsid w:val="00B50A94"/>
    <w:rsid w:val="00B52276"/>
    <w:rsid w:val="00B52423"/>
    <w:rsid w:val="00B525C0"/>
    <w:rsid w:val="00B53E03"/>
    <w:rsid w:val="00B54832"/>
    <w:rsid w:val="00B54A45"/>
    <w:rsid w:val="00B550FE"/>
    <w:rsid w:val="00B55741"/>
    <w:rsid w:val="00B562CE"/>
    <w:rsid w:val="00B56814"/>
    <w:rsid w:val="00B57910"/>
    <w:rsid w:val="00B60217"/>
    <w:rsid w:val="00B60832"/>
    <w:rsid w:val="00B6193B"/>
    <w:rsid w:val="00B62691"/>
    <w:rsid w:val="00B62C7E"/>
    <w:rsid w:val="00B62F4E"/>
    <w:rsid w:val="00B63A57"/>
    <w:rsid w:val="00B63CAE"/>
    <w:rsid w:val="00B63E33"/>
    <w:rsid w:val="00B63E55"/>
    <w:rsid w:val="00B6423C"/>
    <w:rsid w:val="00B6469E"/>
    <w:rsid w:val="00B660C1"/>
    <w:rsid w:val="00B663AB"/>
    <w:rsid w:val="00B6699F"/>
    <w:rsid w:val="00B669C5"/>
    <w:rsid w:val="00B66A77"/>
    <w:rsid w:val="00B70AF2"/>
    <w:rsid w:val="00B71C9C"/>
    <w:rsid w:val="00B732BB"/>
    <w:rsid w:val="00B74131"/>
    <w:rsid w:val="00B74615"/>
    <w:rsid w:val="00B7472E"/>
    <w:rsid w:val="00B7610F"/>
    <w:rsid w:val="00B761F8"/>
    <w:rsid w:val="00B76222"/>
    <w:rsid w:val="00B76FEE"/>
    <w:rsid w:val="00B80052"/>
    <w:rsid w:val="00B80589"/>
    <w:rsid w:val="00B807D5"/>
    <w:rsid w:val="00B80D45"/>
    <w:rsid w:val="00B823A2"/>
    <w:rsid w:val="00B823E4"/>
    <w:rsid w:val="00B82AF9"/>
    <w:rsid w:val="00B83422"/>
    <w:rsid w:val="00B84C79"/>
    <w:rsid w:val="00B855E8"/>
    <w:rsid w:val="00B85B79"/>
    <w:rsid w:val="00B85D48"/>
    <w:rsid w:val="00B86383"/>
    <w:rsid w:val="00B87DF9"/>
    <w:rsid w:val="00B87F16"/>
    <w:rsid w:val="00B905F5"/>
    <w:rsid w:val="00B90E1D"/>
    <w:rsid w:val="00B917E2"/>
    <w:rsid w:val="00B918E4"/>
    <w:rsid w:val="00B92AB2"/>
    <w:rsid w:val="00B94057"/>
    <w:rsid w:val="00B94929"/>
    <w:rsid w:val="00B94A9C"/>
    <w:rsid w:val="00B95BDE"/>
    <w:rsid w:val="00B95CA1"/>
    <w:rsid w:val="00B95D5E"/>
    <w:rsid w:val="00B9785D"/>
    <w:rsid w:val="00BA0BB6"/>
    <w:rsid w:val="00BA113D"/>
    <w:rsid w:val="00BA1714"/>
    <w:rsid w:val="00BA2072"/>
    <w:rsid w:val="00BA284C"/>
    <w:rsid w:val="00BA2E93"/>
    <w:rsid w:val="00BA35ED"/>
    <w:rsid w:val="00BA5441"/>
    <w:rsid w:val="00BA56A1"/>
    <w:rsid w:val="00BA6ED1"/>
    <w:rsid w:val="00BA7230"/>
    <w:rsid w:val="00BA7320"/>
    <w:rsid w:val="00BA742D"/>
    <w:rsid w:val="00BB0828"/>
    <w:rsid w:val="00BB0E1C"/>
    <w:rsid w:val="00BB1F66"/>
    <w:rsid w:val="00BB20AC"/>
    <w:rsid w:val="00BB238E"/>
    <w:rsid w:val="00BB397E"/>
    <w:rsid w:val="00BB3DEE"/>
    <w:rsid w:val="00BB416F"/>
    <w:rsid w:val="00BB5FCF"/>
    <w:rsid w:val="00BB677F"/>
    <w:rsid w:val="00BB6C95"/>
    <w:rsid w:val="00BC0EFF"/>
    <w:rsid w:val="00BC26F6"/>
    <w:rsid w:val="00BC2973"/>
    <w:rsid w:val="00BC3050"/>
    <w:rsid w:val="00BC3F41"/>
    <w:rsid w:val="00BC4843"/>
    <w:rsid w:val="00BC558A"/>
    <w:rsid w:val="00BC6B5D"/>
    <w:rsid w:val="00BD05A2"/>
    <w:rsid w:val="00BD14E4"/>
    <w:rsid w:val="00BD3112"/>
    <w:rsid w:val="00BD3B82"/>
    <w:rsid w:val="00BD5CE0"/>
    <w:rsid w:val="00BD5EBB"/>
    <w:rsid w:val="00BE1147"/>
    <w:rsid w:val="00BE1AB7"/>
    <w:rsid w:val="00BE1B6A"/>
    <w:rsid w:val="00BE1BE8"/>
    <w:rsid w:val="00BE1F3E"/>
    <w:rsid w:val="00BE2633"/>
    <w:rsid w:val="00BE26AA"/>
    <w:rsid w:val="00BE42F9"/>
    <w:rsid w:val="00BE61B1"/>
    <w:rsid w:val="00BE6B90"/>
    <w:rsid w:val="00BE6FE4"/>
    <w:rsid w:val="00BF1BFB"/>
    <w:rsid w:val="00BF1DB7"/>
    <w:rsid w:val="00BF2550"/>
    <w:rsid w:val="00BF2B05"/>
    <w:rsid w:val="00BF34E3"/>
    <w:rsid w:val="00BF4031"/>
    <w:rsid w:val="00BF41D8"/>
    <w:rsid w:val="00BF45A8"/>
    <w:rsid w:val="00BF4C58"/>
    <w:rsid w:val="00BF5409"/>
    <w:rsid w:val="00BF54C9"/>
    <w:rsid w:val="00C00610"/>
    <w:rsid w:val="00C0184F"/>
    <w:rsid w:val="00C01908"/>
    <w:rsid w:val="00C0366B"/>
    <w:rsid w:val="00C037AC"/>
    <w:rsid w:val="00C04BCB"/>
    <w:rsid w:val="00C05308"/>
    <w:rsid w:val="00C05CE0"/>
    <w:rsid w:val="00C06763"/>
    <w:rsid w:val="00C07F06"/>
    <w:rsid w:val="00C1056C"/>
    <w:rsid w:val="00C10DB1"/>
    <w:rsid w:val="00C1106E"/>
    <w:rsid w:val="00C11D04"/>
    <w:rsid w:val="00C12FC8"/>
    <w:rsid w:val="00C1323B"/>
    <w:rsid w:val="00C13A04"/>
    <w:rsid w:val="00C13F7B"/>
    <w:rsid w:val="00C142EA"/>
    <w:rsid w:val="00C15F71"/>
    <w:rsid w:val="00C160AF"/>
    <w:rsid w:val="00C1610A"/>
    <w:rsid w:val="00C17FA0"/>
    <w:rsid w:val="00C20A71"/>
    <w:rsid w:val="00C2592F"/>
    <w:rsid w:val="00C26145"/>
    <w:rsid w:val="00C2634E"/>
    <w:rsid w:val="00C30965"/>
    <w:rsid w:val="00C30C2A"/>
    <w:rsid w:val="00C314B3"/>
    <w:rsid w:val="00C3164A"/>
    <w:rsid w:val="00C32BA5"/>
    <w:rsid w:val="00C3335C"/>
    <w:rsid w:val="00C3372B"/>
    <w:rsid w:val="00C3400B"/>
    <w:rsid w:val="00C34761"/>
    <w:rsid w:val="00C3487C"/>
    <w:rsid w:val="00C3530B"/>
    <w:rsid w:val="00C36612"/>
    <w:rsid w:val="00C36A14"/>
    <w:rsid w:val="00C41AFC"/>
    <w:rsid w:val="00C43251"/>
    <w:rsid w:val="00C43724"/>
    <w:rsid w:val="00C43AA3"/>
    <w:rsid w:val="00C43E64"/>
    <w:rsid w:val="00C44027"/>
    <w:rsid w:val="00C446D4"/>
    <w:rsid w:val="00C451EC"/>
    <w:rsid w:val="00C45643"/>
    <w:rsid w:val="00C467F0"/>
    <w:rsid w:val="00C50074"/>
    <w:rsid w:val="00C50C37"/>
    <w:rsid w:val="00C51227"/>
    <w:rsid w:val="00C520E2"/>
    <w:rsid w:val="00C53121"/>
    <w:rsid w:val="00C532C0"/>
    <w:rsid w:val="00C540AB"/>
    <w:rsid w:val="00C56C19"/>
    <w:rsid w:val="00C57170"/>
    <w:rsid w:val="00C60FC2"/>
    <w:rsid w:val="00C62EBD"/>
    <w:rsid w:val="00C6319F"/>
    <w:rsid w:val="00C64A67"/>
    <w:rsid w:val="00C64C7F"/>
    <w:rsid w:val="00C64D39"/>
    <w:rsid w:val="00C64F8E"/>
    <w:rsid w:val="00C65F75"/>
    <w:rsid w:val="00C6600A"/>
    <w:rsid w:val="00C70E89"/>
    <w:rsid w:val="00C7173D"/>
    <w:rsid w:val="00C72092"/>
    <w:rsid w:val="00C72FCA"/>
    <w:rsid w:val="00C73D0C"/>
    <w:rsid w:val="00C73EB0"/>
    <w:rsid w:val="00C748F4"/>
    <w:rsid w:val="00C74AE6"/>
    <w:rsid w:val="00C75A71"/>
    <w:rsid w:val="00C7617C"/>
    <w:rsid w:val="00C80595"/>
    <w:rsid w:val="00C84C09"/>
    <w:rsid w:val="00C854B8"/>
    <w:rsid w:val="00C856E7"/>
    <w:rsid w:val="00C868DD"/>
    <w:rsid w:val="00C869A8"/>
    <w:rsid w:val="00C86A08"/>
    <w:rsid w:val="00C875C6"/>
    <w:rsid w:val="00C8780F"/>
    <w:rsid w:val="00C87955"/>
    <w:rsid w:val="00C92D99"/>
    <w:rsid w:val="00C92F3F"/>
    <w:rsid w:val="00C9328B"/>
    <w:rsid w:val="00C940C3"/>
    <w:rsid w:val="00C94939"/>
    <w:rsid w:val="00C94E51"/>
    <w:rsid w:val="00C956D2"/>
    <w:rsid w:val="00C960EF"/>
    <w:rsid w:val="00C96BBD"/>
    <w:rsid w:val="00C970BB"/>
    <w:rsid w:val="00CA02FA"/>
    <w:rsid w:val="00CA1CDB"/>
    <w:rsid w:val="00CA2464"/>
    <w:rsid w:val="00CA2AAD"/>
    <w:rsid w:val="00CA3E06"/>
    <w:rsid w:val="00CA40C4"/>
    <w:rsid w:val="00CA4C35"/>
    <w:rsid w:val="00CA4E04"/>
    <w:rsid w:val="00CA5064"/>
    <w:rsid w:val="00CA5397"/>
    <w:rsid w:val="00CA620D"/>
    <w:rsid w:val="00CA6CC4"/>
    <w:rsid w:val="00CB1B8A"/>
    <w:rsid w:val="00CB1F41"/>
    <w:rsid w:val="00CB2F07"/>
    <w:rsid w:val="00CB3178"/>
    <w:rsid w:val="00CB3917"/>
    <w:rsid w:val="00CB39DA"/>
    <w:rsid w:val="00CB4487"/>
    <w:rsid w:val="00CB4599"/>
    <w:rsid w:val="00CB46F6"/>
    <w:rsid w:val="00CB5677"/>
    <w:rsid w:val="00CB5EB0"/>
    <w:rsid w:val="00CB6199"/>
    <w:rsid w:val="00CB621C"/>
    <w:rsid w:val="00CB6658"/>
    <w:rsid w:val="00CB7BAF"/>
    <w:rsid w:val="00CC0A6A"/>
    <w:rsid w:val="00CC2B2B"/>
    <w:rsid w:val="00CC5422"/>
    <w:rsid w:val="00CC5517"/>
    <w:rsid w:val="00CC68EB"/>
    <w:rsid w:val="00CC72F8"/>
    <w:rsid w:val="00CC7F02"/>
    <w:rsid w:val="00CD5E04"/>
    <w:rsid w:val="00CD6149"/>
    <w:rsid w:val="00CD7074"/>
    <w:rsid w:val="00CD722C"/>
    <w:rsid w:val="00CD7ADA"/>
    <w:rsid w:val="00CD7C96"/>
    <w:rsid w:val="00CE1DF1"/>
    <w:rsid w:val="00CE20DA"/>
    <w:rsid w:val="00CF01E7"/>
    <w:rsid w:val="00CF077C"/>
    <w:rsid w:val="00CF0B21"/>
    <w:rsid w:val="00CF216A"/>
    <w:rsid w:val="00CF2778"/>
    <w:rsid w:val="00CF3599"/>
    <w:rsid w:val="00CF4091"/>
    <w:rsid w:val="00CF4855"/>
    <w:rsid w:val="00CF5781"/>
    <w:rsid w:val="00CF5B9D"/>
    <w:rsid w:val="00CF5FDB"/>
    <w:rsid w:val="00CF6238"/>
    <w:rsid w:val="00CF6CEC"/>
    <w:rsid w:val="00CF7C21"/>
    <w:rsid w:val="00CF7DAB"/>
    <w:rsid w:val="00D00F7C"/>
    <w:rsid w:val="00D02921"/>
    <w:rsid w:val="00D02CD5"/>
    <w:rsid w:val="00D02E4C"/>
    <w:rsid w:val="00D03A99"/>
    <w:rsid w:val="00D05724"/>
    <w:rsid w:val="00D05C98"/>
    <w:rsid w:val="00D06897"/>
    <w:rsid w:val="00D06D45"/>
    <w:rsid w:val="00D102F1"/>
    <w:rsid w:val="00D105E4"/>
    <w:rsid w:val="00D130BD"/>
    <w:rsid w:val="00D151D3"/>
    <w:rsid w:val="00D159A3"/>
    <w:rsid w:val="00D15CF2"/>
    <w:rsid w:val="00D15F1C"/>
    <w:rsid w:val="00D175B2"/>
    <w:rsid w:val="00D17D61"/>
    <w:rsid w:val="00D17EBA"/>
    <w:rsid w:val="00D207C7"/>
    <w:rsid w:val="00D21730"/>
    <w:rsid w:val="00D21C52"/>
    <w:rsid w:val="00D21CED"/>
    <w:rsid w:val="00D22A28"/>
    <w:rsid w:val="00D23E71"/>
    <w:rsid w:val="00D247BE"/>
    <w:rsid w:val="00D25525"/>
    <w:rsid w:val="00D2587E"/>
    <w:rsid w:val="00D317C9"/>
    <w:rsid w:val="00D31F2B"/>
    <w:rsid w:val="00D336EB"/>
    <w:rsid w:val="00D34736"/>
    <w:rsid w:val="00D34C38"/>
    <w:rsid w:val="00D34D36"/>
    <w:rsid w:val="00D34D83"/>
    <w:rsid w:val="00D375D8"/>
    <w:rsid w:val="00D4013B"/>
    <w:rsid w:val="00D427F8"/>
    <w:rsid w:val="00D43402"/>
    <w:rsid w:val="00D434CD"/>
    <w:rsid w:val="00D43A0A"/>
    <w:rsid w:val="00D44C95"/>
    <w:rsid w:val="00D45255"/>
    <w:rsid w:val="00D459F7"/>
    <w:rsid w:val="00D516BA"/>
    <w:rsid w:val="00D54CA0"/>
    <w:rsid w:val="00D55996"/>
    <w:rsid w:val="00D56116"/>
    <w:rsid w:val="00D564CC"/>
    <w:rsid w:val="00D56939"/>
    <w:rsid w:val="00D575C3"/>
    <w:rsid w:val="00D606B5"/>
    <w:rsid w:val="00D613B1"/>
    <w:rsid w:val="00D61544"/>
    <w:rsid w:val="00D61D59"/>
    <w:rsid w:val="00D61DED"/>
    <w:rsid w:val="00D63EE0"/>
    <w:rsid w:val="00D6470A"/>
    <w:rsid w:val="00D64CBF"/>
    <w:rsid w:val="00D6510C"/>
    <w:rsid w:val="00D65279"/>
    <w:rsid w:val="00D654A8"/>
    <w:rsid w:val="00D66CCE"/>
    <w:rsid w:val="00D67239"/>
    <w:rsid w:val="00D738B3"/>
    <w:rsid w:val="00D73966"/>
    <w:rsid w:val="00D744C4"/>
    <w:rsid w:val="00D75DFF"/>
    <w:rsid w:val="00D776BA"/>
    <w:rsid w:val="00D779C9"/>
    <w:rsid w:val="00D77A00"/>
    <w:rsid w:val="00D77B3A"/>
    <w:rsid w:val="00D77D08"/>
    <w:rsid w:val="00D77FB3"/>
    <w:rsid w:val="00D80240"/>
    <w:rsid w:val="00D8052B"/>
    <w:rsid w:val="00D80718"/>
    <w:rsid w:val="00D80C71"/>
    <w:rsid w:val="00D81851"/>
    <w:rsid w:val="00D81A98"/>
    <w:rsid w:val="00D8249D"/>
    <w:rsid w:val="00D83887"/>
    <w:rsid w:val="00D85389"/>
    <w:rsid w:val="00D8583A"/>
    <w:rsid w:val="00D87AF0"/>
    <w:rsid w:val="00D87BA6"/>
    <w:rsid w:val="00D90937"/>
    <w:rsid w:val="00D90B04"/>
    <w:rsid w:val="00D90B6F"/>
    <w:rsid w:val="00D9108B"/>
    <w:rsid w:val="00D930C2"/>
    <w:rsid w:val="00D934F2"/>
    <w:rsid w:val="00D93C9B"/>
    <w:rsid w:val="00D93E6B"/>
    <w:rsid w:val="00D9501D"/>
    <w:rsid w:val="00D96AB5"/>
    <w:rsid w:val="00DA29FB"/>
    <w:rsid w:val="00DA3BC6"/>
    <w:rsid w:val="00DA3C0F"/>
    <w:rsid w:val="00DA44EB"/>
    <w:rsid w:val="00DA4811"/>
    <w:rsid w:val="00DA7639"/>
    <w:rsid w:val="00DB1054"/>
    <w:rsid w:val="00DB1463"/>
    <w:rsid w:val="00DB1C05"/>
    <w:rsid w:val="00DB1DED"/>
    <w:rsid w:val="00DB5BDC"/>
    <w:rsid w:val="00DB5F87"/>
    <w:rsid w:val="00DC0044"/>
    <w:rsid w:val="00DC072F"/>
    <w:rsid w:val="00DC4BA1"/>
    <w:rsid w:val="00DC4E9A"/>
    <w:rsid w:val="00DC5ED6"/>
    <w:rsid w:val="00DC5FF8"/>
    <w:rsid w:val="00DD059D"/>
    <w:rsid w:val="00DD0C1C"/>
    <w:rsid w:val="00DD0D37"/>
    <w:rsid w:val="00DD26CB"/>
    <w:rsid w:val="00DD2970"/>
    <w:rsid w:val="00DD34BF"/>
    <w:rsid w:val="00DD3667"/>
    <w:rsid w:val="00DD3723"/>
    <w:rsid w:val="00DD3DA7"/>
    <w:rsid w:val="00DD4C04"/>
    <w:rsid w:val="00DD4F04"/>
    <w:rsid w:val="00DD53F0"/>
    <w:rsid w:val="00DD5B7C"/>
    <w:rsid w:val="00DD6EDD"/>
    <w:rsid w:val="00DD75D5"/>
    <w:rsid w:val="00DD7C09"/>
    <w:rsid w:val="00DD7FF6"/>
    <w:rsid w:val="00DE0F62"/>
    <w:rsid w:val="00DE1024"/>
    <w:rsid w:val="00DE3360"/>
    <w:rsid w:val="00DE380A"/>
    <w:rsid w:val="00DE52A9"/>
    <w:rsid w:val="00DE5539"/>
    <w:rsid w:val="00DE5BA6"/>
    <w:rsid w:val="00DF0396"/>
    <w:rsid w:val="00DF12D6"/>
    <w:rsid w:val="00DF33E9"/>
    <w:rsid w:val="00DF4A51"/>
    <w:rsid w:val="00DF4F14"/>
    <w:rsid w:val="00DF51CB"/>
    <w:rsid w:val="00DF52DD"/>
    <w:rsid w:val="00DF74D3"/>
    <w:rsid w:val="00E00F03"/>
    <w:rsid w:val="00E01732"/>
    <w:rsid w:val="00E033FB"/>
    <w:rsid w:val="00E03F6F"/>
    <w:rsid w:val="00E045CD"/>
    <w:rsid w:val="00E0488E"/>
    <w:rsid w:val="00E04B0F"/>
    <w:rsid w:val="00E051DA"/>
    <w:rsid w:val="00E055FE"/>
    <w:rsid w:val="00E05A87"/>
    <w:rsid w:val="00E05BA5"/>
    <w:rsid w:val="00E061A1"/>
    <w:rsid w:val="00E0632B"/>
    <w:rsid w:val="00E075FE"/>
    <w:rsid w:val="00E10365"/>
    <w:rsid w:val="00E11D88"/>
    <w:rsid w:val="00E1290E"/>
    <w:rsid w:val="00E1358C"/>
    <w:rsid w:val="00E138C5"/>
    <w:rsid w:val="00E14BD1"/>
    <w:rsid w:val="00E15002"/>
    <w:rsid w:val="00E16001"/>
    <w:rsid w:val="00E20858"/>
    <w:rsid w:val="00E2114E"/>
    <w:rsid w:val="00E21660"/>
    <w:rsid w:val="00E21AF4"/>
    <w:rsid w:val="00E22522"/>
    <w:rsid w:val="00E23780"/>
    <w:rsid w:val="00E23F9C"/>
    <w:rsid w:val="00E247AE"/>
    <w:rsid w:val="00E2501E"/>
    <w:rsid w:val="00E253F9"/>
    <w:rsid w:val="00E2690B"/>
    <w:rsid w:val="00E27234"/>
    <w:rsid w:val="00E2777A"/>
    <w:rsid w:val="00E277E8"/>
    <w:rsid w:val="00E318DE"/>
    <w:rsid w:val="00E31DDC"/>
    <w:rsid w:val="00E3318B"/>
    <w:rsid w:val="00E33F54"/>
    <w:rsid w:val="00E3407E"/>
    <w:rsid w:val="00E34995"/>
    <w:rsid w:val="00E351A6"/>
    <w:rsid w:val="00E356C3"/>
    <w:rsid w:val="00E36243"/>
    <w:rsid w:val="00E4057D"/>
    <w:rsid w:val="00E40EC7"/>
    <w:rsid w:val="00E410AC"/>
    <w:rsid w:val="00E41145"/>
    <w:rsid w:val="00E43C25"/>
    <w:rsid w:val="00E43D20"/>
    <w:rsid w:val="00E4476C"/>
    <w:rsid w:val="00E44B66"/>
    <w:rsid w:val="00E45026"/>
    <w:rsid w:val="00E455C3"/>
    <w:rsid w:val="00E4560E"/>
    <w:rsid w:val="00E459E4"/>
    <w:rsid w:val="00E45EA5"/>
    <w:rsid w:val="00E45FEE"/>
    <w:rsid w:val="00E5072A"/>
    <w:rsid w:val="00E50879"/>
    <w:rsid w:val="00E5155B"/>
    <w:rsid w:val="00E5165A"/>
    <w:rsid w:val="00E53518"/>
    <w:rsid w:val="00E53E64"/>
    <w:rsid w:val="00E543C6"/>
    <w:rsid w:val="00E5631A"/>
    <w:rsid w:val="00E570AD"/>
    <w:rsid w:val="00E578D9"/>
    <w:rsid w:val="00E60D00"/>
    <w:rsid w:val="00E61A02"/>
    <w:rsid w:val="00E61D71"/>
    <w:rsid w:val="00E626F5"/>
    <w:rsid w:val="00E628F3"/>
    <w:rsid w:val="00E633CF"/>
    <w:rsid w:val="00E6364B"/>
    <w:rsid w:val="00E65EA1"/>
    <w:rsid w:val="00E67223"/>
    <w:rsid w:val="00E676DD"/>
    <w:rsid w:val="00E677A4"/>
    <w:rsid w:val="00E67EB8"/>
    <w:rsid w:val="00E71861"/>
    <w:rsid w:val="00E72446"/>
    <w:rsid w:val="00E72AA9"/>
    <w:rsid w:val="00E72BD7"/>
    <w:rsid w:val="00E72D1B"/>
    <w:rsid w:val="00E73856"/>
    <w:rsid w:val="00E74EDF"/>
    <w:rsid w:val="00E75167"/>
    <w:rsid w:val="00E7543F"/>
    <w:rsid w:val="00E75D29"/>
    <w:rsid w:val="00E760C0"/>
    <w:rsid w:val="00E775BE"/>
    <w:rsid w:val="00E8066E"/>
    <w:rsid w:val="00E814B2"/>
    <w:rsid w:val="00E821D1"/>
    <w:rsid w:val="00E8243A"/>
    <w:rsid w:val="00E8251A"/>
    <w:rsid w:val="00E83760"/>
    <w:rsid w:val="00E85242"/>
    <w:rsid w:val="00E855CE"/>
    <w:rsid w:val="00E864DE"/>
    <w:rsid w:val="00E878A7"/>
    <w:rsid w:val="00E90105"/>
    <w:rsid w:val="00E908A4"/>
    <w:rsid w:val="00E90B6E"/>
    <w:rsid w:val="00E91A02"/>
    <w:rsid w:val="00E926FB"/>
    <w:rsid w:val="00E927A5"/>
    <w:rsid w:val="00E93E71"/>
    <w:rsid w:val="00E95BF9"/>
    <w:rsid w:val="00E97EB8"/>
    <w:rsid w:val="00E97F2B"/>
    <w:rsid w:val="00EA015F"/>
    <w:rsid w:val="00EA0990"/>
    <w:rsid w:val="00EA0F19"/>
    <w:rsid w:val="00EA1E29"/>
    <w:rsid w:val="00EA1F9C"/>
    <w:rsid w:val="00EA1FA3"/>
    <w:rsid w:val="00EA4796"/>
    <w:rsid w:val="00EA5249"/>
    <w:rsid w:val="00EA5990"/>
    <w:rsid w:val="00EA698D"/>
    <w:rsid w:val="00EA7A47"/>
    <w:rsid w:val="00EB0F1A"/>
    <w:rsid w:val="00EB12B4"/>
    <w:rsid w:val="00EB13D4"/>
    <w:rsid w:val="00EB2008"/>
    <w:rsid w:val="00EB2946"/>
    <w:rsid w:val="00EB3351"/>
    <w:rsid w:val="00EB36A7"/>
    <w:rsid w:val="00EB3A20"/>
    <w:rsid w:val="00EB555B"/>
    <w:rsid w:val="00EB776C"/>
    <w:rsid w:val="00EB7E49"/>
    <w:rsid w:val="00EC02CF"/>
    <w:rsid w:val="00EC0DF5"/>
    <w:rsid w:val="00EC22CE"/>
    <w:rsid w:val="00EC2EAD"/>
    <w:rsid w:val="00EC32CB"/>
    <w:rsid w:val="00EC3A54"/>
    <w:rsid w:val="00EC6D59"/>
    <w:rsid w:val="00ED0277"/>
    <w:rsid w:val="00ED0C98"/>
    <w:rsid w:val="00ED0E89"/>
    <w:rsid w:val="00ED1ED9"/>
    <w:rsid w:val="00ED1F3F"/>
    <w:rsid w:val="00ED2583"/>
    <w:rsid w:val="00ED2785"/>
    <w:rsid w:val="00ED2E2D"/>
    <w:rsid w:val="00ED3436"/>
    <w:rsid w:val="00ED3D16"/>
    <w:rsid w:val="00ED4B80"/>
    <w:rsid w:val="00ED5295"/>
    <w:rsid w:val="00ED6551"/>
    <w:rsid w:val="00ED6DED"/>
    <w:rsid w:val="00ED7762"/>
    <w:rsid w:val="00EE1007"/>
    <w:rsid w:val="00EE13B1"/>
    <w:rsid w:val="00EE21F2"/>
    <w:rsid w:val="00EE2AD3"/>
    <w:rsid w:val="00EE2DB0"/>
    <w:rsid w:val="00EE46F4"/>
    <w:rsid w:val="00EE4B12"/>
    <w:rsid w:val="00EE66DE"/>
    <w:rsid w:val="00EE69DA"/>
    <w:rsid w:val="00EF0248"/>
    <w:rsid w:val="00EF06F4"/>
    <w:rsid w:val="00EF1AEB"/>
    <w:rsid w:val="00EF281D"/>
    <w:rsid w:val="00EF3244"/>
    <w:rsid w:val="00EF3565"/>
    <w:rsid w:val="00EF4874"/>
    <w:rsid w:val="00EF4B04"/>
    <w:rsid w:val="00EF517C"/>
    <w:rsid w:val="00EF6766"/>
    <w:rsid w:val="00EF735C"/>
    <w:rsid w:val="00EF7E27"/>
    <w:rsid w:val="00F00C86"/>
    <w:rsid w:val="00F02040"/>
    <w:rsid w:val="00F030EA"/>
    <w:rsid w:val="00F03B58"/>
    <w:rsid w:val="00F045D0"/>
    <w:rsid w:val="00F047C8"/>
    <w:rsid w:val="00F05E14"/>
    <w:rsid w:val="00F06ADB"/>
    <w:rsid w:val="00F07713"/>
    <w:rsid w:val="00F078F1"/>
    <w:rsid w:val="00F07A7B"/>
    <w:rsid w:val="00F07D8E"/>
    <w:rsid w:val="00F10153"/>
    <w:rsid w:val="00F109B6"/>
    <w:rsid w:val="00F10AB2"/>
    <w:rsid w:val="00F11073"/>
    <w:rsid w:val="00F11F30"/>
    <w:rsid w:val="00F120DB"/>
    <w:rsid w:val="00F151B4"/>
    <w:rsid w:val="00F15E76"/>
    <w:rsid w:val="00F1630B"/>
    <w:rsid w:val="00F20192"/>
    <w:rsid w:val="00F211F0"/>
    <w:rsid w:val="00F215AA"/>
    <w:rsid w:val="00F21D4E"/>
    <w:rsid w:val="00F227D4"/>
    <w:rsid w:val="00F22860"/>
    <w:rsid w:val="00F228BA"/>
    <w:rsid w:val="00F22A7B"/>
    <w:rsid w:val="00F232C9"/>
    <w:rsid w:val="00F242CD"/>
    <w:rsid w:val="00F24EBA"/>
    <w:rsid w:val="00F260B4"/>
    <w:rsid w:val="00F2741B"/>
    <w:rsid w:val="00F27C8B"/>
    <w:rsid w:val="00F27DDB"/>
    <w:rsid w:val="00F27F9C"/>
    <w:rsid w:val="00F3024A"/>
    <w:rsid w:val="00F30266"/>
    <w:rsid w:val="00F30A5F"/>
    <w:rsid w:val="00F30B89"/>
    <w:rsid w:val="00F317E4"/>
    <w:rsid w:val="00F31EEC"/>
    <w:rsid w:val="00F32977"/>
    <w:rsid w:val="00F32DDA"/>
    <w:rsid w:val="00F35693"/>
    <w:rsid w:val="00F356CC"/>
    <w:rsid w:val="00F35701"/>
    <w:rsid w:val="00F35ACA"/>
    <w:rsid w:val="00F36083"/>
    <w:rsid w:val="00F36AEA"/>
    <w:rsid w:val="00F37E94"/>
    <w:rsid w:val="00F401E6"/>
    <w:rsid w:val="00F40956"/>
    <w:rsid w:val="00F41910"/>
    <w:rsid w:val="00F41EE5"/>
    <w:rsid w:val="00F4208B"/>
    <w:rsid w:val="00F42380"/>
    <w:rsid w:val="00F43387"/>
    <w:rsid w:val="00F43A06"/>
    <w:rsid w:val="00F47051"/>
    <w:rsid w:val="00F4715A"/>
    <w:rsid w:val="00F47624"/>
    <w:rsid w:val="00F477F8"/>
    <w:rsid w:val="00F5025D"/>
    <w:rsid w:val="00F51A8F"/>
    <w:rsid w:val="00F52F28"/>
    <w:rsid w:val="00F534E0"/>
    <w:rsid w:val="00F541E9"/>
    <w:rsid w:val="00F55C88"/>
    <w:rsid w:val="00F562F5"/>
    <w:rsid w:val="00F56D7E"/>
    <w:rsid w:val="00F62969"/>
    <w:rsid w:val="00F62E20"/>
    <w:rsid w:val="00F63A67"/>
    <w:rsid w:val="00F63BE6"/>
    <w:rsid w:val="00F65DAC"/>
    <w:rsid w:val="00F66F71"/>
    <w:rsid w:val="00F6751D"/>
    <w:rsid w:val="00F67CA7"/>
    <w:rsid w:val="00F7002F"/>
    <w:rsid w:val="00F7080E"/>
    <w:rsid w:val="00F70FAE"/>
    <w:rsid w:val="00F71674"/>
    <w:rsid w:val="00F73871"/>
    <w:rsid w:val="00F73AE3"/>
    <w:rsid w:val="00F740CB"/>
    <w:rsid w:val="00F74DAE"/>
    <w:rsid w:val="00F751A0"/>
    <w:rsid w:val="00F75268"/>
    <w:rsid w:val="00F7628B"/>
    <w:rsid w:val="00F76AB3"/>
    <w:rsid w:val="00F76CE4"/>
    <w:rsid w:val="00F77D0D"/>
    <w:rsid w:val="00F806F9"/>
    <w:rsid w:val="00F80856"/>
    <w:rsid w:val="00F813BD"/>
    <w:rsid w:val="00F81655"/>
    <w:rsid w:val="00F820DF"/>
    <w:rsid w:val="00F852BD"/>
    <w:rsid w:val="00F8544D"/>
    <w:rsid w:val="00F85A25"/>
    <w:rsid w:val="00F86AE0"/>
    <w:rsid w:val="00F8732B"/>
    <w:rsid w:val="00F90295"/>
    <w:rsid w:val="00F94495"/>
    <w:rsid w:val="00F957E9"/>
    <w:rsid w:val="00F96F32"/>
    <w:rsid w:val="00F97BF9"/>
    <w:rsid w:val="00FA0183"/>
    <w:rsid w:val="00FA1587"/>
    <w:rsid w:val="00FA2B2D"/>
    <w:rsid w:val="00FA2C02"/>
    <w:rsid w:val="00FA3EC5"/>
    <w:rsid w:val="00FA48A2"/>
    <w:rsid w:val="00FA5330"/>
    <w:rsid w:val="00FA53D9"/>
    <w:rsid w:val="00FA756C"/>
    <w:rsid w:val="00FA7EE6"/>
    <w:rsid w:val="00FB2195"/>
    <w:rsid w:val="00FB21FB"/>
    <w:rsid w:val="00FB3EFB"/>
    <w:rsid w:val="00FB40D3"/>
    <w:rsid w:val="00FB78D4"/>
    <w:rsid w:val="00FC22CD"/>
    <w:rsid w:val="00FC3051"/>
    <w:rsid w:val="00FC46CE"/>
    <w:rsid w:val="00FC4A5F"/>
    <w:rsid w:val="00FC4B9F"/>
    <w:rsid w:val="00FC519B"/>
    <w:rsid w:val="00FC6076"/>
    <w:rsid w:val="00FC69DF"/>
    <w:rsid w:val="00FC6FB5"/>
    <w:rsid w:val="00FD071F"/>
    <w:rsid w:val="00FD19DC"/>
    <w:rsid w:val="00FD3FD7"/>
    <w:rsid w:val="00FD40F8"/>
    <w:rsid w:val="00FD4577"/>
    <w:rsid w:val="00FD45E6"/>
    <w:rsid w:val="00FD4973"/>
    <w:rsid w:val="00FD4D1B"/>
    <w:rsid w:val="00FD4F49"/>
    <w:rsid w:val="00FD5B52"/>
    <w:rsid w:val="00FD5ECA"/>
    <w:rsid w:val="00FD6001"/>
    <w:rsid w:val="00FD694B"/>
    <w:rsid w:val="00FD6A56"/>
    <w:rsid w:val="00FD6E0E"/>
    <w:rsid w:val="00FE0937"/>
    <w:rsid w:val="00FE1BDF"/>
    <w:rsid w:val="00FE2EDD"/>
    <w:rsid w:val="00FE3B6A"/>
    <w:rsid w:val="00FE4874"/>
    <w:rsid w:val="00FE5262"/>
    <w:rsid w:val="00FE5CCD"/>
    <w:rsid w:val="00FE5D8C"/>
    <w:rsid w:val="00FE6F4D"/>
    <w:rsid w:val="00FE74B4"/>
    <w:rsid w:val="00FF15ED"/>
    <w:rsid w:val="00FF1E56"/>
    <w:rsid w:val="00FF2496"/>
    <w:rsid w:val="00FF2B00"/>
    <w:rsid w:val="00FF2F41"/>
    <w:rsid w:val="00FF30D0"/>
    <w:rsid w:val="00FF3408"/>
    <w:rsid w:val="00FF345C"/>
    <w:rsid w:val="00FF36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imes New Roman" w:hAnsi="Book Antiqua" w:cs="Times New Roman"/>
        <w:sz w:val="22"/>
        <w:szCs w:val="22"/>
        <w:lang w:val="en-IE" w:eastAsia="en-IE" w:bidi="ar-SA"/>
      </w:rPr>
    </w:rPrDefault>
    <w:pPrDefault/>
  </w:docDefaults>
  <w:latentStyles w:defLockedState="0" w:defUIPriority="99" w:defSemiHidden="0" w:defUnhideWhenUsed="0" w:defQFormat="0" w:count="371">
    <w:lsdException w:name="Normal" w:locked="1" w:uiPriority="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semiHidden="1" w:uiPriority="10" w:unhideWhenUs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semiHidden="1" w:uiPriority="22" w:unhideWhenUs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qFormat/>
    <w:rsid w:val="00934B27"/>
    <w:pPr>
      <w:spacing w:before="120" w:after="120"/>
      <w:jc w:val="both"/>
    </w:pPr>
    <w:rPr>
      <w:lang w:val="en-US" w:eastAsia="en-US"/>
    </w:rPr>
  </w:style>
  <w:style w:type="paragraph" w:styleId="Heading1">
    <w:name w:val="heading 1"/>
    <w:basedOn w:val="Normal"/>
    <w:next w:val="Heading2"/>
    <w:link w:val="Heading1Char"/>
    <w:uiPriority w:val="9"/>
    <w:unhideWhenUsed/>
    <w:qFormat/>
    <w:rsid w:val="001F5C74"/>
    <w:pPr>
      <w:keepNext/>
      <w:numPr>
        <w:numId w:val="5"/>
      </w:numPr>
      <w:spacing w:before="240" w:after="240"/>
      <w:outlineLvl w:val="0"/>
    </w:pPr>
    <w:rPr>
      <w:b/>
      <w:caps/>
      <w:kern w:val="28"/>
      <w:sz w:val="24"/>
    </w:rPr>
  </w:style>
  <w:style w:type="paragraph" w:styleId="Heading2">
    <w:name w:val="heading 2"/>
    <w:basedOn w:val="Normal"/>
    <w:next w:val="Text"/>
    <w:link w:val="Heading2Char"/>
    <w:uiPriority w:val="99"/>
    <w:unhideWhenUsed/>
    <w:qFormat/>
    <w:rsid w:val="001F5C74"/>
    <w:pPr>
      <w:keepNext/>
      <w:numPr>
        <w:ilvl w:val="1"/>
        <w:numId w:val="5"/>
      </w:numPr>
      <w:outlineLvl w:val="1"/>
    </w:pPr>
    <w:rPr>
      <w:b/>
      <w:sz w:val="24"/>
    </w:rPr>
  </w:style>
  <w:style w:type="paragraph" w:styleId="Heading3">
    <w:name w:val="heading 3"/>
    <w:aliases w:val="FCG 1.1.1"/>
    <w:basedOn w:val="Normal"/>
    <w:next w:val="Text"/>
    <w:link w:val="Heading3Char"/>
    <w:uiPriority w:val="99"/>
    <w:unhideWhenUsed/>
    <w:qFormat/>
    <w:rsid w:val="00246840"/>
    <w:pPr>
      <w:keepNext/>
      <w:numPr>
        <w:ilvl w:val="2"/>
        <w:numId w:val="5"/>
      </w:numPr>
      <w:outlineLvl w:val="2"/>
    </w:pPr>
    <w:rPr>
      <w:b/>
    </w:rPr>
  </w:style>
  <w:style w:type="paragraph" w:styleId="Heading4">
    <w:name w:val="heading 4"/>
    <w:basedOn w:val="Normal"/>
    <w:next w:val="Text"/>
    <w:link w:val="Heading4Char"/>
    <w:uiPriority w:val="99"/>
    <w:unhideWhenUsed/>
    <w:qFormat/>
    <w:rsid w:val="001F5C74"/>
    <w:pPr>
      <w:keepNext/>
      <w:numPr>
        <w:ilvl w:val="3"/>
        <w:numId w:val="5"/>
      </w:numPr>
      <w:outlineLvl w:val="3"/>
    </w:pPr>
    <w:rPr>
      <w:b/>
    </w:rPr>
  </w:style>
  <w:style w:type="paragraph" w:styleId="Heading5">
    <w:name w:val="heading 5"/>
    <w:basedOn w:val="Normal"/>
    <w:next w:val="Text"/>
    <w:link w:val="Heading5Char"/>
    <w:uiPriority w:val="99"/>
    <w:unhideWhenUsed/>
    <w:qFormat/>
    <w:rsid w:val="001F5C74"/>
    <w:pPr>
      <w:keepNext/>
      <w:numPr>
        <w:ilvl w:val="4"/>
        <w:numId w:val="5"/>
      </w:numPr>
      <w:outlineLvl w:val="4"/>
    </w:pPr>
    <w:rPr>
      <w:b/>
    </w:rPr>
  </w:style>
  <w:style w:type="paragraph" w:styleId="Heading6">
    <w:name w:val="heading 6"/>
    <w:basedOn w:val="Normal"/>
    <w:next w:val="Text"/>
    <w:link w:val="Heading6Char"/>
    <w:uiPriority w:val="99"/>
    <w:unhideWhenUsed/>
    <w:qFormat/>
    <w:rsid w:val="001F5C74"/>
    <w:pPr>
      <w:keepNext/>
      <w:numPr>
        <w:ilvl w:val="5"/>
        <w:numId w:val="5"/>
      </w:numPr>
      <w:outlineLvl w:val="5"/>
    </w:pPr>
    <w:rPr>
      <w:b/>
    </w:rPr>
  </w:style>
  <w:style w:type="paragraph" w:styleId="Heading7">
    <w:name w:val="heading 7"/>
    <w:basedOn w:val="Normal"/>
    <w:next w:val="Text"/>
    <w:link w:val="Heading7Char"/>
    <w:uiPriority w:val="99"/>
    <w:unhideWhenUsed/>
    <w:qFormat/>
    <w:rsid w:val="001F5C74"/>
    <w:pPr>
      <w:numPr>
        <w:ilvl w:val="6"/>
        <w:numId w:val="5"/>
      </w:numPr>
      <w:outlineLvl w:val="6"/>
    </w:pPr>
    <w:rPr>
      <w:b/>
    </w:rPr>
  </w:style>
  <w:style w:type="paragraph" w:styleId="Heading8">
    <w:name w:val="heading 8"/>
    <w:basedOn w:val="Normal"/>
    <w:next w:val="Text"/>
    <w:link w:val="Heading8Char"/>
    <w:uiPriority w:val="99"/>
    <w:unhideWhenUsed/>
    <w:qFormat/>
    <w:rsid w:val="001F5C74"/>
    <w:pPr>
      <w:numPr>
        <w:ilvl w:val="7"/>
        <w:numId w:val="5"/>
      </w:numPr>
      <w:outlineLvl w:val="7"/>
    </w:pPr>
  </w:style>
  <w:style w:type="paragraph" w:styleId="Heading9">
    <w:name w:val="heading 9"/>
    <w:basedOn w:val="Normal"/>
    <w:next w:val="Text"/>
    <w:link w:val="Heading9Char"/>
    <w:uiPriority w:val="99"/>
    <w:unhideWhenUsed/>
    <w:qFormat/>
    <w:rsid w:val="001F5C74"/>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A5064"/>
    <w:rPr>
      <w:b/>
      <w:caps/>
      <w:kern w:val="28"/>
      <w:sz w:val="24"/>
      <w:lang w:val="en-GB" w:eastAsia="en-US"/>
    </w:rPr>
  </w:style>
  <w:style w:type="character" w:customStyle="1" w:styleId="Heading2Char">
    <w:name w:val="Heading 2 Char"/>
    <w:basedOn w:val="DefaultParagraphFont"/>
    <w:link w:val="Heading2"/>
    <w:uiPriority w:val="99"/>
    <w:locked/>
    <w:rsid w:val="00CA5064"/>
    <w:rPr>
      <w:b/>
      <w:sz w:val="24"/>
      <w:lang w:val="en-GB" w:eastAsia="en-US"/>
    </w:rPr>
  </w:style>
  <w:style w:type="character" w:customStyle="1" w:styleId="Heading3Char">
    <w:name w:val="Heading 3 Char"/>
    <w:aliases w:val="FCG 1.1.1 Char"/>
    <w:basedOn w:val="DefaultParagraphFont"/>
    <w:link w:val="Heading3"/>
    <w:uiPriority w:val="99"/>
    <w:locked/>
    <w:rsid w:val="00CA5064"/>
    <w:rPr>
      <w:b/>
      <w:lang w:val="en-GB" w:eastAsia="en-US"/>
    </w:rPr>
  </w:style>
  <w:style w:type="character" w:customStyle="1" w:styleId="Heading4Char">
    <w:name w:val="Heading 4 Char"/>
    <w:basedOn w:val="DefaultParagraphFont"/>
    <w:link w:val="Heading4"/>
    <w:uiPriority w:val="99"/>
    <w:locked/>
    <w:rsid w:val="00CA5064"/>
    <w:rPr>
      <w:b/>
      <w:lang w:val="en-GB" w:eastAsia="en-US"/>
    </w:rPr>
  </w:style>
  <w:style w:type="character" w:customStyle="1" w:styleId="Heading5Char">
    <w:name w:val="Heading 5 Char"/>
    <w:basedOn w:val="DefaultParagraphFont"/>
    <w:link w:val="Heading5"/>
    <w:uiPriority w:val="99"/>
    <w:locked/>
    <w:rsid w:val="00CA5064"/>
    <w:rPr>
      <w:b/>
      <w:lang w:val="en-GB" w:eastAsia="en-US"/>
    </w:rPr>
  </w:style>
  <w:style w:type="character" w:customStyle="1" w:styleId="Heading6Char">
    <w:name w:val="Heading 6 Char"/>
    <w:basedOn w:val="DefaultParagraphFont"/>
    <w:link w:val="Heading6"/>
    <w:uiPriority w:val="99"/>
    <w:locked/>
    <w:rsid w:val="00CA5064"/>
    <w:rPr>
      <w:b/>
      <w:lang w:val="en-GB" w:eastAsia="en-US"/>
    </w:rPr>
  </w:style>
  <w:style w:type="character" w:customStyle="1" w:styleId="Heading7Char">
    <w:name w:val="Heading 7 Char"/>
    <w:basedOn w:val="DefaultParagraphFont"/>
    <w:link w:val="Heading7"/>
    <w:uiPriority w:val="99"/>
    <w:locked/>
    <w:rsid w:val="00CA5064"/>
    <w:rPr>
      <w:b/>
      <w:lang w:val="en-GB" w:eastAsia="en-US"/>
    </w:rPr>
  </w:style>
  <w:style w:type="character" w:customStyle="1" w:styleId="Heading8Char">
    <w:name w:val="Heading 8 Char"/>
    <w:basedOn w:val="DefaultParagraphFont"/>
    <w:link w:val="Heading8"/>
    <w:uiPriority w:val="99"/>
    <w:locked/>
    <w:rsid w:val="00CA5064"/>
    <w:rPr>
      <w:lang w:val="en-GB" w:eastAsia="en-US"/>
    </w:rPr>
  </w:style>
  <w:style w:type="character" w:customStyle="1" w:styleId="Heading9Char">
    <w:name w:val="Heading 9 Char"/>
    <w:basedOn w:val="DefaultParagraphFont"/>
    <w:link w:val="Heading9"/>
    <w:uiPriority w:val="99"/>
    <w:locked/>
    <w:rsid w:val="00CA5064"/>
    <w:rPr>
      <w:lang w:val="en-GB" w:eastAsia="en-US"/>
    </w:rPr>
  </w:style>
  <w:style w:type="paragraph" w:customStyle="1" w:styleId="Text">
    <w:name w:val="Text"/>
    <w:basedOn w:val="Normal"/>
    <w:link w:val="TextChar"/>
    <w:uiPriority w:val="99"/>
    <w:unhideWhenUsed/>
    <w:rsid w:val="001F5C74"/>
    <w:pPr>
      <w:ind w:left="1134"/>
    </w:pPr>
  </w:style>
  <w:style w:type="paragraph" w:styleId="BodyText2">
    <w:name w:val="Body Text 2"/>
    <w:basedOn w:val="Normal"/>
    <w:link w:val="BodyText2Char"/>
    <w:uiPriority w:val="99"/>
    <w:unhideWhenUsed/>
    <w:rsid w:val="001F5C74"/>
    <w:pPr>
      <w:widowControl w:val="0"/>
      <w:ind w:left="1134"/>
    </w:pPr>
    <w:rPr>
      <w:spacing w:val="-3"/>
    </w:rPr>
  </w:style>
  <w:style w:type="character" w:customStyle="1" w:styleId="BodyText2Char">
    <w:name w:val="Body Text 2 Char"/>
    <w:basedOn w:val="DefaultParagraphFont"/>
    <w:link w:val="BodyText2"/>
    <w:uiPriority w:val="99"/>
    <w:locked/>
    <w:rsid w:val="00CA5064"/>
    <w:rPr>
      <w:spacing w:val="-3"/>
      <w:lang w:val="en-GB" w:eastAsia="en-US"/>
    </w:rPr>
  </w:style>
  <w:style w:type="paragraph" w:styleId="Caption">
    <w:name w:val="caption"/>
    <w:basedOn w:val="Normal"/>
    <w:next w:val="Normal"/>
    <w:uiPriority w:val="99"/>
    <w:unhideWhenUsed/>
    <w:qFormat/>
    <w:rsid w:val="001F5C74"/>
    <w:pPr>
      <w:spacing w:before="200"/>
      <w:ind w:left="1134"/>
    </w:pPr>
    <w:rPr>
      <w:b/>
      <w:bCs/>
    </w:rPr>
  </w:style>
  <w:style w:type="paragraph" w:styleId="TableofFigures">
    <w:name w:val="table of figures"/>
    <w:basedOn w:val="Normal"/>
    <w:next w:val="Normal"/>
    <w:uiPriority w:val="99"/>
    <w:unhideWhenUsed/>
    <w:rsid w:val="001F5C74"/>
    <w:pPr>
      <w:tabs>
        <w:tab w:val="right" w:leader="dot" w:pos="8505"/>
      </w:tabs>
      <w:spacing w:after="0"/>
      <w:ind w:right="1310"/>
    </w:pPr>
  </w:style>
  <w:style w:type="paragraph" w:styleId="Footer">
    <w:name w:val="footer"/>
    <w:basedOn w:val="Normal"/>
    <w:link w:val="FooterChar"/>
    <w:uiPriority w:val="99"/>
    <w:unhideWhenUsed/>
    <w:rsid w:val="001F5C74"/>
    <w:pPr>
      <w:spacing w:before="60" w:after="0"/>
      <w:ind w:left="-113"/>
    </w:pPr>
    <w:rPr>
      <w:rFonts w:ascii="Arial Narrow" w:hAnsi="Arial Narrow"/>
      <w:sz w:val="16"/>
    </w:rPr>
  </w:style>
  <w:style w:type="character" w:customStyle="1" w:styleId="FooterChar">
    <w:name w:val="Footer Char"/>
    <w:basedOn w:val="DefaultParagraphFont"/>
    <w:link w:val="Footer"/>
    <w:uiPriority w:val="99"/>
    <w:locked/>
    <w:rsid w:val="00CA5064"/>
    <w:rPr>
      <w:rFonts w:ascii="Arial Narrow" w:hAnsi="Arial Narrow"/>
      <w:sz w:val="16"/>
      <w:lang w:val="en-GB" w:eastAsia="en-US"/>
    </w:rPr>
  </w:style>
  <w:style w:type="paragraph" w:styleId="BodyText">
    <w:name w:val="Body Text"/>
    <w:aliases w:val="D&amp;M Body Text"/>
    <w:basedOn w:val="Normal"/>
    <w:link w:val="BodyTextChar"/>
    <w:uiPriority w:val="99"/>
    <w:unhideWhenUsed/>
    <w:rsid w:val="001F5C74"/>
    <w:pPr>
      <w:ind w:left="1134"/>
    </w:pPr>
    <w:rPr>
      <w:vanish/>
    </w:rPr>
  </w:style>
  <w:style w:type="character" w:customStyle="1" w:styleId="BodyTextChar">
    <w:name w:val="Body Text Char"/>
    <w:aliases w:val="D&amp;M Body Text Char"/>
    <w:basedOn w:val="DefaultParagraphFont"/>
    <w:link w:val="BodyText"/>
    <w:uiPriority w:val="99"/>
    <w:locked/>
    <w:rsid w:val="00CA5064"/>
    <w:rPr>
      <w:vanish/>
      <w:lang w:val="en-GB" w:eastAsia="en-US"/>
    </w:rPr>
  </w:style>
  <w:style w:type="paragraph" w:styleId="Header">
    <w:name w:val="header"/>
    <w:aliases w:val="Header 1"/>
    <w:basedOn w:val="Normal"/>
    <w:next w:val="Header2"/>
    <w:link w:val="HeaderChar"/>
    <w:uiPriority w:val="99"/>
    <w:unhideWhenUsed/>
    <w:rsid w:val="001F5C74"/>
    <w:pPr>
      <w:spacing w:after="0"/>
      <w:ind w:right="-57"/>
      <w:jc w:val="right"/>
    </w:pPr>
    <w:rPr>
      <w:b/>
    </w:rPr>
  </w:style>
  <w:style w:type="character" w:customStyle="1" w:styleId="HeaderChar">
    <w:name w:val="Header Char"/>
    <w:aliases w:val="Header 1 Char"/>
    <w:basedOn w:val="DefaultParagraphFont"/>
    <w:link w:val="Header"/>
    <w:uiPriority w:val="99"/>
    <w:locked/>
    <w:rsid w:val="00CA5064"/>
    <w:rPr>
      <w:b/>
      <w:lang w:val="en-GB" w:eastAsia="en-US"/>
    </w:rPr>
  </w:style>
  <w:style w:type="paragraph" w:customStyle="1" w:styleId="Header2">
    <w:name w:val="Header 2"/>
    <w:basedOn w:val="Header"/>
    <w:uiPriority w:val="99"/>
    <w:semiHidden/>
    <w:unhideWhenUsed/>
    <w:rsid w:val="001F5C74"/>
    <w:pPr>
      <w:spacing w:after="60"/>
    </w:pPr>
    <w:rPr>
      <w:b w:val="0"/>
    </w:rPr>
  </w:style>
  <w:style w:type="paragraph" w:styleId="ListBullet0">
    <w:name w:val="List Bullet"/>
    <w:basedOn w:val="Text"/>
    <w:uiPriority w:val="99"/>
    <w:unhideWhenUsed/>
    <w:rsid w:val="001F5C74"/>
    <w:pPr>
      <w:tabs>
        <w:tab w:val="num" w:pos="360"/>
      </w:tabs>
      <w:ind w:left="0"/>
    </w:pPr>
  </w:style>
  <w:style w:type="paragraph" w:styleId="ListContinue">
    <w:name w:val="List Continue"/>
    <w:aliases w:val="List line"/>
    <w:basedOn w:val="Normal"/>
    <w:next w:val="Text"/>
    <w:autoRedefine/>
    <w:uiPriority w:val="99"/>
    <w:unhideWhenUsed/>
    <w:rsid w:val="001F5C74"/>
    <w:pPr>
      <w:tabs>
        <w:tab w:val="left" w:pos="284"/>
      </w:tabs>
      <w:spacing w:line="312" w:lineRule="auto"/>
      <w:ind w:left="568" w:hanging="284"/>
    </w:pPr>
  </w:style>
  <w:style w:type="paragraph" w:styleId="ListNumber">
    <w:name w:val="List Number"/>
    <w:basedOn w:val="Normal"/>
    <w:next w:val="Text"/>
    <w:autoRedefine/>
    <w:uiPriority w:val="99"/>
    <w:unhideWhenUsed/>
    <w:rsid w:val="00032621"/>
    <w:pPr>
      <w:tabs>
        <w:tab w:val="left" w:pos="284"/>
      </w:tabs>
    </w:pPr>
    <w:rPr>
      <w:bCs/>
    </w:rPr>
  </w:style>
  <w:style w:type="paragraph" w:customStyle="1" w:styleId="FrontPage">
    <w:name w:val="FrontPage"/>
    <w:basedOn w:val="Text"/>
    <w:uiPriority w:val="99"/>
    <w:unhideWhenUsed/>
    <w:rsid w:val="001F5C74"/>
    <w:rPr>
      <w:b/>
      <w:caps/>
    </w:rPr>
  </w:style>
  <w:style w:type="paragraph" w:customStyle="1" w:styleId="ESText">
    <w:name w:val="ES Text"/>
    <w:basedOn w:val="Normal"/>
    <w:uiPriority w:val="99"/>
    <w:unhideWhenUsed/>
    <w:rsid w:val="001F5C74"/>
  </w:style>
  <w:style w:type="character" w:styleId="PageNumber">
    <w:name w:val="page number"/>
    <w:basedOn w:val="DefaultParagraphFont"/>
    <w:uiPriority w:val="99"/>
    <w:unhideWhenUsed/>
    <w:rsid w:val="001F5C74"/>
    <w:rPr>
      <w:rFonts w:ascii="Arial Narrow" w:hAnsi="Arial Narrow" w:cs="Times New Roman"/>
      <w:sz w:val="18"/>
    </w:rPr>
  </w:style>
  <w:style w:type="paragraph" w:styleId="TOC1">
    <w:name w:val="toc 1"/>
    <w:aliases w:val="RI Format - TOC 1"/>
    <w:basedOn w:val="Normal"/>
    <w:next w:val="Normal"/>
    <w:uiPriority w:val="39"/>
    <w:unhideWhenUsed/>
    <w:qFormat/>
    <w:rsid w:val="000A633F"/>
    <w:pPr>
      <w:tabs>
        <w:tab w:val="right" w:leader="dot" w:pos="8505"/>
      </w:tabs>
      <w:ind w:left="734" w:right="1310" w:hanging="734"/>
      <w:jc w:val="left"/>
    </w:pPr>
    <w:rPr>
      <w:rFonts w:ascii="Times New Roman" w:hAnsi="Times New Roman"/>
      <w:b/>
      <w:caps/>
      <w:noProof/>
    </w:rPr>
  </w:style>
  <w:style w:type="paragraph" w:styleId="TOC2">
    <w:name w:val="toc 2"/>
    <w:aliases w:val="RI Report - TOC 2"/>
    <w:basedOn w:val="Normal"/>
    <w:next w:val="Normal"/>
    <w:uiPriority w:val="39"/>
    <w:unhideWhenUsed/>
    <w:qFormat/>
    <w:rsid w:val="00CA5064"/>
    <w:pPr>
      <w:tabs>
        <w:tab w:val="right" w:leader="dot" w:pos="8505"/>
      </w:tabs>
      <w:ind w:left="1062" w:right="1310" w:hanging="720"/>
    </w:pPr>
    <w:rPr>
      <w:rFonts w:ascii="Times New Roman" w:hAnsi="Times New Roman"/>
      <w:caps/>
      <w:noProof/>
      <w:szCs w:val="20"/>
    </w:rPr>
  </w:style>
  <w:style w:type="paragraph" w:styleId="TOC3">
    <w:name w:val="toc 3"/>
    <w:basedOn w:val="Normal"/>
    <w:next w:val="Normal"/>
    <w:uiPriority w:val="39"/>
    <w:unhideWhenUsed/>
    <w:rsid w:val="00162734"/>
    <w:pPr>
      <w:tabs>
        <w:tab w:val="right" w:leader="dot" w:pos="8505"/>
      </w:tabs>
      <w:spacing w:after="0"/>
      <w:ind w:left="737" w:right="1310" w:hanging="737"/>
    </w:pPr>
    <w:rPr>
      <w:rFonts w:ascii="Times New Roman" w:hAnsi="Times New Roman"/>
      <w:caps/>
    </w:rPr>
  </w:style>
  <w:style w:type="paragraph" w:styleId="TOC4">
    <w:name w:val="toc 4"/>
    <w:basedOn w:val="Normal"/>
    <w:next w:val="Normal"/>
    <w:uiPriority w:val="99"/>
    <w:unhideWhenUsed/>
    <w:rsid w:val="001F5C74"/>
    <w:pPr>
      <w:tabs>
        <w:tab w:val="right" w:leader="dot" w:pos="8505"/>
      </w:tabs>
      <w:spacing w:after="0"/>
      <w:ind w:left="737" w:right="1310" w:hanging="737"/>
    </w:pPr>
  </w:style>
  <w:style w:type="paragraph" w:styleId="TOC5">
    <w:name w:val="toc 5"/>
    <w:basedOn w:val="Normal"/>
    <w:next w:val="Normal"/>
    <w:uiPriority w:val="99"/>
    <w:unhideWhenUsed/>
    <w:rsid w:val="001F5C74"/>
    <w:pPr>
      <w:tabs>
        <w:tab w:val="right" w:leader="dot" w:pos="8505"/>
      </w:tabs>
      <w:spacing w:after="0"/>
      <w:ind w:left="737" w:right="1310" w:hanging="737"/>
    </w:pPr>
  </w:style>
  <w:style w:type="paragraph" w:styleId="TOC6">
    <w:name w:val="toc 6"/>
    <w:basedOn w:val="Normal"/>
    <w:next w:val="Normal"/>
    <w:uiPriority w:val="99"/>
    <w:unhideWhenUsed/>
    <w:rsid w:val="001F5C74"/>
    <w:pPr>
      <w:tabs>
        <w:tab w:val="right" w:leader="dot" w:pos="8505"/>
      </w:tabs>
      <w:spacing w:after="0"/>
      <w:ind w:left="737" w:right="1310" w:hanging="737"/>
    </w:pPr>
  </w:style>
  <w:style w:type="paragraph" w:styleId="TOC7">
    <w:name w:val="toc 7"/>
    <w:basedOn w:val="Normal"/>
    <w:next w:val="Normal"/>
    <w:uiPriority w:val="99"/>
    <w:unhideWhenUsed/>
    <w:rsid w:val="001F5C74"/>
    <w:pPr>
      <w:tabs>
        <w:tab w:val="right" w:leader="dot" w:pos="8505"/>
      </w:tabs>
      <w:spacing w:after="0"/>
      <w:ind w:left="737" w:right="1310" w:hanging="737"/>
    </w:pPr>
  </w:style>
  <w:style w:type="paragraph" w:styleId="TOC8">
    <w:name w:val="toc 8"/>
    <w:basedOn w:val="Normal"/>
    <w:next w:val="Normal"/>
    <w:uiPriority w:val="99"/>
    <w:unhideWhenUsed/>
    <w:rsid w:val="001F5C74"/>
    <w:pPr>
      <w:tabs>
        <w:tab w:val="right" w:leader="dot" w:pos="8505"/>
      </w:tabs>
      <w:spacing w:after="0"/>
      <w:ind w:left="737" w:right="1310" w:hanging="737"/>
    </w:pPr>
  </w:style>
  <w:style w:type="paragraph" w:styleId="TOC9">
    <w:name w:val="toc 9"/>
    <w:basedOn w:val="Normal"/>
    <w:next w:val="Normal"/>
    <w:uiPriority w:val="99"/>
    <w:unhideWhenUsed/>
    <w:rsid w:val="001F5C74"/>
    <w:pPr>
      <w:tabs>
        <w:tab w:val="left" w:pos="1418"/>
        <w:tab w:val="right" w:leader="dot" w:pos="8505"/>
      </w:tabs>
      <w:ind w:left="1418" w:right="1310" w:hanging="1418"/>
    </w:pPr>
  </w:style>
  <w:style w:type="paragraph" w:customStyle="1" w:styleId="FrontTitleLine1">
    <w:name w:val="Front Title Line 1"/>
    <w:basedOn w:val="Normal"/>
    <w:next w:val="FrontTitleLine2"/>
    <w:uiPriority w:val="99"/>
    <w:unhideWhenUsed/>
    <w:rsid w:val="001F5C74"/>
    <w:pPr>
      <w:jc w:val="left"/>
    </w:pPr>
    <w:rPr>
      <w:b/>
      <w:sz w:val="28"/>
    </w:rPr>
  </w:style>
  <w:style w:type="paragraph" w:customStyle="1" w:styleId="FrontTitleLine2">
    <w:name w:val="Front Title Line 2"/>
    <w:basedOn w:val="FrontTitleLine1"/>
    <w:next w:val="FrontTitleLine3"/>
    <w:uiPriority w:val="99"/>
    <w:unhideWhenUsed/>
    <w:rsid w:val="001F5C74"/>
    <w:pPr>
      <w:spacing w:after="400"/>
    </w:pPr>
  </w:style>
  <w:style w:type="paragraph" w:customStyle="1" w:styleId="FrontTitleLine3">
    <w:name w:val="Front Title Line 3"/>
    <w:basedOn w:val="FrontTitleLine1"/>
    <w:next w:val="FrontTitleLine4"/>
    <w:uiPriority w:val="99"/>
    <w:unhideWhenUsed/>
    <w:rsid w:val="001F5C74"/>
    <w:pPr>
      <w:spacing w:after="0"/>
    </w:pPr>
    <w:rPr>
      <w:b w:val="0"/>
      <w:sz w:val="24"/>
    </w:rPr>
  </w:style>
  <w:style w:type="paragraph" w:customStyle="1" w:styleId="FrontTitleLine4">
    <w:name w:val="Front Title Line 4"/>
    <w:basedOn w:val="FrontTitleLine1"/>
    <w:next w:val="FrontTitleLine5"/>
    <w:uiPriority w:val="99"/>
    <w:unhideWhenUsed/>
    <w:rsid w:val="001F5C74"/>
    <w:pPr>
      <w:spacing w:after="200"/>
    </w:pPr>
    <w:rPr>
      <w:b w:val="0"/>
      <w:sz w:val="24"/>
    </w:rPr>
  </w:style>
  <w:style w:type="paragraph" w:customStyle="1" w:styleId="FrontTitleLine5">
    <w:name w:val="Front Title Line 5"/>
    <w:basedOn w:val="FrontTitleLine1"/>
    <w:next w:val="FrontTitleLine6"/>
    <w:uiPriority w:val="99"/>
    <w:semiHidden/>
    <w:unhideWhenUsed/>
    <w:rsid w:val="001F5C74"/>
    <w:pPr>
      <w:spacing w:after="0"/>
    </w:pPr>
    <w:rPr>
      <w:b w:val="0"/>
      <w:sz w:val="22"/>
    </w:rPr>
  </w:style>
  <w:style w:type="paragraph" w:customStyle="1" w:styleId="FrontTitleLine6">
    <w:name w:val="Front Title Line 6"/>
    <w:basedOn w:val="FrontTitleLine1"/>
    <w:uiPriority w:val="99"/>
    <w:unhideWhenUsed/>
    <w:rsid w:val="00934B27"/>
    <w:rPr>
      <w:b w:val="0"/>
      <w:sz w:val="22"/>
    </w:rPr>
  </w:style>
  <w:style w:type="paragraph" w:styleId="DocumentMap">
    <w:name w:val="Document Map"/>
    <w:basedOn w:val="Normal"/>
    <w:link w:val="DocumentMapChar"/>
    <w:uiPriority w:val="99"/>
    <w:unhideWhenUsed/>
    <w:rsid w:val="001F5C74"/>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CA5064"/>
    <w:rPr>
      <w:rFonts w:ascii="Tahoma" w:hAnsi="Tahoma"/>
      <w:shd w:val="clear" w:color="auto" w:fill="000080"/>
      <w:lang w:val="en-GB" w:eastAsia="en-US"/>
    </w:rPr>
  </w:style>
  <w:style w:type="paragraph" w:styleId="NormalIndent">
    <w:name w:val="Normal Indent"/>
    <w:basedOn w:val="Normal"/>
    <w:uiPriority w:val="99"/>
    <w:unhideWhenUsed/>
    <w:rsid w:val="001F5C74"/>
    <w:pPr>
      <w:ind w:left="1134"/>
    </w:pPr>
  </w:style>
  <w:style w:type="paragraph" w:customStyle="1" w:styleId="TableBold">
    <w:name w:val="Table Bold"/>
    <w:basedOn w:val="Header"/>
    <w:uiPriority w:val="99"/>
    <w:semiHidden/>
    <w:unhideWhenUsed/>
    <w:rsid w:val="001F5C74"/>
    <w:pPr>
      <w:spacing w:before="60" w:after="60"/>
      <w:jc w:val="both"/>
    </w:pPr>
    <w:rPr>
      <w:sz w:val="20"/>
    </w:rPr>
  </w:style>
  <w:style w:type="paragraph" w:customStyle="1" w:styleId="ExecutiveSummaryLevel1">
    <w:name w:val="Executive Summary Level 1"/>
    <w:basedOn w:val="Normal"/>
    <w:next w:val="ExecutiveSummaryLevel2"/>
    <w:link w:val="ExecutiveSummaryLevel1Char"/>
    <w:uiPriority w:val="99"/>
    <w:unhideWhenUsed/>
    <w:rsid w:val="00934B27"/>
    <w:pPr>
      <w:spacing w:before="240" w:after="240"/>
    </w:pPr>
    <w:rPr>
      <w:b/>
      <w:caps/>
      <w:sz w:val="26"/>
    </w:rPr>
  </w:style>
  <w:style w:type="paragraph" w:customStyle="1" w:styleId="ExecutiveSummaryLevel2">
    <w:name w:val="Executive Summary Level 2"/>
    <w:basedOn w:val="Normal"/>
    <w:next w:val="ESText"/>
    <w:uiPriority w:val="99"/>
    <w:unhideWhenUsed/>
    <w:rsid w:val="001F5C74"/>
    <w:rPr>
      <w:b/>
    </w:rPr>
  </w:style>
  <w:style w:type="paragraph" w:customStyle="1" w:styleId="BulletLevel1">
    <w:name w:val="Bullet Level 1"/>
    <w:basedOn w:val="Text"/>
    <w:uiPriority w:val="99"/>
    <w:unhideWhenUsed/>
    <w:rsid w:val="001F5C74"/>
    <w:pPr>
      <w:numPr>
        <w:numId w:val="10"/>
      </w:numPr>
    </w:pPr>
  </w:style>
  <w:style w:type="paragraph" w:customStyle="1" w:styleId="BulletLevel2">
    <w:name w:val="Bullet Level 2"/>
    <w:basedOn w:val="Text"/>
    <w:uiPriority w:val="99"/>
    <w:unhideWhenUsed/>
    <w:rsid w:val="001F5C74"/>
    <w:pPr>
      <w:numPr>
        <w:numId w:val="2"/>
      </w:numPr>
      <w:ind w:left="2042" w:hanging="454"/>
    </w:pPr>
  </w:style>
  <w:style w:type="paragraph" w:customStyle="1" w:styleId="BulletNumber">
    <w:name w:val="Bullet Number"/>
    <w:basedOn w:val="Text"/>
    <w:uiPriority w:val="99"/>
    <w:unhideWhenUsed/>
    <w:rsid w:val="001F5C74"/>
    <w:pPr>
      <w:numPr>
        <w:numId w:val="3"/>
      </w:numPr>
    </w:pPr>
  </w:style>
  <w:style w:type="paragraph" w:customStyle="1" w:styleId="BulletRoman">
    <w:name w:val="Bullet Roman"/>
    <w:basedOn w:val="Text"/>
    <w:uiPriority w:val="99"/>
    <w:unhideWhenUsed/>
    <w:rsid w:val="001F5C74"/>
    <w:pPr>
      <w:numPr>
        <w:numId w:val="4"/>
      </w:numPr>
    </w:pPr>
  </w:style>
  <w:style w:type="paragraph" w:styleId="Quote">
    <w:name w:val="Quote"/>
    <w:basedOn w:val="Text"/>
    <w:link w:val="QuoteChar"/>
    <w:uiPriority w:val="99"/>
    <w:unhideWhenUsed/>
    <w:qFormat/>
    <w:rsid w:val="001F5C74"/>
    <w:pPr>
      <w:ind w:left="1985" w:right="851"/>
    </w:pPr>
    <w:rPr>
      <w:i/>
    </w:rPr>
  </w:style>
  <w:style w:type="character" w:customStyle="1" w:styleId="QuoteChar">
    <w:name w:val="Quote Char"/>
    <w:basedOn w:val="DefaultParagraphFont"/>
    <w:link w:val="Quote"/>
    <w:uiPriority w:val="99"/>
    <w:locked/>
    <w:rsid w:val="00CA5064"/>
    <w:rPr>
      <w:i/>
      <w:lang w:val="en-GB" w:eastAsia="en-US"/>
    </w:rPr>
  </w:style>
  <w:style w:type="paragraph" w:customStyle="1" w:styleId="TableText">
    <w:name w:val="Table Text"/>
    <w:basedOn w:val="Normal"/>
    <w:link w:val="TableTextChar"/>
    <w:uiPriority w:val="99"/>
    <w:semiHidden/>
    <w:unhideWhenUsed/>
    <w:rsid w:val="001F5C74"/>
    <w:pPr>
      <w:spacing w:before="60" w:after="60"/>
    </w:pPr>
  </w:style>
  <w:style w:type="paragraph" w:customStyle="1" w:styleId="AppendixLevel1">
    <w:name w:val="Appendix Level 1"/>
    <w:basedOn w:val="Normal"/>
    <w:uiPriority w:val="99"/>
    <w:unhideWhenUsed/>
    <w:rsid w:val="001F5C74"/>
    <w:pPr>
      <w:numPr>
        <w:numId w:val="1"/>
      </w:numPr>
      <w:spacing w:before="240" w:after="240"/>
      <w:jc w:val="right"/>
    </w:pPr>
    <w:rPr>
      <w:b/>
      <w:sz w:val="44"/>
    </w:rPr>
  </w:style>
  <w:style w:type="paragraph" w:customStyle="1" w:styleId="AppendixLevel2">
    <w:name w:val="Appendix Level 2"/>
    <w:basedOn w:val="AppendixLevel1"/>
    <w:uiPriority w:val="99"/>
    <w:unhideWhenUsed/>
    <w:rsid w:val="001F5C74"/>
    <w:pPr>
      <w:numPr>
        <w:numId w:val="0"/>
      </w:numPr>
      <w:tabs>
        <w:tab w:val="num" w:pos="1701"/>
      </w:tabs>
      <w:ind w:left="1701" w:hanging="1701"/>
    </w:pPr>
    <w:rPr>
      <w:b w:val="0"/>
      <w:sz w:val="36"/>
    </w:rPr>
  </w:style>
  <w:style w:type="paragraph" w:customStyle="1" w:styleId="Logo">
    <w:name w:val="Logo"/>
    <w:basedOn w:val="Normal"/>
    <w:uiPriority w:val="99"/>
    <w:semiHidden/>
    <w:unhideWhenUsed/>
    <w:rsid w:val="001F5C74"/>
    <w:pPr>
      <w:spacing w:after="40"/>
      <w:ind w:left="-113"/>
      <w:jc w:val="left"/>
    </w:pPr>
  </w:style>
  <w:style w:type="paragraph" w:customStyle="1" w:styleId="LimitationHeading">
    <w:name w:val="Limitation Heading"/>
    <w:basedOn w:val="End"/>
    <w:next w:val="LimitationText"/>
    <w:uiPriority w:val="99"/>
    <w:semiHidden/>
    <w:unhideWhenUsed/>
    <w:rsid w:val="001F5C74"/>
    <w:pPr>
      <w:spacing w:after="200" w:line="288" w:lineRule="auto"/>
    </w:pPr>
    <w:rPr>
      <w:b/>
      <w:caps/>
      <w:sz w:val="20"/>
    </w:rPr>
  </w:style>
  <w:style w:type="paragraph" w:customStyle="1" w:styleId="End">
    <w:name w:val="End"/>
    <w:basedOn w:val="Normal"/>
    <w:uiPriority w:val="99"/>
    <w:semiHidden/>
    <w:unhideWhenUsed/>
    <w:rsid w:val="001F5C74"/>
    <w:pPr>
      <w:numPr>
        <w:ilvl w:val="12"/>
      </w:numPr>
      <w:spacing w:after="0"/>
    </w:pPr>
    <w:rPr>
      <w:sz w:val="2"/>
    </w:rPr>
  </w:style>
  <w:style w:type="paragraph" w:customStyle="1" w:styleId="LimitationText">
    <w:name w:val="Limitation Text"/>
    <w:basedOn w:val="LimitationHeading"/>
    <w:uiPriority w:val="99"/>
    <w:semiHidden/>
    <w:unhideWhenUsed/>
    <w:rsid w:val="001F5C74"/>
    <w:rPr>
      <w:b w:val="0"/>
      <w:caps w:val="0"/>
    </w:rPr>
  </w:style>
  <w:style w:type="paragraph" w:customStyle="1" w:styleId="TableAddress">
    <w:name w:val="Table Address"/>
    <w:basedOn w:val="Normal"/>
    <w:uiPriority w:val="99"/>
    <w:unhideWhenUsed/>
    <w:rsid w:val="001F5C74"/>
    <w:pPr>
      <w:spacing w:after="0"/>
    </w:pPr>
  </w:style>
  <w:style w:type="paragraph" w:customStyle="1" w:styleId="TableSignature">
    <w:name w:val="Table Signature"/>
    <w:basedOn w:val="Normal"/>
    <w:uiPriority w:val="99"/>
    <w:unhideWhenUsed/>
    <w:rsid w:val="001F5C74"/>
    <w:pPr>
      <w:spacing w:before="240" w:after="240"/>
      <w:jc w:val="left"/>
    </w:pPr>
  </w:style>
  <w:style w:type="paragraph" w:customStyle="1" w:styleId="Page">
    <w:name w:val="Page"/>
    <w:basedOn w:val="Footer"/>
    <w:uiPriority w:val="99"/>
    <w:semiHidden/>
    <w:unhideWhenUsed/>
    <w:rsid w:val="001F5C74"/>
    <w:pPr>
      <w:ind w:left="0" w:right="-85"/>
      <w:jc w:val="right"/>
    </w:pPr>
    <w:rPr>
      <w:sz w:val="18"/>
    </w:rPr>
  </w:style>
  <w:style w:type="paragraph" w:customStyle="1" w:styleId="Dates">
    <w:name w:val="Dates"/>
    <w:basedOn w:val="Normal"/>
    <w:uiPriority w:val="99"/>
    <w:unhideWhenUsed/>
    <w:rsid w:val="001F5C74"/>
    <w:pPr>
      <w:spacing w:before="60" w:after="0"/>
      <w:ind w:left="-113"/>
    </w:pPr>
    <w:rPr>
      <w:rFonts w:ascii="Arial Narrow" w:hAnsi="Arial Narrow"/>
      <w:sz w:val="16"/>
    </w:rPr>
  </w:style>
  <w:style w:type="character" w:styleId="Hyperlink">
    <w:name w:val="Hyperlink"/>
    <w:basedOn w:val="DefaultParagraphFont"/>
    <w:uiPriority w:val="99"/>
    <w:unhideWhenUsed/>
    <w:rsid w:val="001F5C74"/>
    <w:rPr>
      <w:rFonts w:cs="Times New Roman"/>
      <w:color w:val="0000FF"/>
      <w:u w:val="single"/>
    </w:rPr>
  </w:style>
  <w:style w:type="paragraph" w:customStyle="1" w:styleId="Contents">
    <w:name w:val="Contents"/>
    <w:basedOn w:val="Normal"/>
    <w:uiPriority w:val="99"/>
    <w:semiHidden/>
    <w:unhideWhenUsed/>
    <w:rsid w:val="001F5C74"/>
    <w:pPr>
      <w:numPr>
        <w:ilvl w:val="12"/>
      </w:numPr>
      <w:spacing w:before="240" w:after="360"/>
      <w:jc w:val="left"/>
    </w:pPr>
    <w:rPr>
      <w:b/>
      <w:caps/>
      <w:sz w:val="26"/>
    </w:rPr>
  </w:style>
  <w:style w:type="paragraph" w:styleId="BodyText3">
    <w:name w:val="Body Text 3"/>
    <w:basedOn w:val="Normal"/>
    <w:link w:val="BodyText3Char"/>
    <w:uiPriority w:val="99"/>
    <w:unhideWhenUsed/>
    <w:rsid w:val="001F5C74"/>
    <w:pPr>
      <w:ind w:left="1134"/>
    </w:pPr>
    <w:rPr>
      <w:szCs w:val="24"/>
    </w:rPr>
  </w:style>
  <w:style w:type="character" w:customStyle="1" w:styleId="BodyText3Char">
    <w:name w:val="Body Text 3 Char"/>
    <w:basedOn w:val="DefaultParagraphFont"/>
    <w:link w:val="BodyText3"/>
    <w:uiPriority w:val="99"/>
    <w:locked/>
    <w:rsid w:val="00CA5064"/>
    <w:rPr>
      <w:szCs w:val="24"/>
      <w:lang w:val="en-GB" w:eastAsia="en-US"/>
    </w:rPr>
  </w:style>
  <w:style w:type="paragraph" w:customStyle="1" w:styleId="NumberLevel1">
    <w:name w:val="Number Level 1"/>
    <w:basedOn w:val="Text"/>
    <w:uiPriority w:val="99"/>
    <w:unhideWhenUsed/>
    <w:rsid w:val="001F5C74"/>
    <w:pPr>
      <w:numPr>
        <w:numId w:val="6"/>
      </w:numPr>
    </w:pPr>
  </w:style>
  <w:style w:type="paragraph" w:customStyle="1" w:styleId="tekst">
    <w:name w:val="tekst"/>
    <w:uiPriority w:val="99"/>
    <w:unhideWhenUsed/>
    <w:rsid w:val="001F5C74"/>
    <w:pPr>
      <w:spacing w:before="120" w:after="120" w:line="312" w:lineRule="auto"/>
      <w:jc w:val="both"/>
    </w:pPr>
    <w:rPr>
      <w:lang w:val="en-GB" w:eastAsia="en-US"/>
    </w:rPr>
  </w:style>
  <w:style w:type="paragraph" w:customStyle="1" w:styleId="FiguresLevel1">
    <w:name w:val="Figures Level 1"/>
    <w:basedOn w:val="AppendixLevel1"/>
    <w:uiPriority w:val="99"/>
    <w:unhideWhenUsed/>
    <w:rsid w:val="001F5C74"/>
    <w:pPr>
      <w:numPr>
        <w:numId w:val="0"/>
      </w:numPr>
    </w:pPr>
    <w:rPr>
      <w:noProof/>
    </w:rPr>
  </w:style>
  <w:style w:type="paragraph" w:customStyle="1" w:styleId="FiguresLevel2">
    <w:name w:val="Figures Level 2"/>
    <w:basedOn w:val="AppendixLevel2"/>
    <w:uiPriority w:val="99"/>
    <w:unhideWhenUsed/>
    <w:rsid w:val="001F5C74"/>
    <w:rPr>
      <w:noProof/>
    </w:rPr>
  </w:style>
  <w:style w:type="paragraph" w:customStyle="1" w:styleId="ExecutiveBulletLevel1">
    <w:name w:val="Executive Bullet Level 1"/>
    <w:basedOn w:val="Normal"/>
    <w:uiPriority w:val="99"/>
    <w:unhideWhenUsed/>
    <w:rsid w:val="001F5C74"/>
    <w:pPr>
      <w:numPr>
        <w:numId w:val="7"/>
      </w:numPr>
    </w:pPr>
  </w:style>
  <w:style w:type="paragraph" w:customStyle="1" w:styleId="ExecutiveBulletLevel2">
    <w:name w:val="Executive Bullet Level 2"/>
    <w:basedOn w:val="Normal"/>
    <w:uiPriority w:val="99"/>
    <w:unhideWhenUsed/>
    <w:rsid w:val="001F5C74"/>
    <w:pPr>
      <w:numPr>
        <w:numId w:val="8"/>
      </w:numPr>
    </w:pPr>
  </w:style>
  <w:style w:type="paragraph" w:customStyle="1" w:styleId="Endnotentext">
    <w:name w:val="Endnotentext"/>
    <w:basedOn w:val="Normal"/>
    <w:uiPriority w:val="99"/>
    <w:unhideWhenUsed/>
    <w:rsid w:val="001F5C74"/>
    <w:pPr>
      <w:tabs>
        <w:tab w:val="left" w:pos="-720"/>
      </w:tabs>
      <w:suppressAutoHyphens/>
      <w:spacing w:after="0" w:line="324" w:lineRule="auto"/>
    </w:pPr>
    <w:rPr>
      <w:rFonts w:ascii="Times New Roman" w:hAnsi="Times New Roman"/>
      <w:kern w:val="28"/>
    </w:rPr>
  </w:style>
  <w:style w:type="paragraph" w:customStyle="1" w:styleId="Executive-sum">
    <w:name w:val="Executive-sum"/>
    <w:basedOn w:val="Normal"/>
    <w:uiPriority w:val="99"/>
    <w:unhideWhenUsed/>
    <w:rsid w:val="001F5C74"/>
    <w:pPr>
      <w:suppressAutoHyphens/>
      <w:spacing w:after="0" w:line="324" w:lineRule="auto"/>
    </w:pPr>
    <w:rPr>
      <w:rFonts w:ascii="Times New Roman" w:hAnsi="Times New Roman"/>
      <w:i/>
    </w:rPr>
  </w:style>
  <w:style w:type="paragraph" w:customStyle="1" w:styleId="ListBullet">
    <w:name w:val="ListBullet"/>
    <w:basedOn w:val="Normal"/>
    <w:uiPriority w:val="99"/>
    <w:unhideWhenUsed/>
    <w:rsid w:val="001F5C74"/>
    <w:pPr>
      <w:numPr>
        <w:numId w:val="9"/>
      </w:numPr>
      <w:tabs>
        <w:tab w:val="left" w:pos="0"/>
      </w:tabs>
      <w:spacing w:line="324" w:lineRule="auto"/>
      <w:jc w:val="left"/>
    </w:pPr>
    <w:rPr>
      <w:rFonts w:ascii="Times New Roman" w:hAnsi="Times New Roman"/>
      <w:kern w:val="28"/>
      <w:sz w:val="18"/>
    </w:rPr>
  </w:style>
  <w:style w:type="character" w:styleId="FollowedHyperlink">
    <w:name w:val="FollowedHyperlink"/>
    <w:basedOn w:val="DefaultParagraphFont"/>
    <w:uiPriority w:val="99"/>
    <w:unhideWhenUsed/>
    <w:rsid w:val="001F5C74"/>
    <w:rPr>
      <w:rFonts w:cs="Times New Roman"/>
      <w:color w:val="800080"/>
      <w:u w:val="single"/>
    </w:rPr>
  </w:style>
  <w:style w:type="paragraph" w:styleId="PlainText">
    <w:name w:val="Plain Text"/>
    <w:basedOn w:val="Normal"/>
    <w:link w:val="PlainTextChar"/>
    <w:uiPriority w:val="99"/>
    <w:unhideWhenUsed/>
    <w:rsid w:val="001F5C74"/>
    <w:pPr>
      <w:spacing w:after="0"/>
      <w:jc w:val="left"/>
    </w:pPr>
    <w:rPr>
      <w:rFonts w:ascii="Courier New" w:hAnsi="Courier New"/>
    </w:rPr>
  </w:style>
  <w:style w:type="character" w:customStyle="1" w:styleId="PlainTextChar">
    <w:name w:val="Plain Text Char"/>
    <w:basedOn w:val="DefaultParagraphFont"/>
    <w:link w:val="PlainText"/>
    <w:uiPriority w:val="99"/>
    <w:locked/>
    <w:rsid w:val="00CA5064"/>
    <w:rPr>
      <w:rFonts w:ascii="Courier New" w:hAnsi="Courier New"/>
      <w:lang w:val="en-GB" w:eastAsia="en-US"/>
    </w:rPr>
  </w:style>
  <w:style w:type="paragraph" w:customStyle="1" w:styleId="text0">
    <w:name w:val="text"/>
    <w:basedOn w:val="Normal"/>
    <w:uiPriority w:val="99"/>
    <w:unhideWhenUsed/>
    <w:rsid w:val="001F5C74"/>
    <w:pPr>
      <w:spacing w:after="0"/>
    </w:pPr>
  </w:style>
  <w:style w:type="paragraph" w:styleId="BodyTextIndent">
    <w:name w:val="Body Text Indent"/>
    <w:basedOn w:val="Normal"/>
    <w:link w:val="BodyTextIndentChar"/>
    <w:uiPriority w:val="99"/>
    <w:unhideWhenUsed/>
    <w:rsid w:val="001F5C74"/>
    <w:pPr>
      <w:ind w:left="1210"/>
    </w:pPr>
  </w:style>
  <w:style w:type="character" w:customStyle="1" w:styleId="BodyTextIndentChar">
    <w:name w:val="Body Text Indent Char"/>
    <w:basedOn w:val="DefaultParagraphFont"/>
    <w:link w:val="BodyTextIndent"/>
    <w:uiPriority w:val="99"/>
    <w:locked/>
    <w:rsid w:val="00CA5064"/>
    <w:rPr>
      <w:lang w:val="en-GB" w:eastAsia="en-US"/>
    </w:rPr>
  </w:style>
  <w:style w:type="paragraph" w:styleId="FootnoteText">
    <w:name w:val="footnote text"/>
    <w:basedOn w:val="Normal"/>
    <w:link w:val="FootnoteTextChar"/>
    <w:uiPriority w:val="99"/>
    <w:unhideWhenUsed/>
    <w:rsid w:val="00763E20"/>
  </w:style>
  <w:style w:type="character" w:customStyle="1" w:styleId="FootnoteTextChar">
    <w:name w:val="Footnote Text Char"/>
    <w:basedOn w:val="DefaultParagraphFont"/>
    <w:link w:val="FootnoteText"/>
    <w:uiPriority w:val="99"/>
    <w:locked/>
    <w:rsid w:val="00CA5064"/>
    <w:rPr>
      <w:lang w:val="en-GB" w:eastAsia="en-US"/>
    </w:rPr>
  </w:style>
  <w:style w:type="character" w:styleId="FootnoteReference">
    <w:name w:val="footnote reference"/>
    <w:basedOn w:val="DefaultParagraphFont"/>
    <w:uiPriority w:val="99"/>
    <w:unhideWhenUsed/>
    <w:rsid w:val="00763E20"/>
    <w:rPr>
      <w:rFonts w:cs="Times New Roman"/>
      <w:vertAlign w:val="superscript"/>
    </w:rPr>
  </w:style>
  <w:style w:type="paragraph" w:styleId="NormalWeb">
    <w:name w:val="Normal (Web)"/>
    <w:basedOn w:val="Normal"/>
    <w:uiPriority w:val="99"/>
    <w:unhideWhenUsed/>
    <w:rsid w:val="00FC6FB5"/>
    <w:pPr>
      <w:spacing w:before="100" w:beforeAutospacing="1" w:after="100" w:afterAutospacing="1"/>
      <w:jc w:val="left"/>
    </w:pPr>
    <w:rPr>
      <w:rFonts w:ascii="Times New Roman" w:hAnsi="Times New Roman"/>
      <w:sz w:val="24"/>
      <w:szCs w:val="24"/>
    </w:rPr>
  </w:style>
  <w:style w:type="paragraph" w:customStyle="1" w:styleId="AttentionLine">
    <w:name w:val="Attention Line"/>
    <w:basedOn w:val="Normal"/>
    <w:next w:val="Salutation"/>
    <w:uiPriority w:val="99"/>
    <w:unhideWhenUsed/>
    <w:rsid w:val="009B552B"/>
    <w:pPr>
      <w:spacing w:before="220" w:after="220" w:line="220" w:lineRule="atLeast"/>
    </w:pPr>
    <w:rPr>
      <w:spacing w:val="-5"/>
    </w:rPr>
  </w:style>
  <w:style w:type="paragraph" w:styleId="Salutation">
    <w:name w:val="Salutation"/>
    <w:basedOn w:val="Normal"/>
    <w:next w:val="Normal"/>
    <w:link w:val="SalutationChar"/>
    <w:uiPriority w:val="99"/>
    <w:unhideWhenUsed/>
    <w:rsid w:val="009B552B"/>
  </w:style>
  <w:style w:type="character" w:customStyle="1" w:styleId="SalutationChar">
    <w:name w:val="Salutation Char"/>
    <w:basedOn w:val="DefaultParagraphFont"/>
    <w:link w:val="Salutation"/>
    <w:uiPriority w:val="99"/>
    <w:locked/>
    <w:rsid w:val="00CA5064"/>
    <w:rPr>
      <w:lang w:val="en-GB" w:eastAsia="en-US"/>
    </w:rPr>
  </w:style>
  <w:style w:type="table" w:styleId="TableGrid">
    <w:name w:val="Table Grid"/>
    <w:basedOn w:val="TableNormal"/>
    <w:uiPriority w:val="99"/>
    <w:rsid w:val="000309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unhideWhenUsed/>
    <w:qFormat/>
    <w:rsid w:val="00C160AF"/>
    <w:pPr>
      <w:spacing w:before="120" w:after="120"/>
      <w:jc w:val="both"/>
    </w:pPr>
    <w:rPr>
      <w:rFonts w:ascii="Calibri" w:hAnsi="Calibri"/>
      <w:lang w:val="en-US" w:eastAsia="en-US"/>
    </w:rPr>
  </w:style>
  <w:style w:type="paragraph" w:customStyle="1" w:styleId="StyleBulletLevel1BookAntiqua11ptBlackAfter10pt">
    <w:name w:val="Style Bullet Level 1 + Book Antiqua 11 pt Black After:  10 pt"/>
    <w:basedOn w:val="BulletLevel1"/>
    <w:uiPriority w:val="99"/>
    <w:unhideWhenUsed/>
    <w:rsid w:val="00CC5422"/>
    <w:pPr>
      <w:numPr>
        <w:numId w:val="11"/>
      </w:numPr>
      <w:tabs>
        <w:tab w:val="num" w:pos="432"/>
      </w:tabs>
    </w:pPr>
    <w:rPr>
      <w:color w:val="000000"/>
    </w:rPr>
  </w:style>
  <w:style w:type="paragraph" w:styleId="ListParagraph">
    <w:name w:val="List Paragraph"/>
    <w:basedOn w:val="Normal"/>
    <w:link w:val="ListParagraphChar"/>
    <w:uiPriority w:val="34"/>
    <w:unhideWhenUsed/>
    <w:qFormat/>
    <w:rsid w:val="00CC5422"/>
    <w:pPr>
      <w:ind w:left="720"/>
    </w:pPr>
  </w:style>
  <w:style w:type="paragraph" w:customStyle="1" w:styleId="StyleHeading3">
    <w:name w:val="Style Heading 3"/>
    <w:basedOn w:val="StyleHeading2"/>
    <w:next w:val="StyleTextBookAntiqua11ptLeft136cm"/>
    <w:uiPriority w:val="99"/>
    <w:unhideWhenUsed/>
    <w:rsid w:val="00DA29FB"/>
    <w:pPr>
      <w:numPr>
        <w:numId w:val="14"/>
      </w:numPr>
      <w:spacing w:before="120"/>
      <w:outlineLvl w:val="2"/>
    </w:pPr>
    <w:rPr>
      <w:bCs w:val="0"/>
      <w:caps w:val="0"/>
    </w:rPr>
  </w:style>
  <w:style w:type="paragraph" w:customStyle="1" w:styleId="StyleHeading2">
    <w:name w:val="Style Heading 2"/>
    <w:basedOn w:val="Heading2"/>
    <w:next w:val="StyleHeading3"/>
    <w:uiPriority w:val="99"/>
    <w:unhideWhenUsed/>
    <w:rsid w:val="0076156E"/>
    <w:pPr>
      <w:numPr>
        <w:ilvl w:val="0"/>
        <w:numId w:val="13"/>
      </w:numPr>
      <w:tabs>
        <w:tab w:val="num" w:pos="771"/>
      </w:tabs>
      <w:spacing w:before="240"/>
      <w:ind w:left="0" w:firstLine="0"/>
      <w:jc w:val="left"/>
    </w:pPr>
    <w:rPr>
      <w:bCs/>
      <w:caps/>
      <w:sz w:val="22"/>
    </w:rPr>
  </w:style>
  <w:style w:type="paragraph" w:customStyle="1" w:styleId="StyleHeading1">
    <w:name w:val="Style Heading 1"/>
    <w:basedOn w:val="Heading1"/>
    <w:next w:val="StyleHeading2"/>
    <w:uiPriority w:val="99"/>
    <w:unhideWhenUsed/>
    <w:rsid w:val="00B02A9C"/>
    <w:pPr>
      <w:numPr>
        <w:numId w:val="12"/>
      </w:numPr>
      <w:tabs>
        <w:tab w:val="num" w:pos="1588"/>
      </w:tabs>
      <w:ind w:left="0" w:firstLine="0"/>
    </w:pPr>
    <w:rPr>
      <w:bCs/>
      <w:sz w:val="22"/>
    </w:rPr>
  </w:style>
  <w:style w:type="paragraph" w:customStyle="1" w:styleId="StyleTextBookAntiqua11ptLeft136cm">
    <w:name w:val="Style Text + Book Antiqua 11 pt Left:  1.36 cm"/>
    <w:basedOn w:val="Text"/>
    <w:link w:val="StyleTextBookAntiqua11ptLeft136cmChar"/>
    <w:uiPriority w:val="99"/>
    <w:unhideWhenUsed/>
    <w:rsid w:val="00FF2496"/>
    <w:pPr>
      <w:ind w:left="771"/>
    </w:pPr>
  </w:style>
  <w:style w:type="paragraph" w:styleId="BalloonText">
    <w:name w:val="Balloon Text"/>
    <w:basedOn w:val="Normal"/>
    <w:link w:val="BalloonTextChar"/>
    <w:uiPriority w:val="99"/>
    <w:unhideWhenUsed/>
    <w:rsid w:val="00144C90"/>
    <w:rPr>
      <w:rFonts w:ascii="Tahoma" w:hAnsi="Tahoma" w:cs="Tahoma"/>
      <w:sz w:val="16"/>
      <w:szCs w:val="16"/>
    </w:rPr>
  </w:style>
  <w:style w:type="character" w:customStyle="1" w:styleId="BalloonTextChar">
    <w:name w:val="Balloon Text Char"/>
    <w:basedOn w:val="DefaultParagraphFont"/>
    <w:link w:val="BalloonText"/>
    <w:uiPriority w:val="99"/>
    <w:locked/>
    <w:rsid w:val="00CA5064"/>
    <w:rPr>
      <w:rFonts w:ascii="Tahoma" w:hAnsi="Tahoma" w:cs="Tahoma"/>
      <w:sz w:val="16"/>
      <w:szCs w:val="16"/>
      <w:lang w:val="en-GB" w:eastAsia="en-US"/>
    </w:rPr>
  </w:style>
  <w:style w:type="paragraph" w:customStyle="1" w:styleId="BookAntiquaHeading1">
    <w:name w:val="Book Antiqua Heading 1"/>
    <w:basedOn w:val="Normal"/>
    <w:next w:val="Normal"/>
    <w:link w:val="BookAntiquaHeading1Char"/>
    <w:uiPriority w:val="99"/>
    <w:unhideWhenUsed/>
    <w:rsid w:val="001968D0"/>
    <w:pPr>
      <w:numPr>
        <w:numId w:val="15"/>
      </w:numPr>
      <w:spacing w:before="240" w:after="240"/>
      <w:ind w:left="0" w:firstLine="0"/>
      <w:jc w:val="left"/>
    </w:pPr>
    <w:rPr>
      <w:b/>
      <w:caps/>
    </w:rPr>
  </w:style>
  <w:style w:type="paragraph" w:customStyle="1" w:styleId="BookAntiquaHeading2">
    <w:name w:val="Book Antiqua Heading 2"/>
    <w:basedOn w:val="Normal"/>
    <w:next w:val="Normal"/>
    <w:autoRedefine/>
    <w:uiPriority w:val="99"/>
    <w:unhideWhenUsed/>
    <w:rsid w:val="001968D0"/>
    <w:pPr>
      <w:spacing w:before="240"/>
      <w:jc w:val="left"/>
      <w:outlineLvl w:val="1"/>
    </w:pPr>
    <w:rPr>
      <w:b/>
      <w:caps/>
    </w:rPr>
  </w:style>
  <w:style w:type="paragraph" w:customStyle="1" w:styleId="StyleH1">
    <w:name w:val="Style H1"/>
    <w:basedOn w:val="BookAntiquaHeading1"/>
    <w:link w:val="StyleH1Char"/>
    <w:uiPriority w:val="99"/>
    <w:unhideWhenUsed/>
    <w:rsid w:val="001968D0"/>
    <w:pPr>
      <w:numPr>
        <w:numId w:val="16"/>
      </w:numPr>
      <w:outlineLvl w:val="0"/>
    </w:pPr>
  </w:style>
  <w:style w:type="paragraph" w:customStyle="1" w:styleId="BAH1">
    <w:name w:val="BA H1"/>
    <w:basedOn w:val="StyleH1"/>
    <w:link w:val="BAH1Char"/>
    <w:uiPriority w:val="99"/>
    <w:unhideWhenUsed/>
    <w:rsid w:val="00D90B6F"/>
    <w:pPr>
      <w:numPr>
        <w:numId w:val="17"/>
      </w:numPr>
    </w:pPr>
  </w:style>
  <w:style w:type="character" w:customStyle="1" w:styleId="BookAntiquaHeading1Char">
    <w:name w:val="Book Antiqua Heading 1 Char"/>
    <w:basedOn w:val="DefaultParagraphFont"/>
    <w:link w:val="BookAntiquaHeading1"/>
    <w:uiPriority w:val="99"/>
    <w:locked/>
    <w:rsid w:val="00CA5064"/>
    <w:rPr>
      <w:b/>
      <w:caps/>
      <w:lang w:val="en-GB" w:eastAsia="en-US"/>
    </w:rPr>
  </w:style>
  <w:style w:type="character" w:customStyle="1" w:styleId="StyleH1Char">
    <w:name w:val="Style H1 Char"/>
    <w:basedOn w:val="BookAntiquaHeading1Char"/>
    <w:link w:val="StyleH1"/>
    <w:uiPriority w:val="99"/>
    <w:locked/>
    <w:rsid w:val="00CA5064"/>
    <w:rPr>
      <w:b/>
      <w:caps/>
      <w:lang w:val="en-GB" w:eastAsia="en-US"/>
    </w:rPr>
  </w:style>
  <w:style w:type="paragraph" w:customStyle="1" w:styleId="BAH2">
    <w:name w:val="BA H2"/>
    <w:basedOn w:val="StyleH1"/>
    <w:link w:val="BAH2Char"/>
    <w:uiPriority w:val="99"/>
    <w:unhideWhenUsed/>
    <w:rsid w:val="00D90B6F"/>
    <w:pPr>
      <w:numPr>
        <w:ilvl w:val="1"/>
        <w:numId w:val="17"/>
      </w:numPr>
      <w:spacing w:after="120"/>
    </w:pPr>
  </w:style>
  <w:style w:type="character" w:customStyle="1" w:styleId="BAH1Char">
    <w:name w:val="BA H1 Char"/>
    <w:basedOn w:val="StyleH1Char"/>
    <w:link w:val="BAH1"/>
    <w:uiPriority w:val="99"/>
    <w:locked/>
    <w:rsid w:val="00CA5064"/>
    <w:rPr>
      <w:b/>
      <w:caps/>
      <w:lang w:val="en-GB" w:eastAsia="en-US"/>
    </w:rPr>
  </w:style>
  <w:style w:type="paragraph" w:customStyle="1" w:styleId="BAH3">
    <w:name w:val="BA H3"/>
    <w:basedOn w:val="StyleH1"/>
    <w:link w:val="BAH3Char"/>
    <w:uiPriority w:val="99"/>
    <w:unhideWhenUsed/>
    <w:rsid w:val="00D90B6F"/>
    <w:pPr>
      <w:numPr>
        <w:ilvl w:val="2"/>
        <w:numId w:val="17"/>
      </w:numPr>
      <w:spacing w:after="120"/>
    </w:pPr>
  </w:style>
  <w:style w:type="character" w:customStyle="1" w:styleId="BAH2Char">
    <w:name w:val="BA H2 Char"/>
    <w:basedOn w:val="StyleH1Char"/>
    <w:link w:val="BAH2"/>
    <w:uiPriority w:val="99"/>
    <w:locked/>
    <w:rsid w:val="00CA5064"/>
    <w:rPr>
      <w:b/>
      <w:caps/>
      <w:lang w:val="en-GB" w:eastAsia="en-US"/>
    </w:rPr>
  </w:style>
  <w:style w:type="paragraph" w:customStyle="1" w:styleId="BAH4">
    <w:name w:val="BA H4"/>
    <w:basedOn w:val="StyleH1"/>
    <w:link w:val="BAH4Char"/>
    <w:uiPriority w:val="99"/>
    <w:unhideWhenUsed/>
    <w:rsid w:val="00D90B6F"/>
    <w:pPr>
      <w:numPr>
        <w:ilvl w:val="3"/>
        <w:numId w:val="17"/>
      </w:numPr>
      <w:spacing w:after="120"/>
    </w:pPr>
  </w:style>
  <w:style w:type="character" w:customStyle="1" w:styleId="BAH3Char">
    <w:name w:val="BA H3 Char"/>
    <w:basedOn w:val="StyleH1Char"/>
    <w:link w:val="BAH3"/>
    <w:uiPriority w:val="99"/>
    <w:locked/>
    <w:rsid w:val="00CA5064"/>
    <w:rPr>
      <w:b/>
      <w:caps/>
      <w:lang w:val="en-GB" w:eastAsia="en-US"/>
    </w:rPr>
  </w:style>
  <w:style w:type="paragraph" w:customStyle="1" w:styleId="BABodytext">
    <w:name w:val="BA Bodytext"/>
    <w:basedOn w:val="BAH4"/>
    <w:link w:val="BABodytextChar"/>
    <w:uiPriority w:val="99"/>
    <w:unhideWhenUsed/>
    <w:rsid w:val="00D90B6F"/>
    <w:pPr>
      <w:widowControl w:val="0"/>
      <w:numPr>
        <w:ilvl w:val="0"/>
        <w:numId w:val="0"/>
      </w:numPr>
      <w:tabs>
        <w:tab w:val="left" w:pos="0"/>
      </w:tabs>
      <w:spacing w:before="120"/>
      <w:ind w:left="771"/>
      <w:jc w:val="both"/>
      <w:outlineLvl w:val="9"/>
    </w:pPr>
    <w:rPr>
      <w:b w:val="0"/>
      <w:caps w:val="0"/>
    </w:rPr>
  </w:style>
  <w:style w:type="character" w:customStyle="1" w:styleId="BAH4Char">
    <w:name w:val="BA H4 Char"/>
    <w:basedOn w:val="StyleH1Char"/>
    <w:link w:val="BAH4"/>
    <w:uiPriority w:val="99"/>
    <w:locked/>
    <w:rsid w:val="00CA5064"/>
    <w:rPr>
      <w:b/>
      <w:caps/>
      <w:lang w:val="en-GB" w:eastAsia="en-US"/>
    </w:rPr>
  </w:style>
  <w:style w:type="paragraph" w:customStyle="1" w:styleId="BABullet">
    <w:name w:val="BA Bullet"/>
    <w:basedOn w:val="BABodytext"/>
    <w:link w:val="BABulletChar"/>
    <w:uiPriority w:val="99"/>
    <w:unhideWhenUsed/>
    <w:rsid w:val="00DD3667"/>
    <w:pPr>
      <w:numPr>
        <w:numId w:val="18"/>
      </w:numPr>
      <w:ind w:left="1281" w:hanging="357"/>
    </w:pPr>
  </w:style>
  <w:style w:type="character" w:customStyle="1" w:styleId="BABodytextChar">
    <w:name w:val="BA Bodytext Char"/>
    <w:basedOn w:val="BAH4Char"/>
    <w:link w:val="BABodytext"/>
    <w:uiPriority w:val="99"/>
    <w:locked/>
    <w:rsid w:val="00CA5064"/>
    <w:rPr>
      <w:b w:val="0"/>
      <w:caps w:val="0"/>
      <w:lang w:val="en-GB" w:eastAsia="en-US"/>
    </w:rPr>
  </w:style>
  <w:style w:type="paragraph" w:customStyle="1" w:styleId="BANumbered">
    <w:name w:val="BA Numbered"/>
    <w:basedOn w:val="ListParagraph"/>
    <w:link w:val="BANumberedChar"/>
    <w:uiPriority w:val="99"/>
    <w:unhideWhenUsed/>
    <w:rsid w:val="00FD40F8"/>
    <w:pPr>
      <w:numPr>
        <w:numId w:val="19"/>
      </w:numPr>
      <w:ind w:left="1281" w:hanging="357"/>
    </w:pPr>
  </w:style>
  <w:style w:type="character" w:customStyle="1" w:styleId="BABulletChar">
    <w:name w:val="BA Bullet Char"/>
    <w:basedOn w:val="BABodytextChar"/>
    <w:link w:val="BABullet"/>
    <w:uiPriority w:val="99"/>
    <w:locked/>
    <w:rsid w:val="00CA5064"/>
    <w:rPr>
      <w:b w:val="0"/>
      <w:caps w:val="0"/>
      <w:lang w:val="en-GB" w:eastAsia="en-US"/>
    </w:rPr>
  </w:style>
  <w:style w:type="paragraph" w:customStyle="1" w:styleId="BAFootnote">
    <w:name w:val="BA Footnote"/>
    <w:basedOn w:val="FootnoteText"/>
    <w:link w:val="BAFootnoteChar"/>
    <w:autoRedefine/>
    <w:uiPriority w:val="99"/>
    <w:unhideWhenUsed/>
    <w:rsid w:val="00474EE7"/>
    <w:pPr>
      <w:spacing w:before="0" w:after="0"/>
    </w:pPr>
    <w:rPr>
      <w:sz w:val="18"/>
      <w:szCs w:val="18"/>
    </w:rPr>
  </w:style>
  <w:style w:type="character" w:customStyle="1" w:styleId="ListParagraphChar">
    <w:name w:val="List Paragraph Char"/>
    <w:basedOn w:val="DefaultParagraphFont"/>
    <w:link w:val="ListParagraph"/>
    <w:uiPriority w:val="34"/>
    <w:semiHidden/>
    <w:locked/>
    <w:rsid w:val="00CA5064"/>
    <w:rPr>
      <w:lang w:val="en-GB" w:eastAsia="en-US"/>
    </w:rPr>
  </w:style>
  <w:style w:type="character" w:customStyle="1" w:styleId="BANumberedChar">
    <w:name w:val="BA Numbered Char"/>
    <w:basedOn w:val="ListParagraphChar"/>
    <w:link w:val="BANumbered"/>
    <w:uiPriority w:val="99"/>
    <w:locked/>
    <w:rsid w:val="00CA5064"/>
    <w:rPr>
      <w:lang w:val="en-GB" w:eastAsia="en-US"/>
    </w:rPr>
  </w:style>
  <w:style w:type="character" w:customStyle="1" w:styleId="BAFootnoteChar">
    <w:name w:val="BA Footnote Char"/>
    <w:basedOn w:val="FootnoteTextChar"/>
    <w:link w:val="BAFootnote"/>
    <w:uiPriority w:val="99"/>
    <w:locked/>
    <w:rsid w:val="00CA5064"/>
    <w:rPr>
      <w:sz w:val="18"/>
      <w:szCs w:val="18"/>
      <w:lang w:val="en-GB" w:eastAsia="en-US"/>
    </w:rPr>
  </w:style>
  <w:style w:type="paragraph" w:customStyle="1" w:styleId="BATable">
    <w:name w:val="BA Table"/>
    <w:basedOn w:val="BABodytext"/>
    <w:link w:val="BATableChar"/>
    <w:uiPriority w:val="99"/>
    <w:unhideWhenUsed/>
    <w:rsid w:val="00C037AC"/>
    <w:pPr>
      <w:spacing w:before="60" w:after="60"/>
      <w:ind w:left="0"/>
    </w:pPr>
    <w:rPr>
      <w:sz w:val="18"/>
      <w:szCs w:val="18"/>
    </w:rPr>
  </w:style>
  <w:style w:type="paragraph" w:customStyle="1" w:styleId="BACaption">
    <w:name w:val="BA Caption"/>
    <w:basedOn w:val="BABodytext"/>
    <w:link w:val="BACaptionChar"/>
    <w:autoRedefine/>
    <w:uiPriority w:val="99"/>
    <w:unhideWhenUsed/>
    <w:rsid w:val="00A71FF9"/>
    <w:pPr>
      <w:jc w:val="left"/>
    </w:pPr>
    <w:rPr>
      <w:b/>
    </w:rPr>
  </w:style>
  <w:style w:type="character" w:customStyle="1" w:styleId="BATableChar">
    <w:name w:val="BA Table Char"/>
    <w:basedOn w:val="BABodytextChar"/>
    <w:link w:val="BATable"/>
    <w:uiPriority w:val="99"/>
    <w:locked/>
    <w:rsid w:val="00CA5064"/>
    <w:rPr>
      <w:b w:val="0"/>
      <w:caps w:val="0"/>
      <w:sz w:val="18"/>
      <w:szCs w:val="18"/>
      <w:lang w:val="en-GB" w:eastAsia="en-US"/>
    </w:rPr>
  </w:style>
  <w:style w:type="character" w:styleId="PlaceholderText">
    <w:name w:val="Placeholder Text"/>
    <w:basedOn w:val="DefaultParagraphFont"/>
    <w:uiPriority w:val="99"/>
    <w:unhideWhenUsed/>
    <w:rsid w:val="00EE1007"/>
    <w:rPr>
      <w:rFonts w:cs="Times New Roman"/>
      <w:color w:val="808080"/>
    </w:rPr>
  </w:style>
  <w:style w:type="character" w:customStyle="1" w:styleId="BACaptionChar">
    <w:name w:val="BA Caption Char"/>
    <w:basedOn w:val="BABodytextChar"/>
    <w:link w:val="BACaption"/>
    <w:uiPriority w:val="99"/>
    <w:locked/>
    <w:rsid w:val="00CA5064"/>
    <w:rPr>
      <w:b/>
      <w:caps w:val="0"/>
      <w:lang w:val="en-GB" w:eastAsia="en-US"/>
    </w:rPr>
  </w:style>
  <w:style w:type="paragraph" w:customStyle="1" w:styleId="BAEquation">
    <w:name w:val="BA Equation"/>
    <w:basedOn w:val="BABodytext"/>
    <w:link w:val="BAEquationChar"/>
    <w:uiPriority w:val="99"/>
    <w:unhideWhenUsed/>
    <w:rsid w:val="00233A1B"/>
    <w:rPr>
      <w:rFonts w:ascii="Cambria Math"/>
      <w:i/>
    </w:rPr>
  </w:style>
  <w:style w:type="character" w:customStyle="1" w:styleId="BAEquationChar">
    <w:name w:val="BA Equation Char"/>
    <w:basedOn w:val="BABodytextChar"/>
    <w:link w:val="BAEquation"/>
    <w:uiPriority w:val="99"/>
    <w:locked/>
    <w:rsid w:val="00CA5064"/>
    <w:rPr>
      <w:rFonts w:ascii="Cambria Math"/>
      <w:b w:val="0"/>
      <w:i/>
      <w:caps w:val="0"/>
      <w:lang w:val="en-GB" w:eastAsia="en-US"/>
    </w:rPr>
  </w:style>
  <w:style w:type="paragraph" w:styleId="TOCHeading">
    <w:name w:val="TOC Heading"/>
    <w:basedOn w:val="Heading1"/>
    <w:next w:val="Normal"/>
    <w:uiPriority w:val="39"/>
    <w:unhideWhenUsed/>
    <w:qFormat/>
    <w:rsid w:val="0012353B"/>
    <w:pPr>
      <w:keepLines/>
      <w:numPr>
        <w:numId w:val="0"/>
      </w:numPr>
      <w:spacing w:before="480" w:after="0" w:line="276" w:lineRule="auto"/>
      <w:jc w:val="left"/>
      <w:outlineLvl w:val="9"/>
    </w:pPr>
    <w:rPr>
      <w:rFonts w:ascii="Cambria" w:hAnsi="Cambria"/>
      <w:bCs/>
      <w:caps w:val="0"/>
      <w:color w:val="365F91"/>
      <w:kern w:val="0"/>
      <w:sz w:val="28"/>
      <w:szCs w:val="28"/>
    </w:rPr>
  </w:style>
  <w:style w:type="paragraph" w:customStyle="1" w:styleId="BATOC">
    <w:name w:val="BA TOC"/>
    <w:basedOn w:val="TableText"/>
    <w:link w:val="BATOCChar"/>
    <w:uiPriority w:val="99"/>
    <w:unhideWhenUsed/>
    <w:rsid w:val="00034C6C"/>
    <w:pPr>
      <w:spacing w:before="240" w:after="120"/>
      <w:jc w:val="left"/>
    </w:pPr>
    <w:rPr>
      <w:b/>
      <w:caps/>
      <w:noProof/>
    </w:rPr>
  </w:style>
  <w:style w:type="character" w:customStyle="1" w:styleId="TableTextChar">
    <w:name w:val="Table Text Char"/>
    <w:basedOn w:val="DefaultParagraphFont"/>
    <w:link w:val="TableText"/>
    <w:uiPriority w:val="99"/>
    <w:semiHidden/>
    <w:locked/>
    <w:rsid w:val="00CA5064"/>
    <w:rPr>
      <w:lang w:val="en-GB" w:eastAsia="en-US"/>
    </w:rPr>
  </w:style>
  <w:style w:type="character" w:customStyle="1" w:styleId="BATOCChar">
    <w:name w:val="BA TOC Char"/>
    <w:basedOn w:val="TableTextChar"/>
    <w:link w:val="BATOC"/>
    <w:uiPriority w:val="99"/>
    <w:locked/>
    <w:rsid w:val="00CA5064"/>
    <w:rPr>
      <w:b/>
      <w:caps/>
      <w:noProof/>
      <w:lang w:val="en-GB" w:eastAsia="en-US"/>
    </w:rPr>
  </w:style>
  <w:style w:type="paragraph" w:customStyle="1" w:styleId="RIFormat-Title">
    <w:name w:val="RI Format - Title"/>
    <w:basedOn w:val="ExecutiveSummaryLevel1"/>
    <w:link w:val="RIFormat-TitleChar"/>
    <w:qFormat/>
    <w:rsid w:val="00293AB2"/>
    <w:pPr>
      <w:outlineLvl w:val="0"/>
    </w:pPr>
    <w:rPr>
      <w:rFonts w:ascii="Times New Roman" w:hAnsi="Times New Roman"/>
      <w:sz w:val="22"/>
    </w:rPr>
  </w:style>
  <w:style w:type="paragraph" w:customStyle="1" w:styleId="BAExecSummary">
    <w:name w:val="BA Exec Summary"/>
    <w:basedOn w:val="BABodytext"/>
    <w:link w:val="BAExecSummaryChar"/>
    <w:uiPriority w:val="99"/>
    <w:semiHidden/>
    <w:unhideWhenUsed/>
    <w:rsid w:val="0000161F"/>
    <w:pPr>
      <w:ind w:left="0"/>
    </w:pPr>
    <w:rPr>
      <w:i/>
      <w:kern w:val="28"/>
    </w:rPr>
  </w:style>
  <w:style w:type="character" w:customStyle="1" w:styleId="ExecutiveSummaryLevel1Char">
    <w:name w:val="Executive Summary Level 1 Char"/>
    <w:basedOn w:val="DefaultParagraphFont"/>
    <w:link w:val="ExecutiveSummaryLevel1"/>
    <w:uiPriority w:val="99"/>
    <w:locked/>
    <w:rsid w:val="00CA5064"/>
    <w:rPr>
      <w:b/>
      <w:caps/>
      <w:sz w:val="26"/>
      <w:lang w:val="en-GB" w:eastAsia="en-US"/>
    </w:rPr>
  </w:style>
  <w:style w:type="character" w:customStyle="1" w:styleId="RIFormat-TitleChar">
    <w:name w:val="RI Format - Title Char"/>
    <w:basedOn w:val="ExecutiveSummaryLevel1Char"/>
    <w:link w:val="RIFormat-Title"/>
    <w:locked/>
    <w:rsid w:val="00C44027"/>
    <w:rPr>
      <w:rFonts w:ascii="Times New Roman" w:hAnsi="Times New Roman"/>
      <w:b/>
      <w:caps/>
      <w:sz w:val="26"/>
      <w:lang w:val="en-GB" w:eastAsia="en-US"/>
    </w:rPr>
  </w:style>
  <w:style w:type="character" w:customStyle="1" w:styleId="BAExecSummaryChar">
    <w:name w:val="BA Exec Summary Char"/>
    <w:basedOn w:val="BABodytextChar"/>
    <w:link w:val="BAExecSummary"/>
    <w:uiPriority w:val="99"/>
    <w:semiHidden/>
    <w:locked/>
    <w:rsid w:val="00CA5064"/>
    <w:rPr>
      <w:b w:val="0"/>
      <w:i/>
      <w:caps w:val="0"/>
      <w:kern w:val="28"/>
      <w:lang w:val="en-GB" w:eastAsia="en-US"/>
    </w:rPr>
  </w:style>
  <w:style w:type="paragraph" w:customStyle="1" w:styleId="StyleHeading1BookAntiqua">
    <w:name w:val="Style Heading 1 + Book Antiqua"/>
    <w:basedOn w:val="Heading1"/>
    <w:uiPriority w:val="99"/>
    <w:unhideWhenUsed/>
    <w:rsid w:val="007C37EA"/>
    <w:pPr>
      <w:numPr>
        <w:numId w:val="0"/>
      </w:numPr>
      <w:tabs>
        <w:tab w:val="num" w:pos="737"/>
      </w:tabs>
      <w:ind w:left="737" w:hanging="737"/>
      <w:jc w:val="left"/>
    </w:pPr>
    <w:rPr>
      <w:bCs/>
      <w:sz w:val="22"/>
      <w:szCs w:val="20"/>
    </w:rPr>
  </w:style>
  <w:style w:type="paragraph" w:customStyle="1" w:styleId="StyleHeading2BookAntiqua">
    <w:name w:val="Style Heading 2 + Book Antiqua"/>
    <w:basedOn w:val="Heading2"/>
    <w:uiPriority w:val="99"/>
    <w:unhideWhenUsed/>
    <w:rsid w:val="007C37EA"/>
    <w:pPr>
      <w:tabs>
        <w:tab w:val="num" w:pos="0"/>
      </w:tabs>
      <w:spacing w:before="240" w:after="240"/>
      <w:ind w:left="1038"/>
    </w:pPr>
    <w:rPr>
      <w:bCs/>
      <w:caps/>
      <w:sz w:val="22"/>
    </w:rPr>
  </w:style>
  <w:style w:type="paragraph" w:customStyle="1" w:styleId="StyleHeading3NotAllcapsBefore6ptAfter6pt">
    <w:name w:val="Style Heading 3 + Not All caps Before:  6 pt After:  6 pt"/>
    <w:basedOn w:val="Heading3"/>
    <w:uiPriority w:val="99"/>
    <w:unhideWhenUsed/>
    <w:rsid w:val="007C37EA"/>
    <w:pPr>
      <w:tabs>
        <w:tab w:val="num" w:pos="0"/>
      </w:tabs>
      <w:spacing w:before="240" w:after="240"/>
      <w:ind w:left="1134"/>
      <w:jc w:val="left"/>
    </w:pPr>
    <w:rPr>
      <w:bCs/>
      <w:caps/>
    </w:rPr>
  </w:style>
  <w:style w:type="paragraph" w:customStyle="1" w:styleId="StyleBookAntiquaLeft095cm">
    <w:name w:val="Style Book Antiqua Left:  0.95 cm"/>
    <w:basedOn w:val="Normal"/>
    <w:uiPriority w:val="99"/>
    <w:unhideWhenUsed/>
    <w:rsid w:val="007C37EA"/>
    <w:pPr>
      <w:ind w:left="540"/>
    </w:pPr>
    <w:rPr>
      <w:szCs w:val="20"/>
    </w:rPr>
  </w:style>
  <w:style w:type="paragraph" w:customStyle="1" w:styleId="StyleStyleBookAntiquaLeft095cm11ptLeft0cm">
    <w:name w:val="Style Style Book Antiqua Left:  0.95 cm + 11 pt Left:  0 cm"/>
    <w:basedOn w:val="StyleBookAntiquaLeft095cm"/>
    <w:uiPriority w:val="99"/>
    <w:unhideWhenUsed/>
    <w:rsid w:val="007C37EA"/>
    <w:pPr>
      <w:spacing w:before="0" w:after="0"/>
      <w:ind w:left="0"/>
    </w:pPr>
  </w:style>
  <w:style w:type="paragraph" w:customStyle="1" w:styleId="StyleLimitationText11ptItalic">
    <w:name w:val="Style Limitation Text + 11 pt Italic"/>
    <w:basedOn w:val="LimitationText"/>
    <w:uiPriority w:val="99"/>
    <w:unhideWhenUsed/>
    <w:rsid w:val="008C1625"/>
    <w:pPr>
      <w:spacing w:after="120" w:line="240" w:lineRule="auto"/>
    </w:pPr>
    <w:rPr>
      <w:i/>
      <w:iCs/>
      <w:sz w:val="22"/>
    </w:rPr>
  </w:style>
  <w:style w:type="character" w:customStyle="1" w:styleId="StyleTextBookAntiqua11ptLeft136cmChar">
    <w:name w:val="Style Text + Book Antiqua 11 pt Left:  1.36 cm Char"/>
    <w:basedOn w:val="DefaultParagraphFont"/>
    <w:link w:val="StyleTextBookAntiqua11ptLeft136cm"/>
    <w:uiPriority w:val="99"/>
    <w:locked/>
    <w:rsid w:val="00CA5064"/>
    <w:rPr>
      <w:lang w:val="en-GB" w:eastAsia="en-US"/>
    </w:rPr>
  </w:style>
  <w:style w:type="paragraph" w:customStyle="1" w:styleId="BoldItalicBullet">
    <w:name w:val="Bold Italic Bullet"/>
    <w:basedOn w:val="BABullet"/>
    <w:uiPriority w:val="99"/>
    <w:unhideWhenUsed/>
    <w:rsid w:val="00377E85"/>
    <w:rPr>
      <w:b/>
      <w:i/>
    </w:rPr>
  </w:style>
  <w:style w:type="character" w:styleId="Emphasis">
    <w:name w:val="Emphasis"/>
    <w:basedOn w:val="DefaultParagraphFont"/>
    <w:uiPriority w:val="20"/>
    <w:semiHidden/>
    <w:unhideWhenUsed/>
    <w:qFormat/>
    <w:rsid w:val="00FD40F8"/>
    <w:rPr>
      <w:rFonts w:cs="Times New Roman"/>
      <w:i/>
      <w:iCs/>
    </w:rPr>
  </w:style>
  <w:style w:type="paragraph" w:customStyle="1" w:styleId="Style1">
    <w:name w:val="Style1"/>
    <w:basedOn w:val="BulletLevel1"/>
    <w:link w:val="Style1Char"/>
    <w:uiPriority w:val="99"/>
    <w:unhideWhenUsed/>
    <w:rsid w:val="004D2B6D"/>
    <w:pPr>
      <w:numPr>
        <w:numId w:val="0"/>
      </w:numPr>
      <w:spacing w:before="0" w:after="0"/>
    </w:pPr>
  </w:style>
  <w:style w:type="character" w:customStyle="1" w:styleId="TextChar">
    <w:name w:val="Text Char"/>
    <w:basedOn w:val="DefaultParagraphFont"/>
    <w:link w:val="Text"/>
    <w:uiPriority w:val="99"/>
    <w:locked/>
    <w:rsid w:val="00CA5064"/>
    <w:rPr>
      <w:lang w:val="en-GB" w:eastAsia="en-US"/>
    </w:rPr>
  </w:style>
  <w:style w:type="character" w:customStyle="1" w:styleId="Style1Char">
    <w:name w:val="Style1 Char"/>
    <w:basedOn w:val="DefaultParagraphFont"/>
    <w:link w:val="Style1"/>
    <w:uiPriority w:val="99"/>
    <w:locked/>
    <w:rsid w:val="00CA5064"/>
    <w:rPr>
      <w:lang w:val="en-GB" w:eastAsia="en-US"/>
    </w:rPr>
  </w:style>
  <w:style w:type="character" w:styleId="CommentReference">
    <w:name w:val="annotation reference"/>
    <w:basedOn w:val="DefaultParagraphFont"/>
    <w:uiPriority w:val="99"/>
    <w:semiHidden/>
    <w:unhideWhenUsed/>
    <w:rsid w:val="00461C84"/>
    <w:rPr>
      <w:rFonts w:cs="Times New Roman"/>
      <w:sz w:val="16"/>
      <w:szCs w:val="16"/>
    </w:rPr>
  </w:style>
  <w:style w:type="paragraph" w:styleId="CommentText">
    <w:name w:val="annotation text"/>
    <w:basedOn w:val="Normal"/>
    <w:link w:val="CommentTextChar"/>
    <w:uiPriority w:val="99"/>
    <w:semiHidden/>
    <w:unhideWhenUsed/>
    <w:rsid w:val="00461C84"/>
    <w:rPr>
      <w:sz w:val="20"/>
      <w:szCs w:val="20"/>
    </w:rPr>
  </w:style>
  <w:style w:type="character" w:customStyle="1" w:styleId="CommentTextChar">
    <w:name w:val="Comment Text Char"/>
    <w:basedOn w:val="DefaultParagraphFont"/>
    <w:link w:val="CommentText"/>
    <w:uiPriority w:val="99"/>
    <w:semiHidden/>
    <w:locked/>
    <w:rsid w:val="00CA5064"/>
    <w:rPr>
      <w:sz w:val="20"/>
      <w:szCs w:val="20"/>
      <w:lang w:val="en-GB" w:eastAsia="en-US"/>
    </w:rPr>
  </w:style>
  <w:style w:type="paragraph" w:styleId="CommentSubject">
    <w:name w:val="annotation subject"/>
    <w:basedOn w:val="CommentText"/>
    <w:next w:val="CommentText"/>
    <w:link w:val="CommentSubjectChar"/>
    <w:uiPriority w:val="99"/>
    <w:unhideWhenUsed/>
    <w:rsid w:val="00461C84"/>
    <w:rPr>
      <w:b/>
      <w:bCs/>
    </w:rPr>
  </w:style>
  <w:style w:type="character" w:customStyle="1" w:styleId="CommentSubjectChar">
    <w:name w:val="Comment Subject Char"/>
    <w:basedOn w:val="CommentTextChar"/>
    <w:link w:val="CommentSubject"/>
    <w:uiPriority w:val="99"/>
    <w:locked/>
    <w:rsid w:val="00CA5064"/>
    <w:rPr>
      <w:b/>
      <w:bCs/>
      <w:sz w:val="20"/>
      <w:szCs w:val="20"/>
      <w:lang w:val="en-GB" w:eastAsia="en-US"/>
    </w:rPr>
  </w:style>
  <w:style w:type="paragraph" w:styleId="Revision">
    <w:name w:val="Revision"/>
    <w:hidden/>
    <w:uiPriority w:val="99"/>
    <w:semiHidden/>
    <w:rsid w:val="00461C84"/>
    <w:rPr>
      <w:lang w:val="en-GB" w:eastAsia="en-US"/>
    </w:rPr>
  </w:style>
  <w:style w:type="paragraph" w:customStyle="1" w:styleId="StyleLimitationText11ptRed1">
    <w:name w:val="Style Limitation Text + 11 pt Red1"/>
    <w:basedOn w:val="Normal"/>
    <w:uiPriority w:val="99"/>
    <w:unhideWhenUsed/>
    <w:rsid w:val="002C1FAB"/>
    <w:pPr>
      <w:numPr>
        <w:ilvl w:val="12"/>
      </w:numPr>
      <w:spacing w:after="200"/>
    </w:pPr>
    <w:rPr>
      <w:color w:val="FF0000"/>
    </w:rPr>
  </w:style>
  <w:style w:type="paragraph" w:customStyle="1" w:styleId="StyleLimitationText11ptRed">
    <w:name w:val="Style Limitation Text + 11 pt Red"/>
    <w:basedOn w:val="Normal"/>
    <w:uiPriority w:val="99"/>
    <w:semiHidden/>
    <w:unhideWhenUsed/>
    <w:rsid w:val="007435C3"/>
    <w:pPr>
      <w:numPr>
        <w:ilvl w:val="12"/>
      </w:numPr>
      <w:spacing w:after="200"/>
    </w:pPr>
    <w:rPr>
      <w:color w:val="FF0000"/>
    </w:rPr>
  </w:style>
  <w:style w:type="paragraph" w:customStyle="1" w:styleId="VCPLista">
    <w:name w:val="VCP List a."/>
    <w:basedOn w:val="Normal"/>
    <w:link w:val="VCPListaChar"/>
    <w:uiPriority w:val="1"/>
    <w:unhideWhenUsed/>
    <w:qFormat/>
    <w:rsid w:val="00030480"/>
    <w:pPr>
      <w:widowControl w:val="0"/>
      <w:numPr>
        <w:numId w:val="22"/>
      </w:numPr>
      <w:tabs>
        <w:tab w:val="left" w:pos="-720"/>
        <w:tab w:val="left" w:pos="720"/>
      </w:tabs>
      <w:suppressAutoHyphens/>
      <w:overflowPunct w:val="0"/>
      <w:autoSpaceDE w:val="0"/>
      <w:autoSpaceDN w:val="0"/>
      <w:adjustRightInd w:val="0"/>
      <w:textAlignment w:val="baseline"/>
    </w:pPr>
    <w:rPr>
      <w:rFonts w:ascii="Cambria" w:hAnsi="Cambria"/>
      <w:sz w:val="24"/>
      <w:szCs w:val="20"/>
    </w:rPr>
  </w:style>
  <w:style w:type="paragraph" w:customStyle="1" w:styleId="VCPListi">
    <w:name w:val="VCP List i."/>
    <w:basedOn w:val="VCPLista"/>
    <w:uiPriority w:val="1"/>
    <w:unhideWhenUsed/>
    <w:qFormat/>
    <w:rsid w:val="00030480"/>
    <w:pPr>
      <w:numPr>
        <w:ilvl w:val="1"/>
        <w:numId w:val="21"/>
      </w:numPr>
      <w:tabs>
        <w:tab w:val="clear" w:pos="1260"/>
        <w:tab w:val="num" w:pos="360"/>
      </w:tabs>
      <w:ind w:left="360"/>
    </w:pPr>
  </w:style>
  <w:style w:type="paragraph" w:customStyle="1" w:styleId="VCPListi-2">
    <w:name w:val="VCP List i. -2"/>
    <w:basedOn w:val="VCPLista"/>
    <w:uiPriority w:val="1"/>
    <w:unhideWhenUsed/>
    <w:qFormat/>
    <w:rsid w:val="00030480"/>
    <w:pPr>
      <w:numPr>
        <w:ilvl w:val="1"/>
      </w:numPr>
      <w:tabs>
        <w:tab w:val="clear" w:pos="720"/>
        <w:tab w:val="clear" w:pos="1260"/>
        <w:tab w:val="num" w:pos="360"/>
      </w:tabs>
      <w:ind w:left="360"/>
    </w:pPr>
  </w:style>
  <w:style w:type="character" w:customStyle="1" w:styleId="VCPListaChar">
    <w:name w:val="VCP List a. Char"/>
    <w:basedOn w:val="DefaultParagraphFont"/>
    <w:link w:val="VCPLista"/>
    <w:uiPriority w:val="1"/>
    <w:rsid w:val="00CA5064"/>
    <w:rPr>
      <w:rFonts w:ascii="Cambria" w:hAnsi="Cambria"/>
      <w:sz w:val="24"/>
      <w:szCs w:val="20"/>
      <w:lang w:val="en-US" w:eastAsia="en-US"/>
    </w:rPr>
  </w:style>
  <w:style w:type="paragraph" w:customStyle="1" w:styleId="RIFormat-H2">
    <w:name w:val="RI Format - H2"/>
    <w:basedOn w:val="BAH2"/>
    <w:next w:val="H2BodytextTimesNewRomanBlueLeft063"/>
    <w:qFormat/>
    <w:rsid w:val="00A30F2D"/>
    <w:pPr>
      <w:ind w:left="900" w:hanging="540"/>
    </w:pPr>
    <w:rPr>
      <w:rFonts w:ascii="Times New Roman" w:hAnsi="Times New Roman"/>
      <w:b w:val="0"/>
      <w:bCs/>
    </w:rPr>
  </w:style>
  <w:style w:type="paragraph" w:customStyle="1" w:styleId="StyleBAH2TimesNewRomanKernat14pt">
    <w:name w:val="Style BA H2 + Times New Roman Kern at 14 pt"/>
    <w:basedOn w:val="BAH2"/>
    <w:uiPriority w:val="1"/>
    <w:unhideWhenUsed/>
    <w:qFormat/>
    <w:rsid w:val="0057434D"/>
    <w:pPr>
      <w:ind w:left="907" w:hanging="547"/>
    </w:pPr>
    <w:rPr>
      <w:rFonts w:ascii="Times New Roman" w:hAnsi="Times New Roman"/>
      <w:bCs/>
      <w:kern w:val="28"/>
    </w:rPr>
  </w:style>
  <w:style w:type="paragraph" w:customStyle="1" w:styleId="RIFormat-H3">
    <w:name w:val="RI Format - H3"/>
    <w:basedOn w:val="BAH3"/>
    <w:next w:val="H3BodytextTimesNewRomanBlueLeft1"/>
    <w:qFormat/>
    <w:rsid w:val="00351770"/>
    <w:pPr>
      <w:ind w:left="1620" w:hanging="720"/>
    </w:pPr>
    <w:rPr>
      <w:rFonts w:ascii="Times New Roman" w:hAnsi="Times New Roman"/>
      <w:b w:val="0"/>
      <w:bCs/>
      <w:kern w:val="28"/>
    </w:rPr>
  </w:style>
  <w:style w:type="paragraph" w:customStyle="1" w:styleId="H1BodytextTimesNewRomanBlueLeft025">
    <w:name w:val="H1 Bodytext + Times New Roman Blue Left:  0.25&quot;"/>
    <w:basedOn w:val="BABodytext"/>
    <w:uiPriority w:val="1"/>
    <w:semiHidden/>
    <w:unhideWhenUsed/>
    <w:qFormat/>
    <w:rsid w:val="00D77FB3"/>
    <w:pPr>
      <w:ind w:left="360"/>
    </w:pPr>
    <w:rPr>
      <w:rFonts w:ascii="Times New Roman" w:hAnsi="Times New Roman"/>
      <w:color w:val="0000FF"/>
      <w:szCs w:val="20"/>
    </w:rPr>
  </w:style>
  <w:style w:type="paragraph" w:customStyle="1" w:styleId="H3BodytextTimesNewRomanBlueLeft1">
    <w:name w:val="H3 Bodytext + Times New Roman Blue Left:  1&quot;"/>
    <w:basedOn w:val="BABodytext"/>
    <w:uiPriority w:val="1"/>
    <w:unhideWhenUsed/>
    <w:rsid w:val="0057434D"/>
    <w:pPr>
      <w:ind w:left="1440"/>
    </w:pPr>
    <w:rPr>
      <w:rFonts w:ascii="Times New Roman" w:hAnsi="Times New Roman"/>
      <w:color w:val="0000FF"/>
      <w:szCs w:val="20"/>
    </w:rPr>
  </w:style>
  <w:style w:type="paragraph" w:customStyle="1" w:styleId="H2BodytextTimesNewRomanBlueLeft063">
    <w:name w:val="H2 Bodytext + Times New Roman Blue Left:  0.63&quot;"/>
    <w:basedOn w:val="BABodytext"/>
    <w:uiPriority w:val="1"/>
    <w:semiHidden/>
    <w:unhideWhenUsed/>
    <w:qFormat/>
    <w:rsid w:val="0057434D"/>
    <w:pPr>
      <w:ind w:left="900"/>
    </w:pPr>
    <w:rPr>
      <w:rFonts w:ascii="Times New Roman" w:hAnsi="Times New Roman"/>
      <w:color w:val="0000FF"/>
      <w:szCs w:val="20"/>
    </w:rPr>
  </w:style>
  <w:style w:type="paragraph" w:customStyle="1" w:styleId="H1TableTextLimitationText11ptRed1TimesNewRomanBlue">
    <w:name w:val="H1 Table Text Limitation Text + 11 pt Red1 + Times New Roman Blue"/>
    <w:basedOn w:val="StyleLimitationText11ptRed1"/>
    <w:uiPriority w:val="1"/>
    <w:unhideWhenUsed/>
    <w:rsid w:val="00934B27"/>
    <w:rPr>
      <w:rFonts w:ascii="Times New Roman" w:hAnsi="Times New Roman"/>
      <w:color w:val="0000FF"/>
    </w:rPr>
  </w:style>
  <w:style w:type="paragraph" w:customStyle="1" w:styleId="HIH2H3BulletsBABodytextTimesNewRomanBlue">
    <w:name w:val="HI H2 H3 Bullets BA Bodytext + Times New Roman Blue"/>
    <w:basedOn w:val="BABodytext"/>
    <w:uiPriority w:val="1"/>
    <w:unhideWhenUsed/>
    <w:qFormat/>
    <w:rsid w:val="00AF0E74"/>
    <w:pPr>
      <w:ind w:left="778"/>
    </w:pPr>
    <w:rPr>
      <w:rFonts w:ascii="Times New Roman" w:hAnsi="Times New Roman"/>
      <w:color w:val="4F81BD" w:themeColor="accent1"/>
    </w:rPr>
  </w:style>
  <w:style w:type="paragraph" w:customStyle="1" w:styleId="RIFormat-Bullet">
    <w:name w:val="RI Format - Bullet"/>
    <w:basedOn w:val="BABullet"/>
    <w:qFormat/>
    <w:rsid w:val="00FD5ECA"/>
    <w:rPr>
      <w:rFonts w:ascii="Times New Roman" w:hAnsi="Times New Roman"/>
      <w:color w:val="4F81BD" w:themeColor="accent1"/>
    </w:rPr>
  </w:style>
  <w:style w:type="paragraph" w:customStyle="1" w:styleId="RIFormat-H1">
    <w:name w:val="RI Format - H1"/>
    <w:basedOn w:val="BAH1"/>
    <w:next w:val="H1BodytextTimesNewRomanBlueLeft025"/>
    <w:qFormat/>
    <w:rsid w:val="003514AD"/>
    <w:rPr>
      <w:rFonts w:ascii="Times New Roman" w:hAnsi="Times New Roman"/>
      <w:bCs/>
    </w:rPr>
  </w:style>
  <w:style w:type="paragraph" w:customStyle="1" w:styleId="RIFormat-H4">
    <w:name w:val="RI Format - H4"/>
    <w:basedOn w:val="BAH4"/>
    <w:qFormat/>
    <w:rsid w:val="00A30F2D"/>
    <w:pPr>
      <w:ind w:left="2520" w:hanging="900"/>
    </w:pPr>
    <w:rPr>
      <w:b w:val="0"/>
    </w:rPr>
  </w:style>
  <w:style w:type="paragraph" w:customStyle="1" w:styleId="RIFormat-H4Text">
    <w:name w:val="RI Format - H4 Text"/>
    <w:basedOn w:val="H2BodytextTimesNewRomanBlueLeft063"/>
    <w:rsid w:val="00F852BD"/>
    <w:pPr>
      <w:ind w:left="720"/>
    </w:pPr>
  </w:style>
  <w:style w:type="paragraph" w:customStyle="1" w:styleId="RIFormat-H3Text">
    <w:name w:val="RI Format - H3 Text"/>
    <w:basedOn w:val="H2BodytextTimesNewRomanBlueLeft063"/>
    <w:qFormat/>
    <w:rsid w:val="00AF0E74"/>
    <w:rPr>
      <w:color w:val="4F81BD" w:themeColor="accent1"/>
      <w:sz w:val="24"/>
    </w:rPr>
  </w:style>
  <w:style w:type="paragraph" w:customStyle="1" w:styleId="RIFormat-H2Text">
    <w:name w:val="RI Format - H2 Text"/>
    <w:basedOn w:val="H1BodytextTimesNewRomanBlueLeft025"/>
    <w:qFormat/>
    <w:rsid w:val="00AF0E74"/>
    <w:rPr>
      <w:color w:val="4F81BD" w:themeColor="accent1"/>
      <w:sz w:val="24"/>
    </w:rPr>
  </w:style>
  <w:style w:type="paragraph" w:customStyle="1" w:styleId="RIFormat-BulletText">
    <w:name w:val="RI Format - Bullet Text"/>
    <w:basedOn w:val="BABodytext"/>
    <w:qFormat/>
    <w:rsid w:val="00AF0E74"/>
    <w:pPr>
      <w:ind w:left="1260"/>
      <w:jc w:val="left"/>
    </w:pPr>
    <w:rPr>
      <w:rFonts w:ascii="Times New Roman" w:hAnsi="Times New Roman"/>
      <w:color w:val="4F81BD" w:themeColor="accent1"/>
      <w:szCs w:val="20"/>
    </w:rPr>
  </w:style>
  <w:style w:type="paragraph" w:customStyle="1" w:styleId="RIFormat-H1Text">
    <w:name w:val="RI Format - H1 Text"/>
    <w:basedOn w:val="H1BodytextTimesNewRomanBlueLeft025"/>
    <w:qFormat/>
    <w:rsid w:val="00AF0E74"/>
    <w:pPr>
      <w:spacing w:after="240"/>
      <w:ind w:left="0"/>
    </w:pPr>
    <w:rPr>
      <w:color w:val="4F81BD" w:themeColor="accent1"/>
      <w:sz w:val="24"/>
    </w:rPr>
  </w:style>
  <w:style w:type="paragraph" w:customStyle="1" w:styleId="RIFormat-TOC">
    <w:name w:val="RI Format - TOC"/>
    <w:basedOn w:val="TOC1"/>
    <w:qFormat/>
    <w:rsid w:val="00AF0E74"/>
    <w:rPr>
      <w:b w:val="0"/>
      <w:color w:val="4F81BD" w:themeColor="accent1"/>
    </w:rPr>
  </w:style>
  <w:style w:type="paragraph" w:customStyle="1" w:styleId="RIFormat-TOC2">
    <w:name w:val="RI Format - TOC 2"/>
    <w:basedOn w:val="TOC2"/>
    <w:rsid w:val="00CA5064"/>
  </w:style>
  <w:style w:type="paragraph" w:customStyle="1" w:styleId="RIFormat-FigureTableHeading">
    <w:name w:val="RI Format - Figure Table Heading"/>
    <w:basedOn w:val="RIFormat-TOC2"/>
    <w:qFormat/>
    <w:rsid w:val="00E85242"/>
    <w:pPr>
      <w:ind w:left="-14"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7306">
      <w:marLeft w:val="0"/>
      <w:marRight w:val="0"/>
      <w:marTop w:val="0"/>
      <w:marBottom w:val="0"/>
      <w:divBdr>
        <w:top w:val="none" w:sz="0" w:space="0" w:color="auto"/>
        <w:left w:val="none" w:sz="0" w:space="0" w:color="auto"/>
        <w:bottom w:val="none" w:sz="0" w:space="0" w:color="auto"/>
        <w:right w:val="none" w:sz="0" w:space="0" w:color="auto"/>
      </w:divBdr>
    </w:div>
    <w:div w:id="12147307">
      <w:marLeft w:val="0"/>
      <w:marRight w:val="0"/>
      <w:marTop w:val="0"/>
      <w:marBottom w:val="0"/>
      <w:divBdr>
        <w:top w:val="none" w:sz="0" w:space="0" w:color="auto"/>
        <w:left w:val="none" w:sz="0" w:space="0" w:color="auto"/>
        <w:bottom w:val="none" w:sz="0" w:space="0" w:color="auto"/>
        <w:right w:val="none" w:sz="0" w:space="0" w:color="auto"/>
      </w:divBdr>
    </w:div>
    <w:div w:id="12147308">
      <w:marLeft w:val="0"/>
      <w:marRight w:val="0"/>
      <w:marTop w:val="0"/>
      <w:marBottom w:val="0"/>
      <w:divBdr>
        <w:top w:val="none" w:sz="0" w:space="0" w:color="auto"/>
        <w:left w:val="none" w:sz="0" w:space="0" w:color="auto"/>
        <w:bottom w:val="none" w:sz="0" w:space="0" w:color="auto"/>
        <w:right w:val="none" w:sz="0" w:space="0" w:color="auto"/>
      </w:divBdr>
    </w:div>
    <w:div w:id="12147309">
      <w:marLeft w:val="0"/>
      <w:marRight w:val="0"/>
      <w:marTop w:val="0"/>
      <w:marBottom w:val="0"/>
      <w:divBdr>
        <w:top w:val="none" w:sz="0" w:space="0" w:color="auto"/>
        <w:left w:val="none" w:sz="0" w:space="0" w:color="auto"/>
        <w:bottom w:val="none" w:sz="0" w:space="0" w:color="auto"/>
        <w:right w:val="none" w:sz="0" w:space="0" w:color="auto"/>
      </w:divBdr>
    </w:div>
    <w:div w:id="12147310">
      <w:marLeft w:val="0"/>
      <w:marRight w:val="0"/>
      <w:marTop w:val="0"/>
      <w:marBottom w:val="0"/>
      <w:divBdr>
        <w:top w:val="none" w:sz="0" w:space="0" w:color="auto"/>
        <w:left w:val="none" w:sz="0" w:space="0" w:color="auto"/>
        <w:bottom w:val="none" w:sz="0" w:space="0" w:color="auto"/>
        <w:right w:val="none" w:sz="0" w:space="0" w:color="auto"/>
      </w:divBdr>
    </w:div>
    <w:div w:id="12147311">
      <w:marLeft w:val="0"/>
      <w:marRight w:val="0"/>
      <w:marTop w:val="0"/>
      <w:marBottom w:val="0"/>
      <w:divBdr>
        <w:top w:val="none" w:sz="0" w:space="0" w:color="auto"/>
        <w:left w:val="none" w:sz="0" w:space="0" w:color="auto"/>
        <w:bottom w:val="none" w:sz="0" w:space="0" w:color="auto"/>
        <w:right w:val="none" w:sz="0" w:space="0" w:color="auto"/>
      </w:divBdr>
    </w:div>
    <w:div w:id="12147312">
      <w:marLeft w:val="0"/>
      <w:marRight w:val="0"/>
      <w:marTop w:val="0"/>
      <w:marBottom w:val="0"/>
      <w:divBdr>
        <w:top w:val="none" w:sz="0" w:space="0" w:color="auto"/>
        <w:left w:val="none" w:sz="0" w:space="0" w:color="auto"/>
        <w:bottom w:val="none" w:sz="0" w:space="0" w:color="auto"/>
        <w:right w:val="none" w:sz="0" w:space="0" w:color="auto"/>
      </w:divBdr>
    </w:div>
    <w:div w:id="12147313">
      <w:marLeft w:val="0"/>
      <w:marRight w:val="0"/>
      <w:marTop w:val="0"/>
      <w:marBottom w:val="0"/>
      <w:divBdr>
        <w:top w:val="none" w:sz="0" w:space="0" w:color="auto"/>
        <w:left w:val="none" w:sz="0" w:space="0" w:color="auto"/>
        <w:bottom w:val="none" w:sz="0" w:space="0" w:color="auto"/>
        <w:right w:val="none" w:sz="0" w:space="0" w:color="auto"/>
      </w:divBdr>
    </w:div>
    <w:div w:id="12147314">
      <w:marLeft w:val="0"/>
      <w:marRight w:val="0"/>
      <w:marTop w:val="0"/>
      <w:marBottom w:val="0"/>
      <w:divBdr>
        <w:top w:val="none" w:sz="0" w:space="0" w:color="auto"/>
        <w:left w:val="none" w:sz="0" w:space="0" w:color="auto"/>
        <w:bottom w:val="none" w:sz="0" w:space="0" w:color="auto"/>
        <w:right w:val="none" w:sz="0" w:space="0" w:color="auto"/>
      </w:divBdr>
    </w:div>
    <w:div w:id="12147315">
      <w:marLeft w:val="0"/>
      <w:marRight w:val="0"/>
      <w:marTop w:val="0"/>
      <w:marBottom w:val="0"/>
      <w:divBdr>
        <w:top w:val="none" w:sz="0" w:space="0" w:color="auto"/>
        <w:left w:val="none" w:sz="0" w:space="0" w:color="auto"/>
        <w:bottom w:val="none" w:sz="0" w:space="0" w:color="auto"/>
        <w:right w:val="none" w:sz="0" w:space="0" w:color="auto"/>
      </w:divBdr>
    </w:div>
    <w:div w:id="12147316">
      <w:marLeft w:val="0"/>
      <w:marRight w:val="0"/>
      <w:marTop w:val="0"/>
      <w:marBottom w:val="0"/>
      <w:divBdr>
        <w:top w:val="none" w:sz="0" w:space="0" w:color="auto"/>
        <w:left w:val="none" w:sz="0" w:space="0" w:color="auto"/>
        <w:bottom w:val="none" w:sz="0" w:space="0" w:color="auto"/>
        <w:right w:val="none" w:sz="0" w:space="0" w:color="auto"/>
      </w:divBdr>
    </w:div>
    <w:div w:id="12147317">
      <w:marLeft w:val="0"/>
      <w:marRight w:val="0"/>
      <w:marTop w:val="0"/>
      <w:marBottom w:val="0"/>
      <w:divBdr>
        <w:top w:val="none" w:sz="0" w:space="0" w:color="auto"/>
        <w:left w:val="none" w:sz="0" w:space="0" w:color="auto"/>
        <w:bottom w:val="none" w:sz="0" w:space="0" w:color="auto"/>
        <w:right w:val="none" w:sz="0" w:space="0" w:color="auto"/>
      </w:divBdr>
    </w:div>
    <w:div w:id="1423376598">
      <w:bodyDiv w:val="1"/>
      <w:marLeft w:val="0"/>
      <w:marRight w:val="0"/>
      <w:marTop w:val="0"/>
      <w:marBottom w:val="0"/>
      <w:divBdr>
        <w:top w:val="none" w:sz="0" w:space="0" w:color="auto"/>
        <w:left w:val="none" w:sz="0" w:space="0" w:color="auto"/>
        <w:bottom w:val="none" w:sz="0" w:space="0" w:color="auto"/>
        <w:right w:val="none" w:sz="0" w:space="0" w:color="auto"/>
      </w:divBdr>
    </w:div>
    <w:div w:id="20440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y.wa.gov/programs/tcp/data_submittal/Data_Requirements.htm" TargetMode="External"/><Relationship Id="rId13" Type="http://schemas.openxmlformats.org/officeDocument/2006/relationships/header" Target="header3.xml"/><Relationship Id="rId18" Type="http://schemas.openxmlformats.org/officeDocument/2006/relationships/hyperlink" Target="https://fortress.wa.gov/ecy/publications/SummaryPages/1609047.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fortress.wa.gov/ecy/gsp/Sitepage.aspx?csid=432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pa.gov/sites/production/files/2015-06/documents/EQASOP-GW001.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pa.gov/remedytech/low-flow-minimal-drawdown-ground-water-sampling-procedures" TargetMode="External"/><Relationship Id="rId20" Type="http://schemas.openxmlformats.org/officeDocument/2006/relationships/hyperlink" Target="https://fortress.wa.gov/ecy/gsp/DocViewer.ashx?did=50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ecy.wa.gov/programs/tcp/policies/terrestrial/TEEHome.htm" TargetMode="External"/><Relationship Id="rId5" Type="http://schemas.openxmlformats.org/officeDocument/2006/relationships/webSettings" Target="webSettings.xml"/><Relationship Id="rId15" Type="http://schemas.openxmlformats.org/officeDocument/2006/relationships/hyperlink" Target="https://fortress.wa.gov/ecy/publications/SummaryPages/1009057.html"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nj.gov/dep/srp/guidance/srra/csm_tech_guidanc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ecy.wa.gov/programs/hwtr/CleanupSites/Occidental/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Eco13</b:Tag>
    <b:SourceType>Book</b:SourceType>
    <b:Guid>{54757E65-EEAE-4CB0-B31E-35E0C9457A8C}</b:Guid>
    <b:Title>Model Toxics Control Act Regulation and Statute</b:Title>
    <b:Year>revised 2013</b:Year>
    <b:City>Olympia</b:City>
    <b:Author>
      <b:Author>
        <b:Corporate>Ecology</b:Corporate>
      </b:Author>
    </b:Author>
    <b:StateProvince>WA</b:StateProvince>
    <b:StandardNumber>Publication No. 94-06</b:StandardNumber>
    <b:Pages>324</b:Pages>
    <b:URL>http://www.ecy.wa.gov/biblio/9406.html</b:URL>
    <b:RefOrder>1</b:RefOrder>
  </b:Source>
</b:Sources>
</file>

<file path=customXml/itemProps1.xml><?xml version="1.0" encoding="utf-8"?>
<ds:datastoreItem xmlns:ds="http://schemas.openxmlformats.org/officeDocument/2006/customXml" ds:itemID="{96688954-C06C-4C8E-BD25-85218402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5315</Words>
  <Characters>30300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2017-10-04T22:23:00Z</dcterms:created>
  <dcterms:modified xsi:type="dcterms:W3CDTF">2017-10-04T22:23:00Z</dcterms:modified>
</cp:coreProperties>
</file>