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FC" w:rsidRPr="00847D96" w:rsidRDefault="006156FC" w:rsidP="00847D96">
      <w:pPr>
        <w:spacing w:after="0"/>
        <w:jc w:val="center"/>
        <w:rPr>
          <w:b/>
          <w:sz w:val="28"/>
          <w:szCs w:val="28"/>
        </w:rPr>
      </w:pPr>
      <w:r w:rsidRPr="00847D96">
        <w:rPr>
          <w:b/>
          <w:sz w:val="28"/>
          <w:szCs w:val="28"/>
        </w:rPr>
        <w:t>Ecology Reclaimed Water Rule Making Advisory Committee (RAC)</w:t>
      </w:r>
    </w:p>
    <w:p w:rsidR="009942DA" w:rsidRDefault="00BE7FF6" w:rsidP="00847D96">
      <w:pPr>
        <w:jc w:val="center"/>
      </w:pPr>
      <w:r>
        <w:rPr>
          <w:b/>
        </w:rPr>
        <w:t>November 3</w:t>
      </w:r>
      <w:r w:rsidR="00C848C3">
        <w:rPr>
          <w:b/>
        </w:rPr>
        <w:t>, 2014</w:t>
      </w:r>
      <w:r w:rsidR="00847D96">
        <w:rPr>
          <w:b/>
        </w:rPr>
        <w:t xml:space="preserve">, </w:t>
      </w:r>
      <w:r w:rsidR="00C848C3">
        <w:rPr>
          <w:b/>
        </w:rPr>
        <w:t>9:3</w:t>
      </w:r>
      <w:r w:rsidR="006156FC" w:rsidRPr="00984621">
        <w:rPr>
          <w:b/>
        </w:rPr>
        <w:t>0 AM to 3:00 PM</w:t>
      </w:r>
      <w:r w:rsidR="00146D63">
        <w:rPr>
          <w:b/>
        </w:rPr>
        <w:t>,</w:t>
      </w:r>
      <w:r w:rsidR="006156FC">
        <w:t xml:space="preserve"> </w:t>
      </w:r>
      <w:r w:rsidR="00146D63" w:rsidRPr="00146D63">
        <w:rPr>
          <w:b/>
        </w:rPr>
        <w:t>Ecology Lacey Auditorium</w:t>
      </w:r>
    </w:p>
    <w:p w:rsidR="008C3934" w:rsidRDefault="008C3934" w:rsidP="006156FC">
      <w:pPr>
        <w:spacing w:after="0"/>
      </w:pPr>
      <w:r>
        <w:t>Objectives</w:t>
      </w:r>
    </w:p>
    <w:p w:rsidR="008C3934" w:rsidRDefault="008C3934" w:rsidP="008C3934">
      <w:pPr>
        <w:pStyle w:val="ListParagraph"/>
        <w:numPr>
          <w:ilvl w:val="0"/>
          <w:numId w:val="8"/>
        </w:numPr>
        <w:spacing w:after="0"/>
      </w:pPr>
      <w:r>
        <w:t>Introductions</w:t>
      </w:r>
    </w:p>
    <w:p w:rsidR="008C3934" w:rsidRDefault="004B3F24" w:rsidP="008C3934">
      <w:pPr>
        <w:pStyle w:val="ListParagraph"/>
        <w:numPr>
          <w:ilvl w:val="0"/>
          <w:numId w:val="8"/>
        </w:numPr>
        <w:spacing w:after="0"/>
      </w:pPr>
      <w:r>
        <w:t>Provide Overview of the ‘Preliminary Draft Rule’ including revisions since Rule Making Suspension</w:t>
      </w:r>
    </w:p>
    <w:p w:rsidR="004B3F24" w:rsidRDefault="004B3F24" w:rsidP="008C3934">
      <w:pPr>
        <w:pStyle w:val="ListParagraph"/>
        <w:numPr>
          <w:ilvl w:val="0"/>
          <w:numId w:val="8"/>
        </w:numPr>
        <w:spacing w:after="0"/>
      </w:pPr>
      <w:r>
        <w:t>Provide opportunity for Questions and Answer</w:t>
      </w:r>
    </w:p>
    <w:p w:rsidR="00DD046D" w:rsidRDefault="00DD046D" w:rsidP="008C3934">
      <w:pPr>
        <w:pStyle w:val="ListParagraph"/>
        <w:numPr>
          <w:ilvl w:val="0"/>
          <w:numId w:val="8"/>
        </w:numPr>
        <w:spacing w:after="0"/>
      </w:pPr>
      <w:r>
        <w:t>Identification of Rule Sections needing further discussion and input</w:t>
      </w:r>
    </w:p>
    <w:p w:rsidR="00DD046D" w:rsidRDefault="00DD046D" w:rsidP="00DD046D">
      <w:pPr>
        <w:spacing w:after="0"/>
      </w:pPr>
    </w:p>
    <w:p w:rsidR="006156FC" w:rsidRDefault="006156FC" w:rsidP="006156FC">
      <w:pPr>
        <w:spacing w:after="0"/>
      </w:pPr>
      <w:r>
        <w:t>PROPOSED AGENDA</w:t>
      </w:r>
      <w:r w:rsidR="00DC128B">
        <w:t>*</w:t>
      </w:r>
      <w:r>
        <w:t xml:space="preserve"> </w:t>
      </w:r>
    </w:p>
    <w:tbl>
      <w:tblPr>
        <w:tblStyle w:val="TableGrid"/>
        <w:tblW w:w="0" w:type="auto"/>
        <w:tblLook w:val="04A0"/>
      </w:tblPr>
      <w:tblGrid>
        <w:gridCol w:w="1458"/>
        <w:gridCol w:w="6300"/>
        <w:gridCol w:w="1818"/>
      </w:tblGrid>
      <w:tr w:rsidR="006156FC" w:rsidTr="00142458">
        <w:tc>
          <w:tcPr>
            <w:tcW w:w="1458" w:type="dxa"/>
            <w:shd w:val="clear" w:color="auto" w:fill="F2F2F2" w:themeFill="background1" w:themeFillShade="F2"/>
          </w:tcPr>
          <w:p w:rsidR="006156FC" w:rsidRDefault="006156FC" w:rsidP="009942DA">
            <w:r>
              <w:t>Time</w:t>
            </w:r>
          </w:p>
        </w:tc>
        <w:tc>
          <w:tcPr>
            <w:tcW w:w="6300" w:type="dxa"/>
            <w:shd w:val="clear" w:color="auto" w:fill="F2F2F2" w:themeFill="background1" w:themeFillShade="F2"/>
          </w:tcPr>
          <w:p w:rsidR="006156FC" w:rsidRDefault="006156FC" w:rsidP="009942DA">
            <w:r>
              <w:t>Topic</w:t>
            </w:r>
          </w:p>
        </w:tc>
        <w:tc>
          <w:tcPr>
            <w:tcW w:w="1818" w:type="dxa"/>
            <w:shd w:val="clear" w:color="auto" w:fill="F2F2F2" w:themeFill="background1" w:themeFillShade="F2"/>
          </w:tcPr>
          <w:p w:rsidR="006156FC" w:rsidRDefault="006156FC" w:rsidP="009942DA">
            <w:r>
              <w:t>Who</w:t>
            </w:r>
          </w:p>
        </w:tc>
      </w:tr>
      <w:tr w:rsidR="006156FC" w:rsidTr="009942DA">
        <w:tc>
          <w:tcPr>
            <w:tcW w:w="1458" w:type="dxa"/>
          </w:tcPr>
          <w:p w:rsidR="006156FC" w:rsidRDefault="00B01DE2" w:rsidP="00B01DE2">
            <w:r>
              <w:t xml:space="preserve">  </w:t>
            </w:r>
            <w:r w:rsidR="006156FC">
              <w:t>9:</w:t>
            </w:r>
            <w:r>
              <w:t>30</w:t>
            </w:r>
          </w:p>
        </w:tc>
        <w:tc>
          <w:tcPr>
            <w:tcW w:w="6300" w:type="dxa"/>
          </w:tcPr>
          <w:p w:rsidR="00142458" w:rsidRDefault="00142458" w:rsidP="00847D96">
            <w:pPr>
              <w:spacing w:after="120"/>
            </w:pPr>
            <w:r>
              <w:t xml:space="preserve">Welcome and </w:t>
            </w:r>
            <w:r w:rsidR="006156FC">
              <w:t>Introductions</w:t>
            </w:r>
            <w:r w:rsidR="008C3934">
              <w:t xml:space="preserve"> </w:t>
            </w:r>
          </w:p>
          <w:p w:rsidR="006156FC" w:rsidRDefault="008C3934" w:rsidP="00847D96">
            <w:pPr>
              <w:spacing w:after="120"/>
            </w:pPr>
            <w:r>
              <w:t xml:space="preserve">(Name, Organization, </w:t>
            </w:r>
            <w:r w:rsidR="00847D96">
              <w:t xml:space="preserve">Brief </w:t>
            </w:r>
            <w:r w:rsidR="00DC128B">
              <w:t xml:space="preserve">Reclaimed Water </w:t>
            </w:r>
            <w:r>
              <w:t>Related Knowledge)</w:t>
            </w:r>
          </w:p>
        </w:tc>
        <w:tc>
          <w:tcPr>
            <w:tcW w:w="1818" w:type="dxa"/>
          </w:tcPr>
          <w:p w:rsidR="006156FC" w:rsidRDefault="00B01DE2" w:rsidP="009942DA">
            <w:r>
              <w:t>Facilitator</w:t>
            </w:r>
          </w:p>
        </w:tc>
      </w:tr>
      <w:tr w:rsidR="006156FC" w:rsidTr="009942DA">
        <w:tc>
          <w:tcPr>
            <w:tcW w:w="1458" w:type="dxa"/>
          </w:tcPr>
          <w:p w:rsidR="006156FC" w:rsidRDefault="00B01DE2" w:rsidP="009942DA">
            <w:r>
              <w:t>10:00</w:t>
            </w:r>
          </w:p>
        </w:tc>
        <w:tc>
          <w:tcPr>
            <w:tcW w:w="6300" w:type="dxa"/>
          </w:tcPr>
          <w:p w:rsidR="006156FC" w:rsidRDefault="00B01DE2" w:rsidP="00847D96">
            <w:pPr>
              <w:spacing w:after="120"/>
            </w:pPr>
            <w:r>
              <w:t>Review Advisory Committee Purpose, Roles and Responsibilities</w:t>
            </w:r>
          </w:p>
        </w:tc>
        <w:tc>
          <w:tcPr>
            <w:tcW w:w="1818" w:type="dxa"/>
          </w:tcPr>
          <w:p w:rsidR="006156FC" w:rsidRDefault="00B01DE2" w:rsidP="009942DA">
            <w:r>
              <w:t>Dennis McDonald</w:t>
            </w:r>
          </w:p>
        </w:tc>
      </w:tr>
      <w:tr w:rsidR="006156FC" w:rsidTr="009942DA">
        <w:tc>
          <w:tcPr>
            <w:tcW w:w="1458" w:type="dxa"/>
          </w:tcPr>
          <w:p w:rsidR="006156FC" w:rsidRDefault="006156FC" w:rsidP="00B01DE2">
            <w:r>
              <w:t>10:</w:t>
            </w:r>
            <w:r w:rsidR="00B01DE2">
              <w:t>30</w:t>
            </w:r>
          </w:p>
        </w:tc>
        <w:tc>
          <w:tcPr>
            <w:tcW w:w="6300" w:type="dxa"/>
          </w:tcPr>
          <w:p w:rsidR="00533D57" w:rsidRDefault="00533D57" w:rsidP="00847D96">
            <w:pPr>
              <w:spacing w:after="120"/>
            </w:pPr>
            <w:r>
              <w:t>Overview</w:t>
            </w:r>
            <w:r w:rsidR="004B3F24">
              <w:t xml:space="preserve"> Preliminary</w:t>
            </w:r>
            <w:r w:rsidR="006156FC">
              <w:t xml:space="preserve"> Draft Rule and Purple Book</w:t>
            </w:r>
          </w:p>
          <w:p w:rsidR="006156FC" w:rsidRDefault="00533D57" w:rsidP="00847D96">
            <w:pPr>
              <w:spacing w:after="120"/>
            </w:pPr>
            <w:r>
              <w:t>Ap</w:t>
            </w:r>
            <w:r w:rsidR="00B01DE2">
              <w:t>proach</w:t>
            </w:r>
            <w:r w:rsidR="00DD046D">
              <w:t>es</w:t>
            </w:r>
            <w:r w:rsidR="00B01DE2">
              <w:t xml:space="preserve"> </w:t>
            </w:r>
            <w:r>
              <w:t>to Finalize</w:t>
            </w:r>
            <w:r w:rsidR="00B01DE2">
              <w:t xml:space="preserve"> draft</w:t>
            </w:r>
            <w:r>
              <w:t xml:space="preserve"> R</w:t>
            </w:r>
            <w:r w:rsidR="006156FC">
              <w:t xml:space="preserve">ule and </w:t>
            </w:r>
            <w:r w:rsidR="00DD046D">
              <w:t>Manual</w:t>
            </w:r>
          </w:p>
        </w:tc>
        <w:tc>
          <w:tcPr>
            <w:tcW w:w="1818" w:type="dxa"/>
          </w:tcPr>
          <w:p w:rsidR="006156FC" w:rsidRDefault="00847D96" w:rsidP="009942DA">
            <w:r>
              <w:t>Dennis McDonald</w:t>
            </w:r>
          </w:p>
        </w:tc>
      </w:tr>
      <w:tr w:rsidR="006156FC" w:rsidTr="009942DA">
        <w:tc>
          <w:tcPr>
            <w:tcW w:w="1458" w:type="dxa"/>
          </w:tcPr>
          <w:p w:rsidR="006156FC" w:rsidRDefault="00533D57" w:rsidP="00533D57">
            <w:r>
              <w:t>10:45</w:t>
            </w:r>
          </w:p>
        </w:tc>
        <w:tc>
          <w:tcPr>
            <w:tcW w:w="6300" w:type="dxa"/>
          </w:tcPr>
          <w:p w:rsidR="006156FC" w:rsidRDefault="00533D57" w:rsidP="00847D96">
            <w:pPr>
              <w:spacing w:after="120"/>
            </w:pPr>
            <w:r>
              <w:t>BREAK</w:t>
            </w:r>
          </w:p>
        </w:tc>
        <w:tc>
          <w:tcPr>
            <w:tcW w:w="1818" w:type="dxa"/>
          </w:tcPr>
          <w:p w:rsidR="006156FC" w:rsidRDefault="006156FC" w:rsidP="009942DA"/>
        </w:tc>
      </w:tr>
      <w:tr w:rsidR="008C3934" w:rsidTr="009942DA">
        <w:tc>
          <w:tcPr>
            <w:tcW w:w="1458" w:type="dxa"/>
          </w:tcPr>
          <w:p w:rsidR="008C3934" w:rsidRDefault="00533D57" w:rsidP="009942DA">
            <w:r>
              <w:t>11:00</w:t>
            </w:r>
          </w:p>
        </w:tc>
        <w:tc>
          <w:tcPr>
            <w:tcW w:w="6300" w:type="dxa"/>
          </w:tcPr>
          <w:p w:rsidR="00533D57" w:rsidRDefault="00533D57" w:rsidP="00847D96">
            <w:pPr>
              <w:spacing w:after="120"/>
            </w:pPr>
            <w:r>
              <w:t xml:space="preserve">Rule Presentation of Revisions Since 2010 (Lingering Issues) </w:t>
            </w:r>
          </w:p>
          <w:p w:rsidR="002C1BBB" w:rsidRDefault="002C1BBB" w:rsidP="00847D96">
            <w:pPr>
              <w:numPr>
                <w:ilvl w:val="0"/>
                <w:numId w:val="9"/>
              </w:numPr>
              <w:spacing w:after="120"/>
            </w:pPr>
            <w:r w:rsidRPr="009B2BF0">
              <w:t xml:space="preserve">Water Rights Impairment Evaluation </w:t>
            </w:r>
          </w:p>
          <w:p w:rsidR="002C1BBB" w:rsidRPr="009B2BF0" w:rsidRDefault="002C1BBB" w:rsidP="00847D96">
            <w:pPr>
              <w:numPr>
                <w:ilvl w:val="0"/>
                <w:numId w:val="9"/>
              </w:numPr>
              <w:spacing w:after="120"/>
            </w:pPr>
            <w:r w:rsidRPr="009B2BF0">
              <w:t>Ground Water standards</w:t>
            </w:r>
          </w:p>
          <w:p w:rsidR="002C1BBB" w:rsidRDefault="002C1BBB" w:rsidP="00847D96">
            <w:pPr>
              <w:numPr>
                <w:ilvl w:val="0"/>
                <w:numId w:val="9"/>
              </w:numPr>
              <w:spacing w:after="120"/>
            </w:pPr>
            <w:r>
              <w:t>Statute amendment</w:t>
            </w:r>
            <w:r w:rsidR="00847D96">
              <w:t>s</w:t>
            </w:r>
            <w:r>
              <w:t>: “upstream/downstream” and “existing” water rights</w:t>
            </w:r>
          </w:p>
          <w:p w:rsidR="00DD046D" w:rsidRDefault="002C1BBB" w:rsidP="00847D96">
            <w:pPr>
              <w:numPr>
                <w:ilvl w:val="0"/>
                <w:numId w:val="9"/>
              </w:numPr>
              <w:spacing w:after="120"/>
            </w:pPr>
            <w:r>
              <w:t>Use “Parking Lot” to capture other rule-related issues</w:t>
            </w:r>
          </w:p>
        </w:tc>
        <w:tc>
          <w:tcPr>
            <w:tcW w:w="1818" w:type="dxa"/>
          </w:tcPr>
          <w:p w:rsidR="008C3934" w:rsidRDefault="00847D96" w:rsidP="009942DA">
            <w:r>
              <w:t>Dennis McDonald</w:t>
            </w:r>
          </w:p>
        </w:tc>
      </w:tr>
      <w:tr w:rsidR="006156FC" w:rsidTr="009942DA">
        <w:tc>
          <w:tcPr>
            <w:tcW w:w="1458" w:type="dxa"/>
          </w:tcPr>
          <w:p w:rsidR="006156FC" w:rsidRDefault="006156FC" w:rsidP="009942DA">
            <w:r>
              <w:t>Noon</w:t>
            </w:r>
          </w:p>
        </w:tc>
        <w:tc>
          <w:tcPr>
            <w:tcW w:w="6300" w:type="dxa"/>
          </w:tcPr>
          <w:p w:rsidR="006156FC" w:rsidRDefault="006156FC" w:rsidP="00847D96">
            <w:pPr>
              <w:spacing w:after="120"/>
            </w:pPr>
            <w:r>
              <w:t>LUNCH</w:t>
            </w:r>
          </w:p>
        </w:tc>
        <w:tc>
          <w:tcPr>
            <w:tcW w:w="1818" w:type="dxa"/>
          </w:tcPr>
          <w:p w:rsidR="006156FC" w:rsidRDefault="00847D96" w:rsidP="00195D05">
            <w:r>
              <w:t xml:space="preserve">On </w:t>
            </w:r>
            <w:r w:rsidR="00195D05">
              <w:t>your o</w:t>
            </w:r>
            <w:r>
              <w:t>wn</w:t>
            </w:r>
          </w:p>
        </w:tc>
      </w:tr>
      <w:tr w:rsidR="006156FC" w:rsidTr="009942DA">
        <w:tc>
          <w:tcPr>
            <w:tcW w:w="1458" w:type="dxa"/>
          </w:tcPr>
          <w:p w:rsidR="006156FC" w:rsidRPr="006E5210" w:rsidRDefault="006156FC" w:rsidP="009942DA">
            <w:r w:rsidRPr="006E5210">
              <w:t>1:00</w:t>
            </w:r>
          </w:p>
          <w:p w:rsidR="001E2774" w:rsidRPr="006E5210" w:rsidRDefault="001E2774" w:rsidP="009942DA"/>
          <w:p w:rsidR="001E2774" w:rsidRPr="006E5210" w:rsidRDefault="001E2774" w:rsidP="009942DA"/>
          <w:p w:rsidR="001E2774" w:rsidRPr="006E5210" w:rsidRDefault="001E2774" w:rsidP="009942DA"/>
          <w:p w:rsidR="001E2774" w:rsidRPr="006E5210" w:rsidRDefault="001E2774" w:rsidP="009942DA"/>
          <w:p w:rsidR="00411992" w:rsidRPr="006E5210" w:rsidRDefault="00411992" w:rsidP="009942DA"/>
          <w:p w:rsidR="00411992" w:rsidRPr="006E5210" w:rsidRDefault="00411992" w:rsidP="009942DA"/>
          <w:p w:rsidR="001E2774" w:rsidRPr="006E5210" w:rsidRDefault="001E2774" w:rsidP="00411992">
            <w:r w:rsidRPr="006E5210">
              <w:t>As time allows</w:t>
            </w:r>
          </w:p>
        </w:tc>
        <w:tc>
          <w:tcPr>
            <w:tcW w:w="6300" w:type="dxa"/>
          </w:tcPr>
          <w:p w:rsidR="002C1BBB" w:rsidRPr="006E5210" w:rsidRDefault="002C1BBB" w:rsidP="00847D96">
            <w:pPr>
              <w:spacing w:after="120"/>
              <w:rPr>
                <w:b/>
              </w:rPr>
            </w:pPr>
            <w:r w:rsidRPr="006E5210">
              <w:rPr>
                <w:b/>
              </w:rPr>
              <w:t>START – TOPIC FOCUS</w:t>
            </w:r>
          </w:p>
          <w:p w:rsidR="002C1BBB" w:rsidRPr="006E5210" w:rsidRDefault="002C1BBB" w:rsidP="00847D96">
            <w:pPr>
              <w:spacing w:after="120"/>
            </w:pPr>
            <w:r w:rsidRPr="006E5210">
              <w:t>Overview Water Rights Impairment Evaluation process (Section 173-219-100)</w:t>
            </w:r>
          </w:p>
          <w:p w:rsidR="006156FC" w:rsidRPr="006E5210" w:rsidRDefault="002C1BBB" w:rsidP="00654916">
            <w:pPr>
              <w:numPr>
                <w:ilvl w:val="0"/>
                <w:numId w:val="10"/>
              </w:numPr>
              <w:spacing w:after="120"/>
            </w:pPr>
            <w:r w:rsidRPr="006E5210">
              <w:t xml:space="preserve"> Questions and Answers</w:t>
            </w:r>
            <w:r w:rsidR="006156FC" w:rsidRPr="006E5210">
              <w:t xml:space="preserve"> </w:t>
            </w:r>
          </w:p>
          <w:p w:rsidR="00411992" w:rsidRPr="006E5210" w:rsidRDefault="00411992" w:rsidP="001E2774">
            <w:pPr>
              <w:spacing w:after="120"/>
            </w:pPr>
          </w:p>
          <w:p w:rsidR="001E2774" w:rsidRPr="006E5210" w:rsidRDefault="00381A2D" w:rsidP="00411992">
            <w:pPr>
              <w:spacing w:after="120"/>
            </w:pPr>
            <w:r w:rsidRPr="006E5210">
              <w:t xml:space="preserve">Present Status and </w:t>
            </w:r>
            <w:r w:rsidR="00411992" w:rsidRPr="006E5210">
              <w:t>A</w:t>
            </w:r>
            <w:r w:rsidRPr="006E5210">
              <w:t xml:space="preserve">pproach </w:t>
            </w:r>
            <w:r w:rsidR="00411992" w:rsidRPr="006E5210">
              <w:t>to Review and Comment on the Manual (Purple Book)</w:t>
            </w:r>
          </w:p>
        </w:tc>
        <w:tc>
          <w:tcPr>
            <w:tcW w:w="1818" w:type="dxa"/>
          </w:tcPr>
          <w:p w:rsidR="00847D96" w:rsidRPr="006E5210" w:rsidRDefault="00847D96" w:rsidP="009942DA"/>
          <w:p w:rsidR="006156FC" w:rsidRPr="006E5210" w:rsidRDefault="006156FC" w:rsidP="009942DA">
            <w:r w:rsidRPr="006E5210">
              <w:t>Jennifer Holderman</w:t>
            </w:r>
          </w:p>
          <w:p w:rsidR="006156FC" w:rsidRPr="006E5210" w:rsidRDefault="006156FC" w:rsidP="009942DA"/>
          <w:p w:rsidR="006156FC" w:rsidRPr="006E5210" w:rsidRDefault="006156FC" w:rsidP="00654916">
            <w:r w:rsidRPr="006E5210">
              <w:t>All/Facilitator</w:t>
            </w:r>
          </w:p>
          <w:p w:rsidR="00411992" w:rsidRPr="006E5210" w:rsidRDefault="00411992" w:rsidP="00654916"/>
          <w:p w:rsidR="00411992" w:rsidRPr="006E5210" w:rsidRDefault="00411992" w:rsidP="00654916"/>
          <w:p w:rsidR="00411992" w:rsidRPr="006E5210" w:rsidRDefault="00411992" w:rsidP="00654916">
            <w:r w:rsidRPr="006E5210">
              <w:t>Dennis McDonald</w:t>
            </w:r>
          </w:p>
        </w:tc>
      </w:tr>
      <w:tr w:rsidR="006156FC" w:rsidTr="009942DA">
        <w:tc>
          <w:tcPr>
            <w:tcW w:w="1458" w:type="dxa"/>
          </w:tcPr>
          <w:p w:rsidR="006156FC" w:rsidRDefault="006156FC" w:rsidP="009942DA">
            <w:r>
              <w:t>2:30</w:t>
            </w:r>
          </w:p>
        </w:tc>
        <w:tc>
          <w:tcPr>
            <w:tcW w:w="6300" w:type="dxa"/>
          </w:tcPr>
          <w:p w:rsidR="006156FC" w:rsidRDefault="006156FC" w:rsidP="00847D96">
            <w:pPr>
              <w:spacing w:after="120"/>
            </w:pPr>
            <w:r>
              <w:t>Advisory Committee Announcements</w:t>
            </w:r>
          </w:p>
        </w:tc>
        <w:tc>
          <w:tcPr>
            <w:tcW w:w="1818" w:type="dxa"/>
          </w:tcPr>
          <w:p w:rsidR="006156FC" w:rsidRDefault="00847D96" w:rsidP="009942DA">
            <w:r>
              <w:t>Facilitator</w:t>
            </w:r>
          </w:p>
        </w:tc>
      </w:tr>
      <w:tr w:rsidR="006156FC" w:rsidTr="009942DA">
        <w:tc>
          <w:tcPr>
            <w:tcW w:w="1458" w:type="dxa"/>
          </w:tcPr>
          <w:p w:rsidR="006156FC" w:rsidRDefault="006156FC" w:rsidP="009942DA">
            <w:r>
              <w:t>2:45</w:t>
            </w:r>
            <w:r w:rsidR="00847D96">
              <w:t xml:space="preserve"> – 3:00</w:t>
            </w:r>
          </w:p>
        </w:tc>
        <w:tc>
          <w:tcPr>
            <w:tcW w:w="6300" w:type="dxa"/>
          </w:tcPr>
          <w:p w:rsidR="006156FC" w:rsidRDefault="006156FC" w:rsidP="00847D96">
            <w:pPr>
              <w:spacing w:after="120"/>
            </w:pPr>
            <w:r>
              <w:t>Wrap up, Next Steps, Next Agenda</w:t>
            </w:r>
          </w:p>
        </w:tc>
        <w:tc>
          <w:tcPr>
            <w:tcW w:w="1818" w:type="dxa"/>
          </w:tcPr>
          <w:p w:rsidR="006156FC" w:rsidRDefault="00847D96" w:rsidP="009942DA">
            <w:r>
              <w:t>Facilitator</w:t>
            </w:r>
          </w:p>
        </w:tc>
      </w:tr>
    </w:tbl>
    <w:p w:rsidR="006156FC" w:rsidRDefault="006156FC" w:rsidP="006156FC">
      <w:pPr>
        <w:spacing w:after="0" w:line="240" w:lineRule="auto"/>
      </w:pPr>
    </w:p>
    <w:p w:rsidR="00654916" w:rsidRDefault="00DC128B" w:rsidP="00DC128B">
      <w:r>
        <w:t xml:space="preserve">* Coffee and </w:t>
      </w:r>
      <w:r w:rsidR="00654916">
        <w:t xml:space="preserve">Light refreshments provided. Lunch on your own, Ecology cafeteria available </w:t>
      </w:r>
    </w:p>
    <w:sectPr w:rsidR="00654916" w:rsidSect="00760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A2D" w:rsidRDefault="00381A2D" w:rsidP="002D758D">
      <w:pPr>
        <w:spacing w:after="0" w:line="240" w:lineRule="auto"/>
      </w:pPr>
      <w:r>
        <w:separator/>
      </w:r>
    </w:p>
  </w:endnote>
  <w:endnote w:type="continuationSeparator" w:id="0">
    <w:p w:rsidR="00381A2D" w:rsidRDefault="00381A2D" w:rsidP="002D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A2D" w:rsidRDefault="00381A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A2D" w:rsidRDefault="00381A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A2D" w:rsidRDefault="00381A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A2D" w:rsidRDefault="00381A2D" w:rsidP="002D758D">
      <w:pPr>
        <w:spacing w:after="0" w:line="240" w:lineRule="auto"/>
      </w:pPr>
      <w:r>
        <w:separator/>
      </w:r>
    </w:p>
  </w:footnote>
  <w:footnote w:type="continuationSeparator" w:id="0">
    <w:p w:rsidR="00381A2D" w:rsidRDefault="00381A2D" w:rsidP="002D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A2D" w:rsidRDefault="00381A2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84263"/>
      <w:docPartObj>
        <w:docPartGallery w:val="Watermarks"/>
        <w:docPartUnique/>
      </w:docPartObj>
    </w:sdtPr>
    <w:sdtContent>
      <w:p w:rsidR="00381A2D" w:rsidRDefault="00A2795A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A2D" w:rsidRDefault="00381A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7692"/>
    <w:multiLevelType w:val="hybridMultilevel"/>
    <w:tmpl w:val="FCB8B494"/>
    <w:lvl w:ilvl="0" w:tplc="C2886C2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03725"/>
    <w:multiLevelType w:val="hybridMultilevel"/>
    <w:tmpl w:val="74045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97841"/>
    <w:multiLevelType w:val="hybridMultilevel"/>
    <w:tmpl w:val="FCB8B494"/>
    <w:lvl w:ilvl="0" w:tplc="C2886C2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F5692"/>
    <w:multiLevelType w:val="hybridMultilevel"/>
    <w:tmpl w:val="B1AA6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A18AA"/>
    <w:multiLevelType w:val="hybridMultilevel"/>
    <w:tmpl w:val="23A848D6"/>
    <w:lvl w:ilvl="0" w:tplc="C2886C2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145D5"/>
    <w:multiLevelType w:val="hybridMultilevel"/>
    <w:tmpl w:val="9DFEC3AA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6">
    <w:nsid w:val="45981A52"/>
    <w:multiLevelType w:val="hybridMultilevel"/>
    <w:tmpl w:val="FCB8B494"/>
    <w:lvl w:ilvl="0" w:tplc="C2886C2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77390"/>
    <w:multiLevelType w:val="hybridMultilevel"/>
    <w:tmpl w:val="7E0C0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FF3125"/>
    <w:multiLevelType w:val="hybridMultilevel"/>
    <w:tmpl w:val="1D025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00CB6"/>
    <w:multiLevelType w:val="hybridMultilevel"/>
    <w:tmpl w:val="B4CA1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B3568"/>
    <w:rsid w:val="00005A3E"/>
    <w:rsid w:val="0007781B"/>
    <w:rsid w:val="000D5CB3"/>
    <w:rsid w:val="00142458"/>
    <w:rsid w:val="00146D63"/>
    <w:rsid w:val="00195D05"/>
    <w:rsid w:val="001D37CC"/>
    <w:rsid w:val="001E2774"/>
    <w:rsid w:val="00203FA4"/>
    <w:rsid w:val="00271DC5"/>
    <w:rsid w:val="002B38C0"/>
    <w:rsid w:val="002C1BBB"/>
    <w:rsid w:val="002D758D"/>
    <w:rsid w:val="00380ADC"/>
    <w:rsid w:val="00381A2D"/>
    <w:rsid w:val="003934CC"/>
    <w:rsid w:val="003B2885"/>
    <w:rsid w:val="00411992"/>
    <w:rsid w:val="004542E3"/>
    <w:rsid w:val="004B3F24"/>
    <w:rsid w:val="00533D57"/>
    <w:rsid w:val="00553840"/>
    <w:rsid w:val="005B3568"/>
    <w:rsid w:val="006156FC"/>
    <w:rsid w:val="00654916"/>
    <w:rsid w:val="00654DD8"/>
    <w:rsid w:val="006C4E40"/>
    <w:rsid w:val="006E5210"/>
    <w:rsid w:val="0071307A"/>
    <w:rsid w:val="00746DBF"/>
    <w:rsid w:val="007605BD"/>
    <w:rsid w:val="00760665"/>
    <w:rsid w:val="00847D96"/>
    <w:rsid w:val="00865D46"/>
    <w:rsid w:val="008C3934"/>
    <w:rsid w:val="008D7E14"/>
    <w:rsid w:val="009556AB"/>
    <w:rsid w:val="00982279"/>
    <w:rsid w:val="009942DA"/>
    <w:rsid w:val="009C2C18"/>
    <w:rsid w:val="009E4269"/>
    <w:rsid w:val="00A10AF2"/>
    <w:rsid w:val="00A134A2"/>
    <w:rsid w:val="00A2795A"/>
    <w:rsid w:val="00A85706"/>
    <w:rsid w:val="00AA6312"/>
    <w:rsid w:val="00B01DE2"/>
    <w:rsid w:val="00B27127"/>
    <w:rsid w:val="00BE7FF6"/>
    <w:rsid w:val="00C411F2"/>
    <w:rsid w:val="00C43769"/>
    <w:rsid w:val="00C4707D"/>
    <w:rsid w:val="00C57D46"/>
    <w:rsid w:val="00C848C3"/>
    <w:rsid w:val="00C94965"/>
    <w:rsid w:val="00CE3745"/>
    <w:rsid w:val="00D14FF6"/>
    <w:rsid w:val="00D31C3D"/>
    <w:rsid w:val="00DC128B"/>
    <w:rsid w:val="00DD046D"/>
    <w:rsid w:val="00E14DB0"/>
    <w:rsid w:val="00E520CF"/>
    <w:rsid w:val="00E63758"/>
    <w:rsid w:val="00F4749E"/>
    <w:rsid w:val="00F70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0CF"/>
    <w:pPr>
      <w:ind w:left="720"/>
      <w:contextualSpacing/>
    </w:pPr>
  </w:style>
  <w:style w:type="table" w:styleId="TableGrid">
    <w:name w:val="Table Grid"/>
    <w:basedOn w:val="TableNormal"/>
    <w:uiPriority w:val="59"/>
    <w:rsid w:val="00615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2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D7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758D"/>
  </w:style>
  <w:style w:type="paragraph" w:styleId="Footer">
    <w:name w:val="footer"/>
    <w:basedOn w:val="Normal"/>
    <w:link w:val="FooterChar"/>
    <w:uiPriority w:val="99"/>
    <w:semiHidden/>
    <w:unhideWhenUsed/>
    <w:rsid w:val="002D7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75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demc461</dc:creator>
  <cp:lastModifiedBy>demc461</cp:lastModifiedBy>
  <cp:revision>10</cp:revision>
  <cp:lastPrinted>2014-10-03T18:30:00Z</cp:lastPrinted>
  <dcterms:created xsi:type="dcterms:W3CDTF">2014-10-03T18:22:00Z</dcterms:created>
  <dcterms:modified xsi:type="dcterms:W3CDTF">2014-10-14T22:44:00Z</dcterms:modified>
</cp:coreProperties>
</file>