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60094" w14:textId="2A272966" w:rsidR="00D41FFB" w:rsidRPr="00E6752D" w:rsidRDefault="00D41FFB" w:rsidP="00E6752D">
      <w:pPr>
        <w:spacing w:line="360" w:lineRule="auto"/>
        <w:jc w:val="center"/>
        <w:rPr>
          <w:rFonts w:asciiTheme="minorHAnsi" w:hAnsiTheme="minorHAnsi" w:cstheme="minorHAnsi"/>
          <w:b/>
          <w:sz w:val="28"/>
        </w:rPr>
      </w:pPr>
      <w:bookmarkStart w:id="0" w:name="_GoBack"/>
      <w:bookmarkEnd w:id="0"/>
      <w:r w:rsidRPr="00646EFD">
        <w:rPr>
          <w:rFonts w:asciiTheme="minorHAnsi" w:hAnsiTheme="minorHAnsi" w:cstheme="minorHAnsi"/>
          <w:b/>
          <w:noProof/>
          <w:sz w:val="28"/>
        </w:rPr>
        <w:drawing>
          <wp:anchor distT="0" distB="0" distL="114300" distR="114300" simplePos="0" relativeHeight="251659264" behindDoc="0" locked="0" layoutInCell="1" allowOverlap="1" wp14:anchorId="01CFB28F" wp14:editId="1801BE8A">
            <wp:simplePos x="0" y="0"/>
            <wp:positionH relativeFrom="column">
              <wp:posOffset>47625</wp:posOffset>
            </wp:positionH>
            <wp:positionV relativeFrom="paragraph">
              <wp:posOffset>0</wp:posOffset>
            </wp:positionV>
            <wp:extent cx="1181100" cy="1360805"/>
            <wp:effectExtent l="0" t="0" r="0" b="0"/>
            <wp:wrapSquare wrapText="bothSides"/>
            <wp:docPr id="2" name="Picture 9" descr="ECOLOGO-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OLOGO-C.wmf"/>
                    <pic:cNvPicPr>
                      <a:picLocks noChangeAspect="1" noChangeArrowheads="1"/>
                    </pic:cNvPicPr>
                  </pic:nvPicPr>
                  <pic:blipFill>
                    <a:blip r:embed="rId8" cstate="print"/>
                    <a:srcRect/>
                    <a:stretch>
                      <a:fillRect/>
                    </a:stretch>
                  </pic:blipFill>
                  <pic:spPr bwMode="auto">
                    <a:xfrm>
                      <a:off x="0" y="0"/>
                      <a:ext cx="1181100" cy="1360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46EFD">
        <w:rPr>
          <w:rFonts w:asciiTheme="minorHAnsi" w:hAnsiTheme="minorHAnsi" w:cstheme="minorHAnsi"/>
          <w:b/>
          <w:sz w:val="28"/>
        </w:rPr>
        <w:t>WASHINGTON STATE DEPARTMENT OF ECOLOGY</w:t>
      </w:r>
    </w:p>
    <w:p w14:paraId="4D1B1A6F" w14:textId="36C91F62" w:rsidR="00D41FFB" w:rsidRPr="00E6752D" w:rsidRDefault="002C7854" w:rsidP="00E6752D">
      <w:pPr>
        <w:spacing w:line="360" w:lineRule="auto"/>
        <w:jc w:val="center"/>
        <w:rPr>
          <w:rFonts w:asciiTheme="minorHAnsi" w:hAnsiTheme="minorHAnsi" w:cstheme="minorHAnsi"/>
          <w:b/>
          <w:sz w:val="28"/>
        </w:rPr>
      </w:pPr>
      <w:r>
        <w:rPr>
          <w:rFonts w:asciiTheme="minorHAnsi" w:hAnsiTheme="minorHAnsi" w:cstheme="minorHAnsi"/>
          <w:b/>
          <w:sz w:val="28"/>
        </w:rPr>
        <w:t>CENTENNIAL CLEAN WATER PROGRAM</w:t>
      </w:r>
    </w:p>
    <w:p w14:paraId="23D1ED0B" w14:textId="77777777" w:rsidR="00D41FFB" w:rsidRPr="00646EFD" w:rsidRDefault="00D41FFB" w:rsidP="00E6752D">
      <w:pPr>
        <w:spacing w:line="360" w:lineRule="auto"/>
        <w:jc w:val="center"/>
        <w:rPr>
          <w:rFonts w:asciiTheme="minorHAnsi" w:hAnsiTheme="minorHAnsi" w:cstheme="minorHAnsi"/>
          <w:b/>
          <w:sz w:val="28"/>
        </w:rPr>
      </w:pPr>
      <w:r w:rsidRPr="00646EFD">
        <w:rPr>
          <w:rFonts w:asciiTheme="minorHAnsi" w:hAnsiTheme="minorHAnsi" w:cstheme="minorHAnsi"/>
          <w:b/>
          <w:sz w:val="28"/>
        </w:rPr>
        <w:t>SPECIFICATIONS INSERT</w:t>
      </w:r>
    </w:p>
    <w:p w14:paraId="477F74DF" w14:textId="77777777" w:rsidR="00D41FFB" w:rsidRPr="00646EFD" w:rsidRDefault="00D41FFB" w:rsidP="009E1452">
      <w:pPr>
        <w:pStyle w:val="Heading1"/>
      </w:pPr>
    </w:p>
    <w:p w14:paraId="7FB3597D" w14:textId="77777777" w:rsidR="00D41FFB" w:rsidRPr="00646EFD" w:rsidRDefault="00D41FFB" w:rsidP="009E1452">
      <w:pPr>
        <w:pStyle w:val="Heading1"/>
      </w:pPr>
    </w:p>
    <w:p w14:paraId="3C5E0687" w14:textId="687FF0E3" w:rsidR="00D41FFB" w:rsidRPr="00646EFD" w:rsidRDefault="00D41FFB" w:rsidP="009E1452">
      <w:pPr>
        <w:pStyle w:val="Heading1"/>
      </w:pPr>
    </w:p>
    <w:p w14:paraId="7E2D3E28" w14:textId="77777777" w:rsidR="00D41FFB" w:rsidRPr="00F64AAC" w:rsidRDefault="00D41FFB" w:rsidP="009E1452">
      <w:pPr>
        <w:pStyle w:val="Heading1"/>
      </w:pPr>
      <w:r w:rsidRPr="00F64AAC">
        <w:t xml:space="preserve">General </w:t>
      </w:r>
    </w:p>
    <w:p w14:paraId="28B691EC" w14:textId="77777777" w:rsidR="00D41FFB" w:rsidRPr="00F64AAC" w:rsidRDefault="00D41FFB" w:rsidP="009E1452">
      <w:pPr>
        <w:pStyle w:val="Heading1"/>
        <w:rPr>
          <w:rFonts w:eastAsia="Calibri" w:cstheme="minorHAnsi"/>
          <w:b w:val="0"/>
          <w:bCs w:val="0"/>
          <w:sz w:val="24"/>
          <w:szCs w:val="24"/>
        </w:rPr>
      </w:pPr>
      <w:r w:rsidRPr="00F64AAC">
        <w:rPr>
          <w:rFonts w:eastAsia="Calibri" w:cstheme="minorHAnsi"/>
          <w:b w:val="0"/>
          <w:bCs w:val="0"/>
          <w:sz w:val="24"/>
          <w:szCs w:val="24"/>
        </w:rPr>
        <w:t xml:space="preserve">Partial funding of this project is being provided by the Washington State Department of </w:t>
      </w:r>
    </w:p>
    <w:p w14:paraId="7F08DB47" w14:textId="280796C6" w:rsidR="00D41FFB" w:rsidRPr="00F64AAC" w:rsidRDefault="00D41FFB" w:rsidP="00F64AAC">
      <w:pPr>
        <w:pStyle w:val="Heading1"/>
        <w:rPr>
          <w:rFonts w:eastAsia="Calibri" w:cstheme="minorHAnsi"/>
          <w:b w:val="0"/>
          <w:bCs w:val="0"/>
          <w:sz w:val="24"/>
          <w:szCs w:val="24"/>
        </w:rPr>
      </w:pPr>
      <w:r w:rsidRPr="00F64AAC">
        <w:rPr>
          <w:rFonts w:eastAsia="Calibri" w:cstheme="minorHAnsi"/>
          <w:b w:val="0"/>
          <w:bCs w:val="0"/>
          <w:sz w:val="24"/>
          <w:szCs w:val="24"/>
        </w:rPr>
        <w:t xml:space="preserve">Ecology’s (Ecology) </w:t>
      </w:r>
      <w:r w:rsidR="00646EFD" w:rsidRPr="00F64AAC">
        <w:rPr>
          <w:rFonts w:eastAsia="Calibri" w:cstheme="minorHAnsi"/>
          <w:b w:val="0"/>
          <w:bCs w:val="0"/>
          <w:sz w:val="24"/>
          <w:szCs w:val="24"/>
        </w:rPr>
        <w:t xml:space="preserve">Centennial </w:t>
      </w:r>
      <w:r w:rsidR="002C7854" w:rsidRPr="00F64AAC">
        <w:rPr>
          <w:rFonts w:eastAsia="Calibri" w:cstheme="minorHAnsi"/>
          <w:b w:val="0"/>
          <w:bCs w:val="0"/>
          <w:sz w:val="24"/>
          <w:szCs w:val="24"/>
        </w:rPr>
        <w:t>Clean Water</w:t>
      </w:r>
      <w:r w:rsidR="00E6752D" w:rsidRPr="00F64AAC">
        <w:rPr>
          <w:rFonts w:eastAsia="Calibri" w:cstheme="minorHAnsi"/>
          <w:b w:val="0"/>
          <w:bCs w:val="0"/>
          <w:sz w:val="24"/>
          <w:szCs w:val="24"/>
        </w:rPr>
        <w:t xml:space="preserve"> </w:t>
      </w:r>
      <w:r w:rsidRPr="00F64AAC">
        <w:rPr>
          <w:rFonts w:eastAsia="Calibri" w:cstheme="minorHAnsi"/>
          <w:b w:val="0"/>
          <w:bCs w:val="0"/>
          <w:sz w:val="24"/>
          <w:szCs w:val="24"/>
        </w:rPr>
        <w:t>Program.</w:t>
      </w:r>
    </w:p>
    <w:p w14:paraId="11D13D1D" w14:textId="77777777" w:rsidR="00D41FFB" w:rsidRPr="00646EFD" w:rsidRDefault="00D41FFB" w:rsidP="00F64AAC">
      <w:pPr>
        <w:pStyle w:val="Heading1"/>
      </w:pPr>
    </w:p>
    <w:p w14:paraId="23224100" w14:textId="77777777" w:rsidR="00D41FFB" w:rsidRPr="00646EFD" w:rsidRDefault="00D41FFB" w:rsidP="00F64AAC">
      <w:pPr>
        <w:pStyle w:val="Heading1"/>
      </w:pPr>
      <w:r w:rsidRPr="00646EFD">
        <w:t>Compliance with State and Local Laws</w:t>
      </w:r>
    </w:p>
    <w:p w14:paraId="351291BD" w14:textId="721F8F2B" w:rsidR="00D41FFB" w:rsidRDefault="00E6752D" w:rsidP="00E6752D">
      <w:pPr>
        <w:rPr>
          <w:rFonts w:asciiTheme="minorHAnsi" w:hAnsiTheme="minorHAnsi" w:cstheme="minorHAnsi"/>
        </w:rPr>
      </w:pPr>
      <w:r w:rsidRPr="00E6752D">
        <w:rPr>
          <w:rFonts w:asciiTheme="minorHAnsi" w:hAnsiTheme="minorHAnsi" w:cstheme="minorHAnsi"/>
        </w:rPr>
        <w:t>The construction of the project, including all subcontracted work, shall conform to the applicable requirements of state and local laws and ordinances.</w:t>
      </w:r>
    </w:p>
    <w:p w14:paraId="3FC44B0C" w14:textId="77777777" w:rsidR="00E6752D" w:rsidRPr="00646EFD" w:rsidRDefault="00E6752D" w:rsidP="00E6752D">
      <w:pPr>
        <w:rPr>
          <w:rFonts w:asciiTheme="minorHAnsi" w:hAnsiTheme="minorHAnsi" w:cstheme="minorHAnsi"/>
        </w:rPr>
      </w:pPr>
    </w:p>
    <w:p w14:paraId="246DBD2E" w14:textId="77777777" w:rsidR="00D41FFB" w:rsidRPr="00646EFD" w:rsidRDefault="00D41FFB" w:rsidP="009E1452">
      <w:pPr>
        <w:pStyle w:val="Heading1"/>
      </w:pPr>
      <w:r w:rsidRPr="00646EFD">
        <w:t>State Interest Exclusion</w:t>
      </w:r>
    </w:p>
    <w:p w14:paraId="20FF460F"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It is anticipated that this project will be funded in part by the Washington State Department of Ecology.  Neither the State Of Washington nor any of its departments or employees are, or shall be, a party to this contract or any subcontract.</w:t>
      </w:r>
    </w:p>
    <w:p w14:paraId="7C2F77B3" w14:textId="77777777" w:rsidR="00D41FFB" w:rsidRPr="00646EFD" w:rsidRDefault="00D41FFB" w:rsidP="00D41FFB">
      <w:pPr>
        <w:rPr>
          <w:rFonts w:asciiTheme="minorHAnsi" w:hAnsiTheme="minorHAnsi" w:cstheme="minorHAnsi"/>
        </w:rPr>
      </w:pPr>
    </w:p>
    <w:p w14:paraId="44100E74" w14:textId="77777777" w:rsidR="00D41FFB" w:rsidRPr="00646EFD" w:rsidRDefault="00D41FFB" w:rsidP="009E1452">
      <w:pPr>
        <w:pStyle w:val="Heading1"/>
      </w:pPr>
      <w:r w:rsidRPr="00646EFD">
        <w:t xml:space="preserve">Third Party Beneficiary </w:t>
      </w:r>
    </w:p>
    <w:p w14:paraId="37075EDE" w14:textId="5AFD28FB" w:rsidR="00D41FFB" w:rsidRPr="00646EFD" w:rsidRDefault="00D41FFB" w:rsidP="00D41FFB">
      <w:pPr>
        <w:rPr>
          <w:rFonts w:asciiTheme="minorHAnsi" w:hAnsiTheme="minorHAnsi" w:cstheme="minorHAnsi"/>
        </w:rPr>
      </w:pPr>
      <w:r w:rsidRPr="00646EFD">
        <w:rPr>
          <w:rFonts w:asciiTheme="minorHAnsi" w:hAnsiTheme="minorHAnsi" w:cstheme="minorHAnsi"/>
        </w:rPr>
        <w:t>Partial funding of this project is being provided through the Washington State Department of Ecology</w:t>
      </w:r>
      <w:r w:rsidR="002C7854" w:rsidRPr="002C7854">
        <w:rPr>
          <w:rFonts w:asciiTheme="minorHAnsi" w:hAnsiTheme="minorHAnsi" w:cstheme="minorHAnsi"/>
        </w:rPr>
        <w:t xml:space="preserve"> </w:t>
      </w:r>
      <w:r w:rsidR="002C7854">
        <w:rPr>
          <w:rFonts w:asciiTheme="minorHAnsi" w:hAnsiTheme="minorHAnsi" w:cstheme="minorHAnsi"/>
        </w:rPr>
        <w:t>Centennial Clean Water Program</w:t>
      </w:r>
      <w:r w:rsidRPr="00646EFD">
        <w:rPr>
          <w:rFonts w:asciiTheme="minorHAnsi" w:hAnsiTheme="minorHAnsi" w:cstheme="minorHAnsi"/>
        </w:rPr>
        <w:t>.  All parties agree that the State of Washington shall be, and is hereby, named as an express third-party beneficiary of this contract, with full rights as such.</w:t>
      </w:r>
    </w:p>
    <w:p w14:paraId="30CF459D" w14:textId="77777777" w:rsidR="00D41FFB" w:rsidRPr="00646EFD" w:rsidRDefault="00D41FFB" w:rsidP="00D41FFB">
      <w:pPr>
        <w:rPr>
          <w:rFonts w:asciiTheme="minorHAnsi" w:hAnsiTheme="minorHAnsi" w:cstheme="minorHAnsi"/>
        </w:rPr>
      </w:pPr>
    </w:p>
    <w:p w14:paraId="1AAE5F25" w14:textId="77777777" w:rsidR="00D41FFB" w:rsidRPr="00646EFD" w:rsidRDefault="00D41FFB" w:rsidP="009E1452">
      <w:pPr>
        <w:pStyle w:val="Heading1"/>
      </w:pPr>
      <w:r w:rsidRPr="00646EFD">
        <w:t xml:space="preserve">Access to the construction site and to records  </w:t>
      </w:r>
    </w:p>
    <w:p w14:paraId="2E84D061" w14:textId="3B25BEDE" w:rsidR="00D41FFB" w:rsidRPr="00646EFD" w:rsidRDefault="00D41FFB" w:rsidP="00D41FFB">
      <w:pPr>
        <w:rPr>
          <w:rFonts w:asciiTheme="minorHAnsi" w:hAnsiTheme="minorHAnsi" w:cstheme="minorHAnsi"/>
        </w:rPr>
      </w:pPr>
      <w:r w:rsidRPr="00646EFD">
        <w:rPr>
          <w:rFonts w:asciiTheme="minorHAnsi" w:hAnsiTheme="minorHAnsi" w:cstheme="minorHAnsi"/>
        </w:rPr>
        <w:t>The contractor shall provide for the safe access to the construction site and to the contractor's records by Washington State Department of Ecology personnel.</w:t>
      </w:r>
    </w:p>
    <w:p w14:paraId="383AED15" w14:textId="77777777" w:rsidR="00D41FFB" w:rsidRPr="00646EFD" w:rsidRDefault="00D41FFB" w:rsidP="00D41FFB">
      <w:pPr>
        <w:rPr>
          <w:rFonts w:asciiTheme="minorHAnsi" w:hAnsiTheme="minorHAnsi" w:cstheme="minorHAnsi"/>
        </w:rPr>
      </w:pPr>
    </w:p>
    <w:p w14:paraId="47A62249"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The Contractor shall maintain accurate records and accounts to facilitate the Owner’s audit requirements and shall ensure that all subcontractors maintain auditable records.</w:t>
      </w:r>
    </w:p>
    <w:p w14:paraId="4B7E1453" w14:textId="77777777" w:rsidR="00D41FFB" w:rsidRPr="00646EFD" w:rsidRDefault="00D41FFB" w:rsidP="00D41FFB">
      <w:pPr>
        <w:rPr>
          <w:rFonts w:asciiTheme="minorHAnsi" w:hAnsiTheme="minorHAnsi" w:cstheme="minorHAnsi"/>
        </w:rPr>
      </w:pPr>
    </w:p>
    <w:p w14:paraId="3EDE8AC5"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These Project records shall be separate and distinct from the Contractor’s other records and accounts.</w:t>
      </w:r>
    </w:p>
    <w:p w14:paraId="7A7E8081" w14:textId="77777777" w:rsidR="00D41FFB" w:rsidRPr="00646EFD" w:rsidRDefault="00D41FFB" w:rsidP="00D41FFB">
      <w:pPr>
        <w:rPr>
          <w:rFonts w:asciiTheme="minorHAnsi" w:hAnsiTheme="minorHAnsi" w:cstheme="minorHAnsi"/>
        </w:rPr>
      </w:pPr>
    </w:p>
    <w:p w14:paraId="6214C601" w14:textId="0361C232" w:rsidR="00D41FFB" w:rsidRPr="00646EFD" w:rsidRDefault="00D41FFB" w:rsidP="00D41FFB">
      <w:pPr>
        <w:rPr>
          <w:rFonts w:asciiTheme="minorHAnsi" w:hAnsiTheme="minorHAnsi" w:cstheme="minorHAnsi"/>
        </w:rPr>
      </w:pPr>
      <w:r w:rsidRPr="00646EFD">
        <w:rPr>
          <w:rFonts w:asciiTheme="minorHAnsi" w:hAnsiTheme="minorHAnsi" w:cstheme="minorHAnsi"/>
        </w:rPr>
        <w:t>All such records shall be available to the Owner and to Washington State Department of Ecology personnel for examination. All records pertinent to this project shall be retained by the Contractor for a period of three (3) years after the final audit.</w:t>
      </w:r>
    </w:p>
    <w:p w14:paraId="51FCF8FE" w14:textId="77777777" w:rsidR="00D41FFB" w:rsidRPr="00646EFD" w:rsidRDefault="00D41FFB" w:rsidP="00D41FFB">
      <w:pPr>
        <w:rPr>
          <w:rFonts w:asciiTheme="minorHAnsi" w:hAnsiTheme="minorHAnsi" w:cstheme="minorHAnsi"/>
        </w:rPr>
      </w:pPr>
    </w:p>
    <w:p w14:paraId="70E8FFF0" w14:textId="77777777" w:rsidR="00D41FFB" w:rsidRPr="00646EFD" w:rsidRDefault="00D41FFB" w:rsidP="009E1452">
      <w:pPr>
        <w:pStyle w:val="Heading1"/>
      </w:pPr>
      <w:r w:rsidRPr="00646EFD">
        <w:t xml:space="preserve">Protection of the Environment  </w:t>
      </w:r>
    </w:p>
    <w:p w14:paraId="35AF87F5"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No construction related activity shall contribute to the degradation of the environment, allow material to enter surface or ground waters, or allow particulate emissions to the atmosphere, which exceed state or federal standards.  Any actions that potentially allow a discharge to state waters must have prior approval of the Washington State Department of Ecology.</w:t>
      </w:r>
    </w:p>
    <w:p w14:paraId="29FF9FE4" w14:textId="77777777" w:rsidR="00D41FFB" w:rsidRPr="00646EFD" w:rsidRDefault="00D41FFB" w:rsidP="00D41FFB">
      <w:pPr>
        <w:rPr>
          <w:rFonts w:asciiTheme="minorHAnsi" w:hAnsiTheme="minorHAnsi" w:cstheme="minorHAnsi"/>
        </w:rPr>
      </w:pPr>
    </w:p>
    <w:p w14:paraId="4EA5B828" w14:textId="7AE7BE5F" w:rsidR="00D41FFB" w:rsidRPr="00646EFD" w:rsidRDefault="00D41FFB" w:rsidP="009E1452">
      <w:pPr>
        <w:pStyle w:val="Heading1"/>
      </w:pPr>
      <w:r w:rsidRPr="00646EFD">
        <w:t xml:space="preserve">Inadvertent Discovery </w:t>
      </w:r>
      <w:r w:rsidR="00E6752D" w:rsidRPr="00646EFD">
        <w:t>of</w:t>
      </w:r>
      <w:r w:rsidRPr="00646EFD">
        <w:t xml:space="preserve"> Archeological Resources</w:t>
      </w:r>
    </w:p>
    <w:p w14:paraId="4696B790"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The contractor shall obtain a copy of the Inadvertent Discovery Plan from the Project Owner.  The contractor shall keep a copy of the inadvertent discovery plan for the project on the work site at all times.  The contractor shall immediately stop all work if human remains, cultural, or archeological resources are discovered in the course of construction.  The contractor shall follow the inadvertent discovery plan in dealing with the human remains, cultural, or archeological resources.</w:t>
      </w:r>
    </w:p>
    <w:p w14:paraId="1F0CF1C5" w14:textId="77777777" w:rsidR="00D41FFB" w:rsidRPr="00646EFD" w:rsidRDefault="00D41FFB" w:rsidP="00D41FFB">
      <w:pPr>
        <w:rPr>
          <w:rFonts w:asciiTheme="minorHAnsi" w:hAnsiTheme="minorHAnsi" w:cstheme="minorHAnsi"/>
        </w:rPr>
      </w:pPr>
    </w:p>
    <w:p w14:paraId="4EA3DFF7" w14:textId="77777777" w:rsidR="00D41FFB" w:rsidRPr="00E6752D" w:rsidRDefault="00D41FFB" w:rsidP="00F64AAC">
      <w:pPr>
        <w:pStyle w:val="Heading1"/>
      </w:pPr>
      <w:r w:rsidRPr="00E6752D">
        <w:t xml:space="preserve">Project Signs </w:t>
      </w:r>
    </w:p>
    <w:p w14:paraId="020148AF" w14:textId="2155CEDC" w:rsidR="001D0B65" w:rsidRPr="00646EFD" w:rsidRDefault="00CD5E3C" w:rsidP="00E6752D">
      <w:pPr>
        <w:pStyle w:val="Default"/>
        <w:rPr>
          <w:rFonts w:asciiTheme="minorHAnsi" w:hAnsiTheme="minorHAnsi" w:cstheme="minorHAnsi"/>
        </w:rPr>
      </w:pPr>
      <w:r>
        <w:rPr>
          <w:rFonts w:asciiTheme="minorHAnsi" w:hAnsiTheme="minorHAnsi" w:cstheme="minorHAnsi"/>
        </w:rPr>
        <w:t>If feasible, t</w:t>
      </w:r>
      <w:r w:rsidR="00D41FFB" w:rsidRPr="00646EFD">
        <w:rPr>
          <w:rFonts w:asciiTheme="minorHAnsi" w:hAnsiTheme="minorHAnsi" w:cstheme="minorHAnsi"/>
        </w:rPr>
        <w:t>he Contractor shall display Ecology’s logo in a manner that infor</w:t>
      </w:r>
      <w:r w:rsidR="00E6752D">
        <w:rPr>
          <w:rFonts w:asciiTheme="minorHAnsi" w:hAnsiTheme="minorHAnsi" w:cstheme="minorHAnsi"/>
        </w:rPr>
        <w:t xml:space="preserve">ms the public that the project </w:t>
      </w:r>
      <w:r w:rsidR="00D41FFB" w:rsidRPr="00646EFD">
        <w:rPr>
          <w:rFonts w:asciiTheme="minorHAnsi" w:hAnsiTheme="minorHAnsi" w:cstheme="minorHAnsi"/>
        </w:rPr>
        <w:t xml:space="preserve">received financial assistance from the Washington State </w:t>
      </w:r>
      <w:r w:rsidR="00E6752D">
        <w:rPr>
          <w:rFonts w:asciiTheme="minorHAnsi" w:hAnsiTheme="minorHAnsi" w:cstheme="minorHAnsi"/>
        </w:rPr>
        <w:t>Centennial Clean Water</w:t>
      </w:r>
      <w:r w:rsidR="00D41FFB" w:rsidRPr="00646EFD">
        <w:rPr>
          <w:rFonts w:asciiTheme="minorHAnsi" w:hAnsiTheme="minorHAnsi" w:cstheme="minorHAnsi"/>
        </w:rPr>
        <w:t xml:space="preserve"> Program.</w:t>
      </w:r>
      <w:r>
        <w:rPr>
          <w:rFonts w:asciiTheme="minorHAnsi" w:hAnsiTheme="minorHAnsi" w:cstheme="minorHAnsi"/>
        </w:rPr>
        <w:t xml:space="preserve"> </w:t>
      </w:r>
    </w:p>
    <w:p w14:paraId="064E180D" w14:textId="77777777" w:rsidR="00D41FFB" w:rsidRPr="00646EFD" w:rsidRDefault="00D41FFB" w:rsidP="00D41FFB">
      <w:pPr>
        <w:rPr>
          <w:rFonts w:asciiTheme="minorHAnsi" w:hAnsiTheme="minorHAnsi" w:cstheme="minorHAnsi"/>
        </w:rPr>
      </w:pPr>
    </w:p>
    <w:p w14:paraId="7CFD6038" w14:textId="77777777" w:rsidR="00D41FFB" w:rsidRPr="00E6752D" w:rsidRDefault="00D41FFB" w:rsidP="00F64AAC">
      <w:pPr>
        <w:pStyle w:val="Heading1"/>
      </w:pPr>
      <w:r w:rsidRPr="00E6752D">
        <w:t xml:space="preserve">Utilization of Minority and Women Business Enterprises </w:t>
      </w:r>
    </w:p>
    <w:p w14:paraId="1F614FB4" w14:textId="77777777" w:rsidR="00D41FFB" w:rsidRPr="00646EFD" w:rsidRDefault="00D41FFB" w:rsidP="00D41FFB">
      <w:pPr>
        <w:rPr>
          <w:rFonts w:asciiTheme="minorHAnsi" w:hAnsiTheme="minorHAnsi" w:cstheme="minorHAnsi"/>
        </w:rPr>
      </w:pPr>
      <w:r w:rsidRPr="00646EFD">
        <w:rPr>
          <w:rFonts w:asciiTheme="minorHAnsi" w:hAnsiTheme="minorHAnsi" w:cstheme="minorHAnsi"/>
        </w:rPr>
        <w:t xml:space="preserve">All bidders are encouraged to utilize certified minority-owned and women-owned businesses to the extent possible in the performance of this contract. All prospective bidders or persons submitting qualifications should take the following steps, when possible. </w:t>
      </w:r>
    </w:p>
    <w:p w14:paraId="733B7166" w14:textId="24024EFF" w:rsidR="00D41FFB" w:rsidRPr="003D46A3" w:rsidRDefault="00D41FFB" w:rsidP="003D46A3">
      <w:pPr>
        <w:pStyle w:val="ListParagraph"/>
        <w:numPr>
          <w:ilvl w:val="0"/>
          <w:numId w:val="2"/>
        </w:numPr>
        <w:rPr>
          <w:rFonts w:asciiTheme="minorHAnsi" w:hAnsiTheme="minorHAnsi" w:cstheme="minorHAnsi"/>
        </w:rPr>
      </w:pPr>
      <w:r w:rsidRPr="003D46A3">
        <w:rPr>
          <w:rFonts w:asciiTheme="minorHAnsi" w:hAnsiTheme="minorHAnsi" w:cstheme="minorHAnsi"/>
        </w:rPr>
        <w:t xml:space="preserve">Include qualified minority and women's businesses on solicitation lists. </w:t>
      </w:r>
    </w:p>
    <w:p w14:paraId="4A7A3B0F" w14:textId="01029EA7" w:rsidR="00D41FFB" w:rsidRPr="003D46A3" w:rsidRDefault="00D41FFB" w:rsidP="003D46A3">
      <w:pPr>
        <w:pStyle w:val="ListParagraph"/>
        <w:numPr>
          <w:ilvl w:val="0"/>
          <w:numId w:val="2"/>
        </w:numPr>
        <w:rPr>
          <w:rFonts w:asciiTheme="minorHAnsi" w:hAnsiTheme="minorHAnsi" w:cstheme="minorHAnsi"/>
        </w:rPr>
      </w:pPr>
      <w:r w:rsidRPr="003D46A3">
        <w:rPr>
          <w:rFonts w:asciiTheme="minorHAnsi" w:hAnsiTheme="minorHAnsi" w:cstheme="minorHAnsi"/>
        </w:rPr>
        <w:t xml:space="preserve">Assure that qualified minority and women's businesses are solicited whenever they are potential sources of services or supplies. </w:t>
      </w:r>
    </w:p>
    <w:p w14:paraId="4E388298" w14:textId="7CD4A402" w:rsidR="00D41FFB" w:rsidRPr="003D46A3" w:rsidRDefault="00D41FFB" w:rsidP="003D46A3">
      <w:pPr>
        <w:pStyle w:val="ListParagraph"/>
        <w:numPr>
          <w:ilvl w:val="0"/>
          <w:numId w:val="2"/>
        </w:numPr>
        <w:rPr>
          <w:rFonts w:asciiTheme="minorHAnsi" w:hAnsiTheme="minorHAnsi" w:cstheme="minorHAnsi"/>
        </w:rPr>
      </w:pPr>
      <w:r w:rsidRPr="003D46A3">
        <w:rPr>
          <w:rFonts w:asciiTheme="minorHAnsi" w:hAnsiTheme="minorHAnsi" w:cstheme="minorHAnsi"/>
        </w:rPr>
        <w:t xml:space="preserve">Divide the total requirements, when economically feasible, into smaller tasks or quantities to permit maximum participation by qualified minority and women's businesses. </w:t>
      </w:r>
    </w:p>
    <w:p w14:paraId="68F6DA62" w14:textId="6096C22D" w:rsidR="00D41FFB" w:rsidRPr="003D46A3" w:rsidRDefault="00D41FFB" w:rsidP="003D46A3">
      <w:pPr>
        <w:pStyle w:val="ListParagraph"/>
        <w:numPr>
          <w:ilvl w:val="0"/>
          <w:numId w:val="2"/>
        </w:numPr>
        <w:rPr>
          <w:rFonts w:asciiTheme="minorHAnsi" w:hAnsiTheme="minorHAnsi" w:cstheme="minorHAnsi"/>
        </w:rPr>
      </w:pPr>
      <w:r w:rsidRPr="003D46A3">
        <w:rPr>
          <w:rFonts w:asciiTheme="minorHAnsi" w:hAnsiTheme="minorHAnsi" w:cstheme="minorHAnsi"/>
        </w:rPr>
        <w:t xml:space="preserve">Establish delivery schedules, where work requirements permit, which will encourage participation of qualified minority and women's businesses. </w:t>
      </w:r>
    </w:p>
    <w:p w14:paraId="6124C149" w14:textId="290FAD81" w:rsidR="00D41FFB" w:rsidRPr="003D46A3" w:rsidRDefault="00D41FFB" w:rsidP="003D46A3">
      <w:pPr>
        <w:pStyle w:val="ListParagraph"/>
        <w:numPr>
          <w:ilvl w:val="0"/>
          <w:numId w:val="2"/>
        </w:numPr>
        <w:rPr>
          <w:rFonts w:asciiTheme="minorHAnsi" w:hAnsiTheme="minorHAnsi" w:cstheme="minorHAnsi"/>
        </w:rPr>
      </w:pPr>
      <w:r w:rsidRPr="003D46A3">
        <w:rPr>
          <w:rFonts w:asciiTheme="minorHAnsi" w:hAnsiTheme="minorHAnsi" w:cstheme="minorHAnsi"/>
        </w:rPr>
        <w:t xml:space="preserve">Use the services and assistance of the State Office of Minority and Women's Business Enterprises (OMWBE) and the Office of Minority Business Enterprises of the U.S. Department of Commerce, as appropriate. </w:t>
      </w:r>
    </w:p>
    <w:p w14:paraId="57447303" w14:textId="77777777" w:rsidR="003D46A3" w:rsidRDefault="003D46A3" w:rsidP="00D41FFB">
      <w:pPr>
        <w:rPr>
          <w:rFonts w:asciiTheme="minorHAnsi" w:hAnsiTheme="minorHAnsi" w:cstheme="minorHAnsi"/>
        </w:rPr>
      </w:pPr>
    </w:p>
    <w:p w14:paraId="5A17E5A2" w14:textId="133444EA" w:rsidR="00D41FFB" w:rsidRPr="00646EFD" w:rsidRDefault="00D41FFB" w:rsidP="00D41FFB">
      <w:pPr>
        <w:rPr>
          <w:rFonts w:asciiTheme="minorHAnsi" w:hAnsiTheme="minorHAnsi" w:cstheme="minorHAnsi"/>
        </w:rPr>
      </w:pPr>
      <w:r w:rsidRPr="00646EFD">
        <w:rPr>
          <w:rFonts w:asciiTheme="minorHAnsi" w:hAnsiTheme="minorHAnsi" w:cstheme="minorHAnsi"/>
        </w:rPr>
        <w:t>All prospective bidders must provide a list of the MBE/WBE subcontractors they intend to use during the project. This list must be provided with the bid package.</w:t>
      </w:r>
    </w:p>
    <w:p w14:paraId="61D16911" w14:textId="77777777" w:rsidR="00D41FFB" w:rsidRPr="00646EFD" w:rsidRDefault="00D41FFB" w:rsidP="00D41FFB">
      <w:pPr>
        <w:rPr>
          <w:rFonts w:asciiTheme="minorHAnsi" w:hAnsiTheme="minorHAnsi" w:cstheme="minorHAnsi"/>
        </w:rPr>
      </w:pPr>
    </w:p>
    <w:p w14:paraId="39B89CA0" w14:textId="77777777" w:rsidR="00D41FFB" w:rsidRPr="00646EFD" w:rsidRDefault="00D41FFB" w:rsidP="00D41FFB">
      <w:pPr>
        <w:rPr>
          <w:rFonts w:asciiTheme="minorHAnsi" w:hAnsiTheme="minorHAnsi" w:cstheme="minorHAnsi"/>
        </w:rPr>
      </w:pPr>
    </w:p>
    <w:p w14:paraId="7A5D6BBB" w14:textId="77777777" w:rsidR="00D41FFB" w:rsidRPr="00646EFD" w:rsidRDefault="00D41FFB" w:rsidP="00D41FFB">
      <w:pPr>
        <w:rPr>
          <w:rFonts w:asciiTheme="minorHAnsi" w:hAnsiTheme="minorHAnsi" w:cstheme="minorHAnsi"/>
        </w:rPr>
      </w:pPr>
    </w:p>
    <w:p w14:paraId="14CAB5F8" w14:textId="77777777" w:rsidR="003D46A3" w:rsidRDefault="003D46A3" w:rsidP="00D41FFB">
      <w:pPr>
        <w:rPr>
          <w:rFonts w:asciiTheme="minorHAnsi" w:hAnsiTheme="minorHAnsi" w:cstheme="minorHAnsi"/>
        </w:rPr>
      </w:pPr>
    </w:p>
    <w:p w14:paraId="67DFE3D5" w14:textId="77777777" w:rsidR="003D46A3" w:rsidRDefault="003D46A3" w:rsidP="00D41FFB">
      <w:pPr>
        <w:rPr>
          <w:rFonts w:asciiTheme="minorHAnsi" w:hAnsiTheme="minorHAnsi" w:cstheme="minorHAnsi"/>
        </w:rPr>
      </w:pPr>
    </w:p>
    <w:p w14:paraId="6CFADB51" w14:textId="3FB39820" w:rsidR="00D41FFB" w:rsidRPr="003D46A3" w:rsidRDefault="00D41FFB" w:rsidP="00D41FFB">
      <w:pPr>
        <w:rPr>
          <w:rFonts w:asciiTheme="minorHAnsi" w:hAnsiTheme="minorHAnsi" w:cstheme="minorHAnsi"/>
          <w:i/>
        </w:rPr>
      </w:pPr>
      <w:r w:rsidRPr="003D46A3">
        <w:rPr>
          <w:rFonts w:asciiTheme="minorHAnsi" w:hAnsiTheme="minorHAnsi" w:cstheme="minorHAnsi"/>
          <w:i/>
        </w:rPr>
        <w:t>Revised 6/12/20</w:t>
      </w:r>
    </w:p>
    <w:sectPr w:rsidR="00D41FFB" w:rsidRPr="003D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D37AD"/>
    <w:multiLevelType w:val="hybridMultilevel"/>
    <w:tmpl w:val="5BD4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D746D"/>
    <w:multiLevelType w:val="hybridMultilevel"/>
    <w:tmpl w:val="A43E4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FB"/>
    <w:rsid w:val="000B14C4"/>
    <w:rsid w:val="000E36F0"/>
    <w:rsid w:val="000E44AB"/>
    <w:rsid w:val="002C7854"/>
    <w:rsid w:val="003038F9"/>
    <w:rsid w:val="003D46A3"/>
    <w:rsid w:val="00646EFD"/>
    <w:rsid w:val="009E1452"/>
    <w:rsid w:val="00B55043"/>
    <w:rsid w:val="00B65751"/>
    <w:rsid w:val="00CD5E3C"/>
    <w:rsid w:val="00D41FFB"/>
    <w:rsid w:val="00E6752D"/>
    <w:rsid w:val="00F6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86A8"/>
  <w15:chartTrackingRefBased/>
  <w15:docId w15:val="{0A65EBBD-9429-4970-8C05-36EA29DF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FF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9E1452"/>
    <w:pPr>
      <w:keepNext/>
      <w:keepLines/>
      <w:outlineLvl w:val="0"/>
    </w:pPr>
    <w:rPr>
      <w:rFonts w:asciiTheme="minorHAnsi" w:eastAsia="Times New Roman" w:hAnsiTheme="minorHAns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52"/>
    <w:rPr>
      <w:rFonts w:eastAsia="Times New Roman" w:cs="Times New Roman"/>
      <w:b/>
      <w:bCs/>
      <w:sz w:val="32"/>
      <w:szCs w:val="28"/>
    </w:rPr>
  </w:style>
  <w:style w:type="paragraph" w:customStyle="1" w:styleId="Default">
    <w:name w:val="Default"/>
    <w:rsid w:val="00D41FF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E44AB"/>
    <w:rPr>
      <w:sz w:val="16"/>
      <w:szCs w:val="16"/>
    </w:rPr>
  </w:style>
  <w:style w:type="paragraph" w:styleId="CommentText">
    <w:name w:val="annotation text"/>
    <w:basedOn w:val="Normal"/>
    <w:link w:val="CommentTextChar"/>
    <w:uiPriority w:val="99"/>
    <w:semiHidden/>
    <w:unhideWhenUsed/>
    <w:rsid w:val="000E44AB"/>
    <w:rPr>
      <w:sz w:val="20"/>
      <w:szCs w:val="20"/>
    </w:rPr>
  </w:style>
  <w:style w:type="character" w:customStyle="1" w:styleId="CommentTextChar">
    <w:name w:val="Comment Text Char"/>
    <w:basedOn w:val="DefaultParagraphFont"/>
    <w:link w:val="CommentText"/>
    <w:uiPriority w:val="99"/>
    <w:semiHidden/>
    <w:rsid w:val="000E44A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44AB"/>
    <w:rPr>
      <w:b/>
      <w:bCs/>
    </w:rPr>
  </w:style>
  <w:style w:type="character" w:customStyle="1" w:styleId="CommentSubjectChar">
    <w:name w:val="Comment Subject Char"/>
    <w:basedOn w:val="CommentTextChar"/>
    <w:link w:val="CommentSubject"/>
    <w:uiPriority w:val="99"/>
    <w:semiHidden/>
    <w:rsid w:val="000E44AB"/>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E4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AB"/>
    <w:rPr>
      <w:rFonts w:ascii="Segoe UI" w:eastAsia="Calibri" w:hAnsi="Segoe UI" w:cs="Segoe UI"/>
      <w:sz w:val="18"/>
      <w:szCs w:val="18"/>
    </w:rPr>
  </w:style>
  <w:style w:type="paragraph" w:styleId="ListParagraph">
    <w:name w:val="List Paragraph"/>
    <w:basedOn w:val="Normal"/>
    <w:uiPriority w:val="34"/>
    <w:qFormat/>
    <w:rsid w:val="003D4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34002e29-58b9-4c19-878d-734ec36d46bb">
      <UserInfo>
        <DisplayName>Graham, Sylvia L. (ECY)</DisplayName>
        <AccountId>3486</AccountId>
        <AccountType/>
      </UserInfo>
    </Document_x0020_Owner>
    <Process_x0020_Step xmlns="34002e29-58b9-4c19-878d-734ec36d46bb">BMP Approval</Process_x0020_Step>
    <Funding_x0020_Cycle xmlns="34002e29-58b9-4c19-878d-734ec36d46bb">General</Funding_x0020_Cycle>
    <IconOverlay xmlns="http://schemas.microsoft.com/sharepoint/v4" xsi:nil="true"/>
    <Docuemnt_x0020_Type xmlns="34002e29-58b9-4c19-878d-734ec36d46bb">Other Templates/Examples</Docuemnt_x0020_Type>
    <Status xmlns="34002e29-58b9-4c19-878d-734ec36d46bb">Current</Status>
    <Category xmlns="34002e29-58b9-4c19-878d-734ec36d46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634722CB586C439DE9D9258ABD0901" ma:contentTypeVersion="12" ma:contentTypeDescription="Create a new document." ma:contentTypeScope="" ma:versionID="1f63193dede8f1e447ff285278a0d2c4">
  <xsd:schema xmlns:xsd="http://www.w3.org/2001/XMLSchema" xmlns:xs="http://www.w3.org/2001/XMLSchema" xmlns:p="http://schemas.microsoft.com/office/2006/metadata/properties" xmlns:ns2="34002e29-58b9-4c19-878d-734ec36d46bb" xmlns:ns3="29fa78c8-4876-46aa-94d4-0abcf6c1df37" xmlns:ns4="http://schemas.microsoft.com/sharepoint/v4" targetNamespace="http://schemas.microsoft.com/office/2006/metadata/properties" ma:root="true" ma:fieldsID="2861003d754d1a8078a5ae44fa4ef73c" ns2:_="" ns3:_="" ns4:_="">
    <xsd:import namespace="34002e29-58b9-4c19-878d-734ec36d46bb"/>
    <xsd:import namespace="29fa78c8-4876-46aa-94d4-0abcf6c1df37"/>
    <xsd:import namespace="http://schemas.microsoft.com/sharepoint/v4"/>
    <xsd:element name="properties">
      <xsd:complexType>
        <xsd:sequence>
          <xsd:element name="documentManagement">
            <xsd:complexType>
              <xsd:all>
                <xsd:element ref="ns2:Document_x0020_Owner"/>
                <xsd:element ref="ns2:Docuemnt_x0020_Type"/>
                <xsd:element ref="ns2:Process_x0020_Step"/>
                <xsd:element ref="ns2:Category" minOccurs="0"/>
                <xsd:element ref="ns3:SharedWithUsers" minOccurs="0"/>
                <xsd:element ref="ns2:Funding_x0020_Cycle"/>
                <xsd:element ref="ns4:IconOverlay"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02e29-58b9-4c19-878d-734ec36d46bb" elementFormDefault="qualified">
    <xsd:import namespace="http://schemas.microsoft.com/office/2006/documentManagement/types"/>
    <xsd:import namespace="http://schemas.microsoft.com/office/infopath/2007/PartnerControls"/>
    <xsd:element name="Document_x0020_Owner" ma:index="8" ma:displayName="Document Owner" ma:description="Person to contact with questions about this document."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emnt_x0020_Type" ma:index="9" ma:displayName="Document Type" ma:default="Tracking" ma:format="Dropdown" ma:internalName="Docuemnt_x0020_Type">
      <xsd:simpleType>
        <xsd:union memberTypes="dms:Text">
          <xsd:simpleType>
            <xsd:restriction base="dms:Choice">
              <xsd:enumeration value="Agenda Topic List"/>
              <xsd:enumeration value="BMP Proposal"/>
              <xsd:enumeration value="Meeting Agenda/Notes"/>
              <xsd:enumeration value="Other Templates/Examples"/>
              <xsd:enumeration value="Template"/>
              <xsd:enumeration value="Tracking"/>
              <xsd:enumeration value="Training"/>
            </xsd:restriction>
          </xsd:simpleType>
        </xsd:union>
      </xsd:simpleType>
    </xsd:element>
    <xsd:element name="Process_x0020_Step" ma:index="10" ma:displayName="Process Step" ma:default="Workgroup General" ma:description="Process step indicates when this document will be useful in your work. If you're not sure, choose Workgroup General." ma:format="RadioButtons" ma:internalName="Process_x0020_Step">
      <xsd:simpleType>
        <xsd:restriction base="dms:Choice">
          <xsd:enumeration value="Application - Preparation"/>
          <xsd:enumeration value="Application"/>
          <xsd:enumeration value="Recipient Training"/>
          <xsd:enumeration value="Agreement Development"/>
          <xsd:enumeration value="BMP Approval"/>
          <xsd:enumeration value="QAPP Review"/>
          <xsd:enumeration value="Payment Request"/>
          <xsd:enumeration value="Closeout"/>
          <xsd:enumeration value="Workgroup General"/>
          <xsd:enumeration value="Process Improvements and Funding Guideline Updates"/>
        </xsd:restriction>
      </xsd:simpleType>
    </xsd:element>
    <xsd:element name="Category" ma:index="11" nillable="true" ma:displayName="Category" ma:format="RadioButtons" ma:internalName="Category">
      <xsd:simpleType>
        <xsd:restriction base="dms:Choice">
          <xsd:enumeration value="Desk Manual"/>
          <xsd:enumeration value="Meetings"/>
          <xsd:enumeration value="Tracking"/>
        </xsd:restriction>
      </xsd:simpleType>
    </xsd:element>
    <xsd:element name="Funding_x0020_Cycle" ma:index="13" ma:displayName="Funding Cycle" ma:default="General" ma:description="State Fiscal Year of the document. Choose General if it does not need editing every fiscal year." ma:format="Dropdown" ma:internalName="Funding_x0020_Cycle">
      <xsd:simpleType>
        <xsd:union memberTypes="dms:Text">
          <xsd:simpleType>
            <xsd:restriction base="dms:Choice">
              <xsd:enumeration value="FY18"/>
              <xsd:enumeration value="FY19"/>
              <xsd:enumeration value="FY20"/>
              <xsd:enumeration value="FY21"/>
              <xsd:enumeration value="FY22"/>
              <xsd:enumeration value="General"/>
            </xsd:restriction>
          </xsd:simpleType>
        </xsd:union>
      </xsd:simpleType>
    </xsd:element>
    <xsd:element name="Status" ma:index="15" nillable="true" ma:displayName="Status" ma:default="Current" ma:description="Select Current for the most recent version. Select Old for anything that is only being kept for reference. &quot;Old&quot; documents will be kept up to three years past the relevant FY, unless specified otherwise." ma:format="RadioButtons" ma:internalName="Status">
      <xsd:simpleType>
        <xsd:restriction base="dms:Choice">
          <xsd:enumeration value="Current"/>
          <xsd:enumeration value="Draft"/>
          <xsd:enumeration value="Old"/>
        </xsd:restriction>
      </xsd:simpleType>
    </xsd:element>
  </xsd:schema>
  <xsd:schema xmlns:xsd="http://www.w3.org/2001/XMLSchema" xmlns:xs="http://www.w3.org/2001/XMLSchema" xmlns:dms="http://schemas.microsoft.com/office/2006/documentManagement/types" xmlns:pc="http://schemas.microsoft.com/office/infopath/2007/PartnerControls" targetNamespace="29fa78c8-4876-46aa-94d4-0abcf6c1df3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EDEDE-F7EF-42A9-A8C0-5783A92043BA}">
  <ds:schemaRefs>
    <ds:schemaRef ds:uri="http://schemas.microsoft.com/office/2006/metadata/properties"/>
    <ds:schemaRef ds:uri="http://purl.org/dc/terms/"/>
    <ds:schemaRef ds:uri="http://schemas.microsoft.com/sharepoint/v4"/>
    <ds:schemaRef ds:uri="http://schemas.microsoft.com/office/2006/documentManagement/types"/>
    <ds:schemaRef ds:uri="34002e29-58b9-4c19-878d-734ec36d46bb"/>
    <ds:schemaRef ds:uri="http://purl.org/dc/dcmitype/"/>
    <ds:schemaRef ds:uri="http://schemas.microsoft.com/office/infopath/2007/PartnerControls"/>
    <ds:schemaRef ds:uri="http://schemas.openxmlformats.org/package/2006/metadata/core-properties"/>
    <ds:schemaRef ds:uri="29fa78c8-4876-46aa-94d4-0abcf6c1df37"/>
    <ds:schemaRef ds:uri="http://www.w3.org/XML/1998/namespace"/>
    <ds:schemaRef ds:uri="http://purl.org/dc/elements/1.1/"/>
  </ds:schemaRefs>
</ds:datastoreItem>
</file>

<file path=customXml/itemProps2.xml><?xml version="1.0" encoding="utf-8"?>
<ds:datastoreItem xmlns:ds="http://schemas.openxmlformats.org/officeDocument/2006/customXml" ds:itemID="{3FE62592-EC05-4908-98AF-0B705431A6A9}">
  <ds:schemaRefs>
    <ds:schemaRef ds:uri="http://schemas.microsoft.com/sharepoint/v3/contenttype/forms"/>
  </ds:schemaRefs>
</ds:datastoreItem>
</file>

<file path=customXml/itemProps3.xml><?xml version="1.0" encoding="utf-8"?>
<ds:datastoreItem xmlns:ds="http://schemas.openxmlformats.org/officeDocument/2006/customXml" ds:itemID="{4FF1D991-36C7-4F8E-A2F7-1DBF30D5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02e29-58b9-4c19-878d-734ec36d46bb"/>
    <ds:schemaRef ds:uri="29fa78c8-4876-46aa-94d4-0abcf6c1df3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Spec Insert - Centennial</vt:lpstr>
    </vt:vector>
  </TitlesOfParts>
  <Company>WA Department of Ecology</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Insert - Centennial</dc:title>
  <dc:subject/>
  <dc:creator>Graham, Sylvia L. (ECY)</dc:creator>
  <cp:keywords/>
  <dc:description/>
  <cp:lastModifiedBy>Brada, Brian (ECY)</cp:lastModifiedBy>
  <cp:revision>2</cp:revision>
  <dcterms:created xsi:type="dcterms:W3CDTF">2020-06-30T20:56:00Z</dcterms:created>
  <dcterms:modified xsi:type="dcterms:W3CDTF">2020-06-30T20:56:00Z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0x01010070634722CB586C439DE9D9258ABD0901</vt:lpwstr>
  </property>
</Properties>
</file>