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AF8C9" w14:textId="77777777" w:rsidR="00BE345F" w:rsidRPr="005A12C6" w:rsidRDefault="00BE345F" w:rsidP="00BE345F">
      <w:pPr>
        <w:rPr>
          <w:sz w:val="36"/>
        </w:rPr>
      </w:pPr>
      <w:r w:rsidRPr="005A12C6">
        <w:rPr>
          <w:noProof/>
          <w:sz w:val="36"/>
        </w:rPr>
        <w:drawing>
          <wp:anchor distT="0" distB="0" distL="114300" distR="114300" simplePos="0" relativeHeight="251659264" behindDoc="0" locked="0" layoutInCell="1" allowOverlap="1" wp14:anchorId="00CFCB10" wp14:editId="3D6FB3E8">
            <wp:simplePos x="0" y="0"/>
            <wp:positionH relativeFrom="margin">
              <wp:align>left</wp:align>
            </wp:positionH>
            <wp:positionV relativeFrom="paragraph">
              <wp:posOffset>160020</wp:posOffset>
            </wp:positionV>
            <wp:extent cx="716301" cy="799796"/>
            <wp:effectExtent l="0" t="0" r="7620" b="635"/>
            <wp:wrapSquare wrapText="bothSides"/>
            <wp:docPr id="1" name="Picture 1" descr="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Ecology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6301" cy="799796"/>
                    </a:xfrm>
                    <a:prstGeom prst="rect">
                      <a:avLst/>
                    </a:prstGeom>
                  </pic:spPr>
                </pic:pic>
              </a:graphicData>
            </a:graphic>
          </wp:anchor>
        </w:drawing>
      </w:r>
      <w:r w:rsidRPr="005A12C6">
        <w:rPr>
          <w:sz w:val="36"/>
        </w:rPr>
        <w:t>Instruction Pages Oil Spill Response Plan Boilerplate for Mobile Facilities – Washington Administrative Code 173-180-730</w:t>
      </w:r>
    </w:p>
    <w:p w14:paraId="4B26F44F" w14:textId="77777777" w:rsidR="00BE345F" w:rsidRPr="005A12C6" w:rsidRDefault="00BE345F" w:rsidP="00BE345F">
      <w:pPr>
        <w:pStyle w:val="Heading3"/>
      </w:pPr>
    </w:p>
    <w:p w14:paraId="30776ADE" w14:textId="77777777" w:rsidR="00BE345F" w:rsidRPr="005A12C6" w:rsidRDefault="00BE345F" w:rsidP="00BE345F">
      <w:pPr>
        <w:spacing w:after="0"/>
        <w:rPr>
          <w:b/>
        </w:rPr>
      </w:pPr>
      <w:r w:rsidRPr="005A12C6">
        <w:rPr>
          <w:b/>
        </w:rPr>
        <w:t>Purpose and Use of these Instructions</w:t>
      </w:r>
    </w:p>
    <w:p w14:paraId="704B9D43" w14:textId="77777777" w:rsidR="00BE345F" w:rsidRPr="005A12C6" w:rsidRDefault="00BE345F" w:rsidP="00BE345F">
      <w:pPr>
        <w:spacing w:after="0"/>
      </w:pPr>
      <w:r>
        <w:t xml:space="preserve">These </w:t>
      </w:r>
      <w:r w:rsidRPr="005A12C6">
        <w:t xml:space="preserve">instructions </w:t>
      </w:r>
      <w:r>
        <w:t xml:space="preserve">are intended </w:t>
      </w:r>
      <w:r w:rsidRPr="005A12C6">
        <w:t xml:space="preserve">to assist mobile facility plan holders to write approvable plans that meet the standards </w:t>
      </w:r>
      <w:r>
        <w:t xml:space="preserve">in </w:t>
      </w:r>
      <w:r w:rsidRPr="005A12C6">
        <w:rPr>
          <w:color w:val="000000"/>
        </w:rPr>
        <w:t xml:space="preserve">Washington Administrative Code (WAC) </w:t>
      </w:r>
      <w:r>
        <w:rPr>
          <w:color w:val="000000"/>
        </w:rPr>
        <w:t>173-180</w:t>
      </w:r>
      <w:r w:rsidRPr="005A12C6">
        <w:t xml:space="preserve">. This boilerplate document can be used in two ways: </w:t>
      </w:r>
    </w:p>
    <w:p w14:paraId="1FDD12A5" w14:textId="77777777" w:rsidR="00BE345F" w:rsidRPr="005A12C6" w:rsidRDefault="00BE345F" w:rsidP="00BE345F">
      <w:pPr>
        <w:pStyle w:val="ListParagraph"/>
        <w:numPr>
          <w:ilvl w:val="0"/>
          <w:numId w:val="1"/>
        </w:numPr>
      </w:pPr>
      <w:r>
        <w:t>As</w:t>
      </w:r>
      <w:r w:rsidRPr="005A12C6">
        <w:t xml:space="preserve"> an </w:t>
      </w:r>
      <w:r>
        <w:t>outline to compare and update</w:t>
      </w:r>
      <w:r w:rsidRPr="005A12C6">
        <w:t xml:space="preserve"> your existing plan.  </w:t>
      </w:r>
    </w:p>
    <w:p w14:paraId="7F210ECB" w14:textId="77777777" w:rsidR="00BE345F" w:rsidRPr="005A12C6" w:rsidRDefault="00BE345F" w:rsidP="00BE345F">
      <w:pPr>
        <w:pStyle w:val="ListParagraph"/>
        <w:numPr>
          <w:ilvl w:val="0"/>
          <w:numId w:val="1"/>
        </w:numPr>
      </w:pPr>
      <w:r>
        <w:t>As</w:t>
      </w:r>
      <w:r w:rsidRPr="005A12C6">
        <w:t xml:space="preserve"> a template/fillable form to develop a</w:t>
      </w:r>
      <w:r>
        <w:t xml:space="preserve"> new</w:t>
      </w:r>
      <w:r w:rsidRPr="005A12C6">
        <w:t xml:space="preserve"> plan to send to the state.</w:t>
      </w:r>
    </w:p>
    <w:p w14:paraId="32416D32" w14:textId="77777777" w:rsidR="00BE345F" w:rsidRPr="005A12C6" w:rsidRDefault="00BE345F" w:rsidP="00BE345F">
      <w:pPr>
        <w:spacing w:after="0"/>
        <w:rPr>
          <w:b/>
        </w:rPr>
      </w:pPr>
      <w:r w:rsidRPr="005A12C6">
        <w:rPr>
          <w:b/>
        </w:rPr>
        <w:t>How to Use this Document</w:t>
      </w:r>
    </w:p>
    <w:p w14:paraId="1306DCED" w14:textId="77777777" w:rsidR="00BE345F" w:rsidRDefault="00BE345F" w:rsidP="00BE345F">
      <w:r>
        <w:t>This</w:t>
      </w:r>
      <w:r w:rsidRPr="005A12C6">
        <w:t xml:space="preserve"> template/boilerplate is organized to walk you through putting together an oil spill re</w:t>
      </w:r>
      <w:r>
        <w:t xml:space="preserve">sponse plan that meets state and federal </w:t>
      </w:r>
      <w:r w:rsidRPr="005A12C6">
        <w:t xml:space="preserve">standards. </w:t>
      </w:r>
      <w:r>
        <w:t xml:space="preserve">The guide is intended to be a reference document for meeting the rule requirements. It is not intended as a substitute for reading the regulations. </w:t>
      </w:r>
    </w:p>
    <w:p w14:paraId="095627B3" w14:textId="77777777" w:rsidR="00BE345F" w:rsidRPr="005A12C6" w:rsidRDefault="00BE345F" w:rsidP="00BE345F">
      <w:r w:rsidRPr="005A12C6">
        <w:t xml:space="preserve">We have formatted the pages in an order that maximizes the usefulness of the plan during spills – this is important. Your plan is a tool that should be useful to you. We encourage the use of forms, tables, </w:t>
      </w:r>
      <w:proofErr w:type="gramStart"/>
      <w:r w:rsidRPr="005A12C6">
        <w:t>diagrams</w:t>
      </w:r>
      <w:proofErr w:type="gramEnd"/>
      <w:r w:rsidRPr="005A12C6">
        <w:t xml:space="preserve"> and checklists in your plan</w:t>
      </w:r>
      <w:r>
        <w:t>. O</w:t>
      </w:r>
      <w:r w:rsidRPr="005A12C6">
        <w:t>rganizing the response plan in a binder with index tabs increases its</w:t>
      </w:r>
      <w:r>
        <w:t xml:space="preserve"> usefulness. </w:t>
      </w:r>
      <w:r w:rsidRPr="005A12C6">
        <w:t xml:space="preserve">In addition, </w:t>
      </w:r>
      <w:r>
        <w:t>t</w:t>
      </w:r>
      <w:r w:rsidRPr="005A12C6">
        <w:t>he pages</w:t>
      </w:r>
      <w:r>
        <w:t xml:space="preserve"> and sections</w:t>
      </w:r>
      <w:r w:rsidRPr="005A12C6">
        <w:t xml:space="preserve"> need to be replaceable when updates occur.  </w:t>
      </w:r>
    </w:p>
    <w:p w14:paraId="493DA8F6" w14:textId="04DA84DA" w:rsidR="00BE345F" w:rsidRPr="005A12C6" w:rsidRDefault="00BE345F" w:rsidP="00BE345F">
      <w:r w:rsidRPr="005A12C6">
        <w:t xml:space="preserve">The following is a </w:t>
      </w:r>
      <w:r w:rsidR="00FF106E" w:rsidRPr="005A12C6">
        <w:t>color-coded</w:t>
      </w:r>
      <w:r w:rsidRPr="005A12C6">
        <w:t xml:space="preserve"> key of </w:t>
      </w:r>
      <w:r>
        <w:t>additional</w:t>
      </w:r>
      <w:r w:rsidRPr="005A12C6">
        <w:t xml:space="preserve"> instruction: </w:t>
      </w:r>
    </w:p>
    <w:tbl>
      <w:tblPr>
        <w:tblStyle w:val="TableGrid"/>
        <w:tblW w:w="0" w:type="auto"/>
        <w:tblLook w:val="04A0" w:firstRow="1" w:lastRow="0" w:firstColumn="1" w:lastColumn="0" w:noHBand="0" w:noVBand="1"/>
      </w:tblPr>
      <w:tblGrid>
        <w:gridCol w:w="9350"/>
      </w:tblGrid>
      <w:tr w:rsidR="00BE345F" w:rsidRPr="005A12C6" w14:paraId="3C3500A0" w14:textId="77777777" w:rsidTr="0055710E">
        <w:tc>
          <w:tcPr>
            <w:tcW w:w="9350" w:type="dxa"/>
          </w:tcPr>
          <w:p w14:paraId="5D87C247" w14:textId="77777777" w:rsidR="00BE345F" w:rsidRPr="00EE011B" w:rsidRDefault="00BE345F" w:rsidP="0055710E">
            <w:pPr>
              <w:rPr>
                <w:highlight w:val="yellow"/>
              </w:rPr>
            </w:pPr>
            <w:r w:rsidRPr="00EE011B">
              <w:rPr>
                <w:b/>
              </w:rPr>
              <w:t>Non-highlighted text:</w:t>
            </w:r>
            <w:r>
              <w:rPr>
                <w:b/>
              </w:rPr>
              <w:t xml:space="preserve"> </w:t>
            </w:r>
            <w:r>
              <w:t>The intent of non-highlighted text is to provide you with general language suggestions for your response plan. It is presented as an example of the type of information that should be included in your response plan. You can use this text as written or make changes to the text so that it accurately describes your business practices.</w:t>
            </w:r>
          </w:p>
        </w:tc>
      </w:tr>
      <w:tr w:rsidR="00BE345F" w:rsidRPr="005A12C6" w14:paraId="531D37F3" w14:textId="77777777" w:rsidTr="0055710E">
        <w:tc>
          <w:tcPr>
            <w:tcW w:w="9350" w:type="dxa"/>
          </w:tcPr>
          <w:p w14:paraId="5865C401" w14:textId="1A014CF0" w:rsidR="00BE345F" w:rsidRPr="005A12C6" w:rsidRDefault="00BE345F" w:rsidP="0055710E">
            <w:r w:rsidRPr="005A12C6">
              <w:rPr>
                <w:b/>
                <w:highlight w:val="yellow"/>
              </w:rPr>
              <w:t>Provide us your company-specific information</w:t>
            </w:r>
            <w:r>
              <w:t xml:space="preserve">: Filler text is highlighted in yellow, </w:t>
            </w:r>
            <w:r w:rsidR="0055572D">
              <w:t xml:space="preserve">where </w:t>
            </w:r>
            <w:r>
              <w:t>you will need to replace the text with language specific to your facility.</w:t>
            </w:r>
          </w:p>
        </w:tc>
      </w:tr>
      <w:tr w:rsidR="00BE345F" w:rsidRPr="005A12C6" w14:paraId="27D99C3D" w14:textId="77777777" w:rsidTr="0055710E">
        <w:tc>
          <w:tcPr>
            <w:tcW w:w="9350" w:type="dxa"/>
          </w:tcPr>
          <w:p w14:paraId="22F83A19" w14:textId="77777777" w:rsidR="00BE345F" w:rsidRPr="005A12C6" w:rsidRDefault="00BE345F" w:rsidP="0055710E">
            <w:r w:rsidRPr="005A12C6">
              <w:rPr>
                <w:b/>
                <w:highlight w:val="cyan"/>
              </w:rPr>
              <w:t>Use this language</w:t>
            </w:r>
            <w:r w:rsidRPr="005A12C6">
              <w:rPr>
                <w:highlight w:val="cyan"/>
              </w:rPr>
              <w:t>:</w:t>
            </w:r>
            <w:r w:rsidRPr="005A12C6">
              <w:t xml:space="preserve"> When you see blue highlights, this means we are providing specific language that would meet the requirement.  You can modify it, but this is the type of</w:t>
            </w:r>
            <w:r>
              <w:t xml:space="preserve"> language we are looking for. Your businesses practices should reflect the language highlighted in blue. </w:t>
            </w:r>
          </w:p>
        </w:tc>
      </w:tr>
      <w:tr w:rsidR="00BE345F" w:rsidRPr="005A12C6" w14:paraId="0716E99B" w14:textId="77777777" w:rsidTr="0055710E">
        <w:tc>
          <w:tcPr>
            <w:tcW w:w="9350" w:type="dxa"/>
          </w:tcPr>
          <w:p w14:paraId="624B8AC1" w14:textId="77777777" w:rsidR="00BE345F" w:rsidRPr="005A12C6" w:rsidRDefault="00BE345F" w:rsidP="0055710E">
            <w:r w:rsidRPr="005A12C6">
              <w:rPr>
                <w:b/>
                <w:highlight w:val="magenta"/>
              </w:rPr>
              <w:t xml:space="preserve">Reference in an appendix </w:t>
            </w:r>
            <w:r>
              <w:rPr>
                <w:b/>
                <w:highlight w:val="magenta"/>
              </w:rPr>
              <w:t>to</w:t>
            </w:r>
            <w:r w:rsidRPr="005A12C6">
              <w:rPr>
                <w:b/>
                <w:highlight w:val="magenta"/>
              </w:rPr>
              <w:t xml:space="preserve"> the plan</w:t>
            </w:r>
            <w:r w:rsidRPr="005A12C6">
              <w:rPr>
                <w:highlight w:val="magenta"/>
              </w:rPr>
              <w:t>:</w:t>
            </w:r>
            <w:r>
              <w:t xml:space="preserve"> When you see pink</w:t>
            </w:r>
            <w:r w:rsidRPr="005A12C6">
              <w:t xml:space="preserve"> highlights, this is information that is best placed at the end of you plan as an appendix. </w:t>
            </w:r>
            <w:r>
              <w:t>Pink highlights are a reminder that this text needs to be updated with the proper appendix location. P</w:t>
            </w:r>
            <w:r w:rsidRPr="005A12C6">
              <w:t>lease ensure that both a reference statement such as “see Appendix XX” and the Table of Content</w:t>
            </w:r>
            <w:r>
              <w:t>s</w:t>
            </w:r>
            <w:r w:rsidRPr="005A12C6">
              <w:t xml:space="preserve"> </w:t>
            </w:r>
            <w:r>
              <w:t>point to the proper appendix.</w:t>
            </w:r>
            <w:r w:rsidRPr="005A12C6">
              <w:t xml:space="preserve"> </w:t>
            </w:r>
            <w:r>
              <w:t>If the information is not included in an appendix, remove the pink highlighted language.</w:t>
            </w:r>
          </w:p>
        </w:tc>
      </w:tr>
      <w:tr w:rsidR="00BE345F" w:rsidRPr="005A12C6" w14:paraId="1D28E90D" w14:textId="77777777" w:rsidTr="0055710E">
        <w:tc>
          <w:tcPr>
            <w:tcW w:w="9350" w:type="dxa"/>
          </w:tcPr>
          <w:p w14:paraId="150C8A78" w14:textId="77777777" w:rsidR="00BE345F" w:rsidRPr="005A12C6" w:rsidRDefault="00BE345F" w:rsidP="0055710E">
            <w:pPr>
              <w:rPr>
                <w:highlight w:val="green"/>
              </w:rPr>
            </w:pPr>
            <w:r w:rsidRPr="005A12C6">
              <w:rPr>
                <w:b/>
                <w:highlight w:val="green"/>
              </w:rPr>
              <w:t>Explanatory text:</w:t>
            </w:r>
            <w:r w:rsidRPr="005A12C6">
              <w:rPr>
                <w:b/>
              </w:rPr>
              <w:t xml:space="preserve"> </w:t>
            </w:r>
            <w:r>
              <w:t>Green highlighted sections are instructional text that explains</w:t>
            </w:r>
            <w:r w:rsidRPr="005A12C6">
              <w:t xml:space="preserve"> the intent of the section. T</w:t>
            </w:r>
            <w:r>
              <w:t>his text</w:t>
            </w:r>
            <w:r w:rsidRPr="005A12C6">
              <w:t xml:space="preserve"> should be removed from the plan </w:t>
            </w:r>
            <w:r>
              <w:t>before your plan is submitted.</w:t>
            </w:r>
          </w:p>
        </w:tc>
      </w:tr>
    </w:tbl>
    <w:p w14:paraId="458147D4" w14:textId="77777777" w:rsidR="00BE345F" w:rsidRPr="005A12C6" w:rsidRDefault="00BE345F" w:rsidP="00BE345F"/>
    <w:p w14:paraId="0BAD5B06" w14:textId="77777777" w:rsidR="00BE345F" w:rsidRPr="005A12C6" w:rsidRDefault="00BE345F" w:rsidP="00BE345F">
      <w:pPr>
        <w:rPr>
          <w:rFonts w:eastAsiaTheme="majorEastAsia" w:cstheme="majorBidi"/>
          <w:color w:val="2F5496" w:themeColor="accent1" w:themeShade="BF"/>
          <w:szCs w:val="24"/>
        </w:rPr>
      </w:pPr>
      <w:r w:rsidRPr="005A12C6">
        <w:rPr>
          <w:rFonts w:eastAsiaTheme="majorEastAsia" w:cstheme="majorBidi"/>
          <w:color w:val="2F5496" w:themeColor="accent1" w:themeShade="BF"/>
          <w:szCs w:val="24"/>
        </w:rPr>
        <w:br w:type="page"/>
      </w:r>
    </w:p>
    <w:p w14:paraId="1489A1D7" w14:textId="77777777" w:rsidR="00BE345F" w:rsidRPr="005A12C6" w:rsidRDefault="00BE345F" w:rsidP="00BE345F">
      <w:pPr>
        <w:rPr>
          <w:sz w:val="36"/>
        </w:rPr>
      </w:pPr>
      <w:r w:rsidRPr="005A12C6">
        <w:rPr>
          <w:sz w:val="36"/>
        </w:rPr>
        <w:t>Other Things to Know and Consider</w:t>
      </w:r>
    </w:p>
    <w:p w14:paraId="01BE5CBC" w14:textId="77777777" w:rsidR="00BE345F" w:rsidRPr="005A12C6" w:rsidRDefault="00BE345F" w:rsidP="00BE345F">
      <w:pPr>
        <w:spacing w:after="0"/>
        <w:rPr>
          <w:b/>
        </w:rPr>
      </w:pPr>
      <w:r w:rsidRPr="005A12C6">
        <w:rPr>
          <w:b/>
        </w:rPr>
        <w:t xml:space="preserve">Terms Used in this </w:t>
      </w:r>
      <w:proofErr w:type="gramStart"/>
      <w:r w:rsidRPr="005A12C6">
        <w:rPr>
          <w:b/>
        </w:rPr>
        <w:t>Boilerplate</w:t>
      </w:r>
      <w:proofErr w:type="gramEnd"/>
    </w:p>
    <w:p w14:paraId="156BC906" w14:textId="015E3F9E" w:rsidR="00BE345F" w:rsidRDefault="00BE345F" w:rsidP="00BA7EA1">
      <w:pPr>
        <w:spacing w:after="0"/>
      </w:pPr>
      <w:r w:rsidRPr="005A12C6">
        <w:t>There is some suggested terminology in this boilerplate that may differ from the company specific terminology that yo</w:t>
      </w:r>
      <w:r>
        <w:t xml:space="preserve">u use.  When you encounter language not typically used by your company </w:t>
      </w:r>
      <w:r w:rsidRPr="005A12C6">
        <w:t xml:space="preserve">in this template/boilerplate, please substitute </w:t>
      </w:r>
      <w:r>
        <w:t xml:space="preserve">it with </w:t>
      </w:r>
      <w:r w:rsidRPr="005A12C6">
        <w:t>the terms you use. We are not trying to prescribe terminology in the template/boilerplate.</w:t>
      </w:r>
      <w:r w:rsidR="00BA7EA1">
        <w:t xml:space="preserve"> For e</w:t>
      </w:r>
      <w:r>
        <w:t>xample</w:t>
      </w:r>
      <w:r w:rsidR="00BA7EA1">
        <w:t>, i</w:t>
      </w:r>
      <w:r>
        <w:t xml:space="preserve">n section 3.0 </w:t>
      </w:r>
      <w:r w:rsidRPr="005A12C6">
        <w:t xml:space="preserve">we use the term </w:t>
      </w:r>
      <w:r w:rsidRPr="00BA7EA1">
        <w:rPr>
          <w:i/>
          <w:iCs/>
        </w:rPr>
        <w:t xml:space="preserve">facility personnel </w:t>
      </w:r>
      <w:r w:rsidRPr="005A12C6">
        <w:t>to mean the mobile facility operator.</w:t>
      </w:r>
      <w:r>
        <w:t xml:space="preserve"> </w:t>
      </w:r>
      <w:r w:rsidRPr="005A12C6">
        <w:t>You may call this position something different, such as driver, fuel deliverer, or Person-In-Charge (PIC).</w:t>
      </w:r>
      <w:r w:rsidR="00BA7EA1">
        <w:t xml:space="preserve"> We recommend you use the terms that are familiar to you and your team. </w:t>
      </w:r>
    </w:p>
    <w:p w14:paraId="1977BA43" w14:textId="77777777" w:rsidR="00BA7EA1" w:rsidRPr="00501499" w:rsidRDefault="00BA7EA1" w:rsidP="00BA7EA1">
      <w:pPr>
        <w:spacing w:after="0"/>
      </w:pPr>
    </w:p>
    <w:p w14:paraId="630B9AE8" w14:textId="77777777" w:rsidR="00BE345F" w:rsidRPr="005A12C6" w:rsidRDefault="00BE345F" w:rsidP="00BE345F">
      <w:pPr>
        <w:spacing w:after="0"/>
        <w:rPr>
          <w:b/>
        </w:rPr>
      </w:pPr>
      <w:r w:rsidRPr="005A12C6">
        <w:rPr>
          <w:b/>
        </w:rPr>
        <w:t>How to Submit Proposal for an Equivalent Compliance Plan</w:t>
      </w:r>
    </w:p>
    <w:p w14:paraId="4F42AB2B" w14:textId="6473DDC6" w:rsidR="00BE345F" w:rsidRPr="005A12C6" w:rsidRDefault="00BE345F" w:rsidP="00BE345F">
      <w:r w:rsidRPr="005A12C6">
        <w:t xml:space="preserve">You may have an idea for another way to meet the alternative measures required in WAC 173-180-222. Because of the unique nature of your business, there may be a better way for reaching compliance with the rule. You may submit a proposal describing alternatives methods for reaching equivalent compliance with the regulation. Ecology will consider the alternative and decide whether it can be approved or not. </w:t>
      </w:r>
      <w:r w:rsidR="00BA7EA1">
        <w:t>Your proposed alternative</w:t>
      </w:r>
      <w:r w:rsidRPr="005A12C6">
        <w:t xml:space="preserve"> must offer an equal or higher level of protection than the regulation.</w:t>
      </w:r>
    </w:p>
    <w:p w14:paraId="4BAD783F" w14:textId="2261AB3F" w:rsidR="00BE345F" w:rsidRPr="005A12C6" w:rsidRDefault="00BE345F" w:rsidP="00BE345F">
      <w:r w:rsidRPr="005A12C6">
        <w:t>WAC 173-180-</w:t>
      </w:r>
      <w:r>
        <w:t>217</w:t>
      </w:r>
      <w:r w:rsidRPr="005A12C6">
        <w:t xml:space="preserve"> describes the process and requirements for submitting an Equivalent Compliance Plan proposal. The proposal should include a detailed description of the equipment, personnel, operating procedures, maintenance systems, and any alternative measures being proposed. The proposal should include a detailed analysis of how </w:t>
      </w:r>
      <w:r>
        <w:t xml:space="preserve">an </w:t>
      </w:r>
      <w:r w:rsidRPr="005A12C6">
        <w:t xml:space="preserve">equivalent or greater level of protection </w:t>
      </w:r>
      <w:r>
        <w:t xml:space="preserve">will be reached </w:t>
      </w:r>
      <w:r w:rsidRPr="005A12C6">
        <w:t xml:space="preserve">as compared to </w:t>
      </w:r>
      <w:r>
        <w:t>the state standard</w:t>
      </w:r>
      <w:r w:rsidRPr="005A12C6">
        <w:t xml:space="preserve">. It is best for you to work with </w:t>
      </w:r>
      <w:r w:rsidR="00BF36CC">
        <w:t>your assigned Oil Spill Preparedness Planner</w:t>
      </w:r>
      <w:r w:rsidRPr="005A12C6">
        <w:t xml:space="preserve"> as soon as you start thinking of an alternative.  </w:t>
      </w:r>
    </w:p>
    <w:p w14:paraId="58EAEABE" w14:textId="77777777" w:rsidR="00BE345F" w:rsidRPr="005A12C6" w:rsidRDefault="00BE345F" w:rsidP="00BE345F">
      <w:pPr>
        <w:spacing w:after="0"/>
        <w:rPr>
          <w:b/>
        </w:rPr>
      </w:pPr>
      <w:r>
        <w:rPr>
          <w:b/>
        </w:rPr>
        <w:t>Federal and State Standards</w:t>
      </w:r>
    </w:p>
    <w:p w14:paraId="473C5D67" w14:textId="2A5959F1" w:rsidR="00BE345F" w:rsidRPr="005A12C6" w:rsidRDefault="00BE345F" w:rsidP="00BE345F">
      <w:r>
        <w:t>In 2023, Ecology updated WAC 173-180 which describes the requirements for Class 2 facilit</w:t>
      </w:r>
      <w:r w:rsidR="00BA7EA1">
        <w:t>y</w:t>
      </w:r>
      <w:r>
        <w:t xml:space="preserve"> oil transfer response plans. This update </w:t>
      </w:r>
      <w:r w:rsidR="00BA7EA1">
        <w:t xml:space="preserve">brings class 2 facility </w:t>
      </w:r>
      <w:r>
        <w:t>response plan requirements directly in</w:t>
      </w:r>
      <w:r w:rsidR="00BA7EA1">
        <w:t>to</w:t>
      </w:r>
      <w:r>
        <w:t xml:space="preserve"> state rule, rather than citing the federal rule, 33 C.F.R. Part 154. The s</w:t>
      </w:r>
      <w:r w:rsidRPr="005A12C6">
        <w:t>tate standards for mobile facilities</w:t>
      </w:r>
      <w:r>
        <w:t xml:space="preserve"> were written to complement the</w:t>
      </w:r>
      <w:r w:rsidRPr="005A12C6">
        <w:t xml:space="preserve"> federal requirements. The major difference</w:t>
      </w:r>
      <w:r>
        <w:t xml:space="preserve"> between the federal and state rule</w:t>
      </w:r>
      <w:r w:rsidRPr="005A12C6">
        <w:t xml:space="preserve"> is that the state standard is m</w:t>
      </w:r>
      <w:r>
        <w:t xml:space="preserve">ore specific about the containment and recovery </w:t>
      </w:r>
      <w:r w:rsidRPr="005A12C6">
        <w:t xml:space="preserve">equipment that must be </w:t>
      </w:r>
      <w:r>
        <w:t xml:space="preserve">on-site and accessible, prior to </w:t>
      </w:r>
      <w:r w:rsidRPr="005A12C6">
        <w:t>any transfer. The state standard asks you to describe</w:t>
      </w:r>
      <w:r>
        <w:t xml:space="preserve"> in your plan how you will meet the containment and recovery</w:t>
      </w:r>
      <w:r w:rsidRPr="005A12C6">
        <w:t xml:space="preserve"> equ</w:t>
      </w:r>
      <w:r>
        <w:t>ipment requirements described in WAC 173-180-217 and WAC 173-180-220 through 173-180-222, as applicable. The state rule also asks that all transfer locations be listed in the response plan using a street address or GIS coordinates. Y</w:t>
      </w:r>
      <w:r w:rsidDel="009D5F91">
        <w:t>our plan needs to describe how you will implement your planned response for each transfer location.</w:t>
      </w:r>
    </w:p>
    <w:p w14:paraId="71D82536" w14:textId="01CF22F6" w:rsidR="00BE345F" w:rsidRPr="00BA4DF7" w:rsidRDefault="008E6369" w:rsidP="00BE345F">
      <w:pPr>
        <w:spacing w:after="0"/>
        <w:rPr>
          <w:rFonts w:asciiTheme="majorHAnsi" w:eastAsiaTheme="majorEastAsia" w:hAnsiTheme="majorHAnsi" w:cstheme="majorBidi"/>
          <w:color w:val="2F5496" w:themeColor="accent1" w:themeShade="BF"/>
          <w:sz w:val="26"/>
          <w:szCs w:val="26"/>
        </w:rPr>
      </w:pPr>
      <w:r>
        <w:rPr>
          <w:b/>
        </w:rPr>
        <w:t>If Using This Boilerplate:</w:t>
      </w:r>
    </w:p>
    <w:p w14:paraId="0C187EEF" w14:textId="63C0734B" w:rsidR="00BE345F" w:rsidRPr="005A12C6" w:rsidRDefault="00BE345F" w:rsidP="00BE345F">
      <w:pPr>
        <w:pStyle w:val="ListParagraph"/>
        <w:numPr>
          <w:ilvl w:val="0"/>
          <w:numId w:val="2"/>
        </w:numPr>
        <w:spacing w:after="0"/>
        <w:ind w:left="720"/>
      </w:pPr>
      <w:r w:rsidRPr="005A12C6">
        <w:t>Remember to delete color coded text and highlights.</w:t>
      </w:r>
    </w:p>
    <w:p w14:paraId="22CA431C" w14:textId="77777777" w:rsidR="00BE345F" w:rsidRPr="005A12C6" w:rsidRDefault="00BE345F" w:rsidP="00BE345F">
      <w:pPr>
        <w:pStyle w:val="ListParagraph"/>
        <w:numPr>
          <w:ilvl w:val="0"/>
          <w:numId w:val="2"/>
        </w:numPr>
        <w:ind w:left="720"/>
      </w:pPr>
      <w:r w:rsidRPr="005A12C6">
        <w:t>Delete the instructional pages.</w:t>
      </w:r>
    </w:p>
    <w:p w14:paraId="447D4A0F" w14:textId="77777777" w:rsidR="00BE345F" w:rsidRPr="005A12C6" w:rsidRDefault="00BE345F" w:rsidP="00BE345F">
      <w:pPr>
        <w:pStyle w:val="ListParagraph"/>
        <w:numPr>
          <w:ilvl w:val="0"/>
          <w:numId w:val="2"/>
        </w:numPr>
        <w:ind w:left="720"/>
      </w:pPr>
      <w:r w:rsidRPr="005A12C6">
        <w:t>Check footnotes in the document and ensure accuracy of the date and version of the plan you are submitting.</w:t>
      </w:r>
    </w:p>
    <w:p w14:paraId="158F06D5" w14:textId="77777777" w:rsidR="00BE345F" w:rsidRPr="005A12C6" w:rsidRDefault="00BE345F" w:rsidP="00BE345F">
      <w:pPr>
        <w:pStyle w:val="ListParagraph"/>
        <w:numPr>
          <w:ilvl w:val="0"/>
          <w:numId w:val="2"/>
        </w:numPr>
        <w:ind w:left="720"/>
      </w:pPr>
      <w:r w:rsidRPr="005A12C6">
        <w:t>Number your pages – the plan must have page numbers in it.</w:t>
      </w:r>
    </w:p>
    <w:p w14:paraId="2B05C3A4" w14:textId="77777777" w:rsidR="00BE345F" w:rsidRDefault="00BE345F" w:rsidP="00BE345F">
      <w:pPr>
        <w:pStyle w:val="ListParagraph"/>
        <w:numPr>
          <w:ilvl w:val="0"/>
          <w:numId w:val="2"/>
        </w:numPr>
        <w:ind w:left="720"/>
      </w:pPr>
      <w:r w:rsidRPr="005A12C6">
        <w:t>Check the table of contents carefully to ensure all pages are correctly identified.</w:t>
      </w:r>
    </w:p>
    <w:p w14:paraId="172F2F24" w14:textId="77777777" w:rsidR="00BE345F" w:rsidRDefault="00BE345F" w:rsidP="00BE345F">
      <w:pPr>
        <w:pStyle w:val="ListParagraph"/>
        <w:numPr>
          <w:ilvl w:val="0"/>
          <w:numId w:val="2"/>
        </w:numPr>
        <w:ind w:left="720"/>
      </w:pPr>
      <w:r>
        <w:t>Complete the cross-reference table and make sure the referenced sections agree with the information location in your plan.</w:t>
      </w:r>
    </w:p>
    <w:p w14:paraId="08303346" w14:textId="77777777" w:rsidR="00BE345F" w:rsidRDefault="00BE345F" w:rsidP="00BE345F">
      <w:pPr>
        <w:pStyle w:val="ListParagraph"/>
        <w:numPr>
          <w:ilvl w:val="0"/>
          <w:numId w:val="2"/>
        </w:numPr>
        <w:ind w:left="720"/>
      </w:pPr>
      <w:r>
        <w:t>Insert page breaks so that when printed you can organize the plan in a binder, separated into tabbed sections.  This will also make page replacement easier when the plan is updated.</w:t>
      </w:r>
    </w:p>
    <w:p w14:paraId="3C2BCAF0" w14:textId="77777777" w:rsidR="00BE345F" w:rsidRPr="005A12C6" w:rsidRDefault="00BE345F" w:rsidP="00BE345F">
      <w:pPr>
        <w:pStyle w:val="ListParagraph"/>
        <w:numPr>
          <w:ilvl w:val="1"/>
          <w:numId w:val="2"/>
        </w:numPr>
        <w:ind w:left="1440"/>
      </w:pPr>
      <w:r>
        <w:t>Using Microsoft Word, at the end of a section, select the “Layout” tab on the top toolbar ribbon. Click on “Breaks,” then click “Next Page.” This will move the proceeding section to the top of the next page.</w:t>
      </w:r>
    </w:p>
    <w:p w14:paraId="7715301A" w14:textId="6CE5018C" w:rsidR="00BE345F" w:rsidRPr="005A12C6" w:rsidRDefault="00BE345F" w:rsidP="00BE345F">
      <w:pPr>
        <w:rPr>
          <w:rFonts w:eastAsiaTheme="majorEastAsia" w:cstheme="majorBidi"/>
          <w:color w:val="2F5496" w:themeColor="accent1" w:themeShade="BF"/>
          <w:szCs w:val="24"/>
        </w:rPr>
      </w:pPr>
      <w:r>
        <w:t xml:space="preserve">Send us </w:t>
      </w:r>
      <w:r w:rsidRPr="005A12C6">
        <w:t>an electronic version. The electronic version can be sent via email</w:t>
      </w:r>
      <w:r>
        <w:t xml:space="preserve"> to your company’s Oil Spill Preparedness Planner at Ecology</w:t>
      </w:r>
      <w:r w:rsidRPr="005A12C6">
        <w:t xml:space="preserve">.  </w:t>
      </w:r>
    </w:p>
    <w:p w14:paraId="02E34A43" w14:textId="77777777" w:rsidR="00BE345F" w:rsidRDefault="00BE345F" w:rsidP="00BE345F"/>
    <w:p w14:paraId="64A4A6B5" w14:textId="77777777" w:rsidR="00BE345F" w:rsidRDefault="00BE345F" w:rsidP="00BE345F"/>
    <w:p w14:paraId="1B9C5AB4" w14:textId="77777777" w:rsidR="00BE345F" w:rsidRDefault="00BE345F" w:rsidP="00BE345F"/>
    <w:p w14:paraId="585079EA" w14:textId="77777777" w:rsidR="00BE345F" w:rsidRDefault="00BE345F" w:rsidP="00BE345F"/>
    <w:p w14:paraId="2261EDA3" w14:textId="77777777" w:rsidR="00BE345F" w:rsidRDefault="00BE345F" w:rsidP="00BE345F"/>
    <w:p w14:paraId="21E641B6" w14:textId="77777777" w:rsidR="00BE345F" w:rsidRDefault="00BE345F" w:rsidP="00BE345F"/>
    <w:p w14:paraId="19739F23" w14:textId="77777777" w:rsidR="00BE345F" w:rsidRDefault="00BE345F" w:rsidP="00BE345F"/>
    <w:p w14:paraId="03ACC827" w14:textId="77777777" w:rsidR="00BE345F" w:rsidRDefault="00BE345F" w:rsidP="00BE345F"/>
    <w:p w14:paraId="168729C2" w14:textId="77777777" w:rsidR="00BE345F" w:rsidRDefault="00BE345F" w:rsidP="00BE345F"/>
    <w:p w14:paraId="5A59A3AF" w14:textId="77777777" w:rsidR="00BE345F" w:rsidRPr="005A12C6" w:rsidRDefault="00BE345F" w:rsidP="00BE345F">
      <w:pPr>
        <w:jc w:val="center"/>
        <w:rPr>
          <w:rFonts w:eastAsiaTheme="majorEastAsia" w:cstheme="majorBidi"/>
          <w:b/>
          <w:szCs w:val="24"/>
        </w:rPr>
      </w:pPr>
      <w:r w:rsidRPr="006B5153">
        <w:rPr>
          <w:b/>
          <w:bCs/>
        </w:rPr>
        <w:t>Th</w:t>
      </w:r>
      <w:r w:rsidRPr="006B5153">
        <w:rPr>
          <w:rFonts w:eastAsiaTheme="majorEastAsia" w:cstheme="majorBidi"/>
          <w:b/>
          <w:bCs/>
          <w:szCs w:val="24"/>
        </w:rPr>
        <w:t>is</w:t>
      </w:r>
      <w:r w:rsidRPr="005A12C6">
        <w:rPr>
          <w:rFonts w:eastAsiaTheme="majorEastAsia" w:cstheme="majorBidi"/>
          <w:b/>
          <w:szCs w:val="24"/>
        </w:rPr>
        <w:t xml:space="preserve"> ends the instruction pages.  The next page is the start of the boilerplate plan.</w:t>
      </w:r>
    </w:p>
    <w:p w14:paraId="3BE950DC" w14:textId="77777777" w:rsidR="00BE345F" w:rsidRDefault="00BE345F" w:rsidP="00BE345F">
      <w:pPr>
        <w:sectPr w:rsidR="00BE345F" w:rsidSect="00951742">
          <w:footerReference w:type="default" r:id="rId11"/>
          <w:pgSz w:w="12240" w:h="15840"/>
          <w:pgMar w:top="1440" w:right="1440" w:bottom="1440" w:left="1440" w:header="720" w:footer="720" w:gutter="0"/>
          <w:cols w:space="720"/>
          <w:docGrid w:linePitch="360"/>
        </w:sectPr>
      </w:pPr>
    </w:p>
    <w:p w14:paraId="1E43D0D2" w14:textId="77777777" w:rsidR="00BE345F" w:rsidRPr="005A12C6" w:rsidRDefault="00BE345F" w:rsidP="00BE345F">
      <w:pPr>
        <w:jc w:val="center"/>
        <w:rPr>
          <w:b/>
          <w:sz w:val="52"/>
          <w:szCs w:val="52"/>
        </w:rPr>
      </w:pPr>
      <w:r w:rsidRPr="005A12C6">
        <w:rPr>
          <w:b/>
          <w:sz w:val="52"/>
          <w:szCs w:val="52"/>
          <w:highlight w:val="yellow"/>
        </w:rPr>
        <w:t>Insert Company Name</w:t>
      </w:r>
    </w:p>
    <w:p w14:paraId="2AAECD4D" w14:textId="77777777" w:rsidR="00BE345F" w:rsidRPr="005A12C6" w:rsidRDefault="00BE345F" w:rsidP="00BE345F">
      <w:pPr>
        <w:jc w:val="center"/>
        <w:rPr>
          <w:b/>
          <w:sz w:val="52"/>
          <w:szCs w:val="52"/>
        </w:rPr>
      </w:pPr>
    </w:p>
    <w:p w14:paraId="0F06C19E" w14:textId="77777777" w:rsidR="00BE345F" w:rsidRPr="005A12C6" w:rsidRDefault="00BE345F" w:rsidP="00BE345F">
      <w:pPr>
        <w:jc w:val="center"/>
        <w:rPr>
          <w:b/>
          <w:sz w:val="52"/>
          <w:szCs w:val="52"/>
        </w:rPr>
      </w:pPr>
    </w:p>
    <w:p w14:paraId="113E782F" w14:textId="77777777" w:rsidR="00BE345F" w:rsidRPr="005A12C6" w:rsidRDefault="00BE345F" w:rsidP="00BE345F">
      <w:pPr>
        <w:jc w:val="center"/>
        <w:rPr>
          <w:b/>
          <w:sz w:val="52"/>
          <w:szCs w:val="52"/>
        </w:rPr>
      </w:pPr>
      <w:r w:rsidRPr="005A12C6">
        <w:rPr>
          <w:b/>
          <w:sz w:val="52"/>
          <w:szCs w:val="52"/>
        </w:rPr>
        <w:t>Oil Spill Response Plan</w:t>
      </w:r>
    </w:p>
    <w:p w14:paraId="249555E1" w14:textId="77777777" w:rsidR="00BE345F" w:rsidRPr="005A12C6" w:rsidRDefault="00BE345F" w:rsidP="00BE345F">
      <w:pPr>
        <w:jc w:val="center"/>
        <w:rPr>
          <w:b/>
          <w:sz w:val="52"/>
          <w:szCs w:val="52"/>
        </w:rPr>
      </w:pPr>
    </w:p>
    <w:p w14:paraId="100C5210" w14:textId="77777777" w:rsidR="00BE345F" w:rsidRDefault="00BE345F" w:rsidP="00BE345F">
      <w:pPr>
        <w:jc w:val="center"/>
        <w:rPr>
          <w:b/>
          <w:sz w:val="52"/>
          <w:szCs w:val="52"/>
        </w:rPr>
      </w:pPr>
      <w:r w:rsidRPr="002950D1">
        <w:rPr>
          <w:b/>
          <w:sz w:val="52"/>
          <w:szCs w:val="52"/>
          <w:highlight w:val="yellow"/>
        </w:rPr>
        <w:t>Month, Year</w:t>
      </w:r>
    </w:p>
    <w:p w14:paraId="43B4E191" w14:textId="7401CB3D" w:rsidR="00BE345F" w:rsidRPr="0083405A" w:rsidRDefault="00BE345F" w:rsidP="00BE345F">
      <w:pPr>
        <w:rPr>
          <w:highlight w:val="green"/>
        </w:rPr>
      </w:pPr>
      <w:r w:rsidRPr="0083405A">
        <w:rPr>
          <w:highlight w:val="green"/>
        </w:rPr>
        <w:t xml:space="preserve">The title page of your plan should meet your business needs and be labeled so that your employees and others know what version of the plan they are referencing. Best practice is to date your plan with the month and year that your plan is submitted. </w:t>
      </w:r>
      <w:r>
        <w:rPr>
          <w:highlight w:val="green"/>
        </w:rPr>
        <w:t xml:space="preserve">This identifies the version of the plan based on your 5-year planning cycle. </w:t>
      </w:r>
      <w:r w:rsidRPr="0083405A">
        <w:rPr>
          <w:highlight w:val="green"/>
        </w:rPr>
        <w:t xml:space="preserve">Although your plan will probably be updated in the subsequent 5-year life of the plan, this is a good reference to the approval period your plan is currently under. </w:t>
      </w:r>
    </w:p>
    <w:p w14:paraId="0D3E4288" w14:textId="77777777" w:rsidR="00BE345F" w:rsidRPr="005A12C6" w:rsidRDefault="00BE345F" w:rsidP="00BE345F">
      <w:r w:rsidRPr="005A12C6">
        <w:br w:type="page"/>
      </w:r>
    </w:p>
    <w:p w14:paraId="288B207E" w14:textId="77777777" w:rsidR="00BE345F" w:rsidRDefault="00BE345F" w:rsidP="00BE345F">
      <w:pPr>
        <w:pStyle w:val="Heading1"/>
      </w:pPr>
      <w:bookmarkStart w:id="0" w:name="_Toc29213620"/>
      <w:bookmarkStart w:id="1" w:name="_Toc132966417"/>
      <w:r>
        <w:t>Certificate of Approval</w:t>
      </w:r>
      <w:bookmarkEnd w:id="0"/>
      <w:bookmarkEnd w:id="1"/>
    </w:p>
    <w:p w14:paraId="7C6A4761" w14:textId="77777777" w:rsidR="00BE345F" w:rsidRDefault="00BE345F" w:rsidP="00BE345F">
      <w:pPr>
        <w:rPr>
          <w:b/>
          <w:sz w:val="52"/>
          <w:szCs w:val="52"/>
        </w:rPr>
      </w:pPr>
    </w:p>
    <w:p w14:paraId="14414AA1" w14:textId="77777777" w:rsidR="00BE345F" w:rsidRPr="00890F12" w:rsidRDefault="00BE345F" w:rsidP="00BE345F">
      <w:pPr>
        <w:rPr>
          <w:sz w:val="40"/>
          <w:szCs w:val="52"/>
        </w:rPr>
        <w:sectPr w:rsidR="00BE345F" w:rsidRPr="00890F12" w:rsidSect="00951742">
          <w:pgSz w:w="12240" w:h="15840"/>
          <w:pgMar w:top="1440" w:right="1440" w:bottom="1440" w:left="1440" w:header="720" w:footer="720" w:gutter="0"/>
          <w:pgNumType w:start="1"/>
          <w:cols w:space="720"/>
          <w:docGrid w:linePitch="360"/>
        </w:sectPr>
      </w:pPr>
      <w:r w:rsidRPr="00890F12">
        <w:rPr>
          <w:sz w:val="40"/>
          <w:szCs w:val="52"/>
          <w:highlight w:val="green"/>
        </w:rPr>
        <w:t>In place of this page, you should insert your plan approval certificate once you receive it from Ecology.</w:t>
      </w:r>
    </w:p>
    <w:p w14:paraId="27D8B5AB" w14:textId="77777777" w:rsidR="00BE345F" w:rsidRPr="005A12C6" w:rsidRDefault="00BE345F" w:rsidP="00BE345F">
      <w:pPr>
        <w:pStyle w:val="Heading1"/>
      </w:pPr>
      <w:bookmarkStart w:id="2" w:name="_Toc29213621"/>
      <w:bookmarkStart w:id="3" w:name="_Toc132966418"/>
      <w:r w:rsidRPr="005A12C6">
        <w:t>Cross-Reference Table</w:t>
      </w:r>
      <w:bookmarkEnd w:id="2"/>
      <w:bookmarkEnd w:id="3"/>
    </w:p>
    <w:p w14:paraId="3FBE16EC" w14:textId="77777777" w:rsidR="00BE345F" w:rsidRPr="005A12C6" w:rsidRDefault="00BE345F" w:rsidP="00BE345F">
      <w:pPr>
        <w:contextualSpacing/>
        <w:rPr>
          <w:b/>
          <w:sz w:val="28"/>
          <w:szCs w:val="28"/>
        </w:rPr>
      </w:pPr>
    </w:p>
    <w:p w14:paraId="7A821F3E" w14:textId="66B32E8A" w:rsidR="00BE345F" w:rsidRDefault="00BE345F" w:rsidP="00BE345F">
      <w:r w:rsidRPr="005A12C6">
        <w:rPr>
          <w:highlight w:val="green"/>
        </w:rPr>
        <w:t xml:space="preserve">This is a cross reference that identifies where regulatory requirements can be found in the plan.  Please indicate the section or appendix where </w:t>
      </w:r>
      <w:r w:rsidR="00F86373">
        <w:rPr>
          <w:highlight w:val="green"/>
        </w:rPr>
        <w:t>required information (</w:t>
      </w:r>
      <w:r w:rsidR="00F86373" w:rsidRPr="00F86373">
        <w:rPr>
          <w:highlight w:val="green"/>
        </w:rPr>
        <w:t xml:space="preserve">per </w:t>
      </w:r>
      <w:hyperlink r:id="rId12" w:history="1">
        <w:r w:rsidR="00F86373" w:rsidRPr="00F86373">
          <w:rPr>
            <w:rStyle w:val="Hyperlink"/>
            <w:highlight w:val="green"/>
          </w:rPr>
          <w:t>173-180-730 WAC</w:t>
        </w:r>
      </w:hyperlink>
      <w:r w:rsidR="00F86373" w:rsidRPr="00F86373">
        <w:rPr>
          <w:highlight w:val="green"/>
        </w:rPr>
        <w:t xml:space="preserve">)  </w:t>
      </w:r>
      <w:r w:rsidRPr="005A12C6">
        <w:rPr>
          <w:highlight w:val="green"/>
        </w:rPr>
        <w:t>is located.  In some cases</w:t>
      </w:r>
      <w:r w:rsidR="006F544D">
        <w:rPr>
          <w:highlight w:val="green"/>
        </w:rPr>
        <w:t>,</w:t>
      </w:r>
      <w:r w:rsidRPr="005A12C6">
        <w:rPr>
          <w:highlight w:val="green"/>
        </w:rPr>
        <w:t xml:space="preserve"> the information will be found in more than one location. Each location where </w:t>
      </w:r>
      <w:r w:rsidR="00F86373">
        <w:rPr>
          <w:highlight w:val="green"/>
        </w:rPr>
        <w:t>required</w:t>
      </w:r>
      <w:r w:rsidRPr="005A12C6">
        <w:rPr>
          <w:highlight w:val="green"/>
        </w:rPr>
        <w:t xml:space="preserve"> information occurs within the plan should be </w:t>
      </w:r>
      <w:r w:rsidRPr="00476400">
        <w:rPr>
          <w:highlight w:val="green"/>
        </w:rPr>
        <w:t xml:space="preserve">listed. If a </w:t>
      </w:r>
      <w:r w:rsidR="00F86373">
        <w:rPr>
          <w:highlight w:val="green"/>
        </w:rPr>
        <w:t xml:space="preserve">specific </w:t>
      </w:r>
      <w:r w:rsidRPr="00476400">
        <w:rPr>
          <w:highlight w:val="green"/>
        </w:rPr>
        <w:t>rule</w:t>
      </w:r>
      <w:r w:rsidR="00F86373">
        <w:rPr>
          <w:highlight w:val="green"/>
        </w:rPr>
        <w:t xml:space="preserve"> or section of the rule</w:t>
      </w:r>
      <w:r w:rsidRPr="00476400">
        <w:rPr>
          <w:highlight w:val="green"/>
        </w:rPr>
        <w:t xml:space="preserve"> does not apply to your company, note that it is “not applicable</w:t>
      </w:r>
      <w:r w:rsidR="006F544D">
        <w:rPr>
          <w:highlight w:val="green"/>
        </w:rPr>
        <w:t>” or “</w:t>
      </w:r>
      <w:r w:rsidR="008465D7">
        <w:rPr>
          <w:highlight w:val="green"/>
        </w:rPr>
        <w:t>(N/A</w:t>
      </w:r>
      <w:r w:rsidR="008465D7" w:rsidRPr="00F86373">
        <w:rPr>
          <w:highlight w:val="green"/>
        </w:rPr>
        <w:t>)</w:t>
      </w:r>
      <w:r w:rsidRPr="00F86373">
        <w:rPr>
          <w:highlight w:val="green"/>
        </w:rPr>
        <w:t>.”</w:t>
      </w:r>
      <w:r w:rsidR="00F86373" w:rsidRPr="00F86373">
        <w:rPr>
          <w:highlight w:val="green"/>
        </w:rPr>
        <w:t xml:space="preserve"> </w:t>
      </w:r>
    </w:p>
    <w:tbl>
      <w:tblPr>
        <w:tblStyle w:val="TableGrid"/>
        <w:tblW w:w="0" w:type="auto"/>
        <w:tblLook w:val="04A0" w:firstRow="1" w:lastRow="0" w:firstColumn="1" w:lastColumn="0" w:noHBand="0" w:noVBand="1"/>
      </w:tblPr>
      <w:tblGrid>
        <w:gridCol w:w="2245"/>
        <w:gridCol w:w="5850"/>
        <w:gridCol w:w="1255"/>
      </w:tblGrid>
      <w:tr w:rsidR="006F544D" w14:paraId="4EFEE386" w14:textId="77777777" w:rsidTr="00933F5E">
        <w:tc>
          <w:tcPr>
            <w:tcW w:w="9350" w:type="dxa"/>
            <w:gridSpan w:val="3"/>
            <w:tcBorders>
              <w:top w:val="single" w:sz="4" w:space="0" w:color="auto"/>
              <w:left w:val="single" w:sz="4" w:space="0" w:color="auto"/>
              <w:bottom w:val="single" w:sz="4" w:space="0" w:color="auto"/>
              <w:right w:val="single" w:sz="4" w:space="0" w:color="auto"/>
            </w:tcBorders>
            <w:hideMark/>
          </w:tcPr>
          <w:p w14:paraId="23A6BF20" w14:textId="1E0E9D64" w:rsidR="006F544D" w:rsidRPr="00B75544" w:rsidRDefault="006F544D" w:rsidP="006F544D">
            <w:pPr>
              <w:rPr>
                <w:b/>
                <w:sz w:val="36"/>
              </w:rPr>
            </w:pPr>
            <w:r>
              <w:rPr>
                <w:b/>
                <w:sz w:val="36"/>
              </w:rPr>
              <w:t>Cross Reference Table for Oil Transfer Response Plans for Class 2 Facilities</w:t>
            </w:r>
          </w:p>
        </w:tc>
      </w:tr>
      <w:tr w:rsidR="006F544D" w14:paraId="6B812135" w14:textId="77777777" w:rsidTr="00933F5E">
        <w:tc>
          <w:tcPr>
            <w:tcW w:w="935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36B6EA9" w14:textId="77777777" w:rsidR="006F544D" w:rsidRDefault="006F544D" w:rsidP="00933F5E">
            <w:pPr>
              <w:rPr>
                <w:b/>
              </w:rPr>
            </w:pPr>
            <w:r w:rsidRPr="00596BC4">
              <w:rPr>
                <w:b/>
                <w:szCs w:val="18"/>
              </w:rPr>
              <w:t>WAC 173-180-</w:t>
            </w:r>
            <w:proofErr w:type="gramStart"/>
            <w:r w:rsidRPr="00596BC4">
              <w:rPr>
                <w:b/>
                <w:szCs w:val="18"/>
              </w:rPr>
              <w:t>725  Class</w:t>
            </w:r>
            <w:proofErr w:type="gramEnd"/>
            <w:r w:rsidRPr="00596BC4">
              <w:rPr>
                <w:b/>
                <w:szCs w:val="18"/>
              </w:rPr>
              <w:t xml:space="preserve"> 2 Facility – Oil transfer response plan format requirements</w:t>
            </w:r>
          </w:p>
        </w:tc>
      </w:tr>
      <w:tr w:rsidR="006F544D" w14:paraId="3ABEE99C" w14:textId="77777777" w:rsidTr="00933F5E">
        <w:trPr>
          <w:trHeight w:val="309"/>
        </w:trPr>
        <w:tc>
          <w:tcPr>
            <w:tcW w:w="2245" w:type="dxa"/>
            <w:tcBorders>
              <w:top w:val="single" w:sz="4" w:space="0" w:color="auto"/>
              <w:left w:val="single" w:sz="4" w:space="0" w:color="auto"/>
              <w:right w:val="single" w:sz="4" w:space="0" w:color="auto"/>
            </w:tcBorders>
            <w:hideMark/>
          </w:tcPr>
          <w:p w14:paraId="53E3E9F6" w14:textId="77777777" w:rsidR="006F544D" w:rsidRDefault="006F544D" w:rsidP="00933F5E">
            <w:r>
              <w:t xml:space="preserve">173-180-725(1) </w:t>
            </w:r>
          </w:p>
        </w:tc>
        <w:tc>
          <w:tcPr>
            <w:tcW w:w="5850" w:type="dxa"/>
            <w:tcBorders>
              <w:top w:val="single" w:sz="4" w:space="0" w:color="auto"/>
              <w:left w:val="single" w:sz="4" w:space="0" w:color="auto"/>
              <w:right w:val="single" w:sz="4" w:space="0" w:color="auto"/>
            </w:tcBorders>
          </w:tcPr>
          <w:p w14:paraId="69935802" w14:textId="77777777" w:rsidR="006F544D" w:rsidRDefault="006F544D" w:rsidP="00933F5E">
            <w:r>
              <w:t>Cross-reference table</w:t>
            </w:r>
          </w:p>
        </w:tc>
        <w:tc>
          <w:tcPr>
            <w:tcW w:w="1255" w:type="dxa"/>
            <w:tcBorders>
              <w:top w:val="single" w:sz="4" w:space="0" w:color="auto"/>
              <w:left w:val="single" w:sz="4" w:space="0" w:color="auto"/>
              <w:right w:val="single" w:sz="4" w:space="0" w:color="auto"/>
            </w:tcBorders>
          </w:tcPr>
          <w:p w14:paraId="54A4362B" w14:textId="77777777" w:rsidR="006F544D" w:rsidRPr="006F544D" w:rsidRDefault="006F544D" w:rsidP="00933F5E">
            <w:pPr>
              <w:rPr>
                <w:highlight w:val="yellow"/>
              </w:rPr>
            </w:pPr>
            <w:r w:rsidRPr="006F544D">
              <w:rPr>
                <w:highlight w:val="yellow"/>
              </w:rPr>
              <w:t>Pg. x</w:t>
            </w:r>
          </w:p>
        </w:tc>
      </w:tr>
      <w:tr w:rsidR="006F544D" w14:paraId="6D2110C5" w14:textId="77777777" w:rsidTr="00933F5E">
        <w:trPr>
          <w:trHeight w:val="306"/>
        </w:trPr>
        <w:tc>
          <w:tcPr>
            <w:tcW w:w="2245" w:type="dxa"/>
            <w:tcBorders>
              <w:top w:val="single" w:sz="4" w:space="0" w:color="auto"/>
              <w:left w:val="single" w:sz="4" w:space="0" w:color="auto"/>
              <w:right w:val="single" w:sz="4" w:space="0" w:color="auto"/>
            </w:tcBorders>
          </w:tcPr>
          <w:p w14:paraId="4914E548" w14:textId="77777777" w:rsidR="006F544D" w:rsidRDefault="006F544D" w:rsidP="00933F5E">
            <w:r>
              <w:t>173-180-725(4)</w:t>
            </w:r>
          </w:p>
        </w:tc>
        <w:tc>
          <w:tcPr>
            <w:tcW w:w="5850" w:type="dxa"/>
            <w:tcBorders>
              <w:top w:val="single" w:sz="4" w:space="0" w:color="auto"/>
              <w:left w:val="single" w:sz="4" w:space="0" w:color="auto"/>
              <w:right w:val="single" w:sz="4" w:space="0" w:color="auto"/>
            </w:tcBorders>
          </w:tcPr>
          <w:p w14:paraId="41ACCC4E" w14:textId="77777777" w:rsidR="006F544D" w:rsidRDefault="006F544D" w:rsidP="00933F5E">
            <w:r>
              <w:t>Amendments log</w:t>
            </w:r>
          </w:p>
        </w:tc>
        <w:tc>
          <w:tcPr>
            <w:tcW w:w="1255" w:type="dxa"/>
            <w:tcBorders>
              <w:top w:val="single" w:sz="4" w:space="0" w:color="auto"/>
              <w:left w:val="single" w:sz="4" w:space="0" w:color="auto"/>
              <w:right w:val="single" w:sz="4" w:space="0" w:color="auto"/>
            </w:tcBorders>
          </w:tcPr>
          <w:p w14:paraId="1D269B50" w14:textId="77777777" w:rsidR="006F544D" w:rsidRDefault="006F544D" w:rsidP="00933F5E">
            <w:r w:rsidRPr="006F544D">
              <w:rPr>
                <w:highlight w:val="yellow"/>
              </w:rPr>
              <w:t>Pg. x</w:t>
            </w:r>
          </w:p>
        </w:tc>
      </w:tr>
      <w:tr w:rsidR="006F544D" w14:paraId="4E9F3514" w14:textId="77777777" w:rsidTr="00933F5E">
        <w:tc>
          <w:tcPr>
            <w:tcW w:w="935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88D4510" w14:textId="77777777" w:rsidR="006F544D" w:rsidRDefault="006F544D" w:rsidP="00933F5E">
            <w:r>
              <w:rPr>
                <w:b/>
              </w:rPr>
              <w:t>WAC 173-180-730 Class 2 facility – Oil transfer response plan content requirements</w:t>
            </w:r>
          </w:p>
        </w:tc>
      </w:tr>
      <w:tr w:rsidR="006F544D" w14:paraId="7302C03F" w14:textId="77777777" w:rsidTr="00933F5E">
        <w:trPr>
          <w:trHeight w:val="321"/>
        </w:trPr>
        <w:tc>
          <w:tcPr>
            <w:tcW w:w="2245" w:type="dxa"/>
            <w:tcBorders>
              <w:top w:val="single" w:sz="4" w:space="0" w:color="auto"/>
              <w:left w:val="single" w:sz="4" w:space="0" w:color="auto"/>
              <w:right w:val="single" w:sz="4" w:space="0" w:color="auto"/>
            </w:tcBorders>
          </w:tcPr>
          <w:p w14:paraId="4CC417EE" w14:textId="77777777" w:rsidR="006F544D" w:rsidRDefault="006F544D" w:rsidP="00933F5E">
            <w:r>
              <w:t>173-180-730(1)</w:t>
            </w:r>
          </w:p>
        </w:tc>
        <w:tc>
          <w:tcPr>
            <w:tcW w:w="5850" w:type="dxa"/>
            <w:tcBorders>
              <w:top w:val="single" w:sz="4" w:space="0" w:color="auto"/>
              <w:left w:val="single" w:sz="4" w:space="0" w:color="auto"/>
              <w:right w:val="single" w:sz="4" w:space="0" w:color="auto"/>
            </w:tcBorders>
          </w:tcPr>
          <w:p w14:paraId="19D6F33C" w14:textId="77777777" w:rsidR="006F544D" w:rsidRDefault="006F544D" w:rsidP="00933F5E">
            <w:r>
              <w:t>Binding Agreement</w:t>
            </w:r>
          </w:p>
        </w:tc>
        <w:tc>
          <w:tcPr>
            <w:tcW w:w="1255" w:type="dxa"/>
            <w:tcBorders>
              <w:top w:val="single" w:sz="4" w:space="0" w:color="auto"/>
              <w:left w:val="single" w:sz="4" w:space="0" w:color="auto"/>
              <w:right w:val="single" w:sz="4" w:space="0" w:color="auto"/>
            </w:tcBorders>
          </w:tcPr>
          <w:p w14:paraId="663DFC3E" w14:textId="77777777" w:rsidR="006F544D" w:rsidRDefault="006F544D" w:rsidP="00933F5E">
            <w:r w:rsidRPr="006F544D">
              <w:rPr>
                <w:highlight w:val="yellow"/>
              </w:rPr>
              <w:t>Pg. x</w:t>
            </w:r>
          </w:p>
        </w:tc>
      </w:tr>
      <w:tr w:rsidR="006F544D" w14:paraId="665AE3A1" w14:textId="77777777" w:rsidTr="00933F5E">
        <w:trPr>
          <w:trHeight w:val="308"/>
        </w:trPr>
        <w:tc>
          <w:tcPr>
            <w:tcW w:w="2245" w:type="dxa"/>
            <w:tcBorders>
              <w:top w:val="single" w:sz="4" w:space="0" w:color="auto"/>
              <w:left w:val="single" w:sz="4" w:space="0" w:color="auto"/>
              <w:right w:val="single" w:sz="4" w:space="0" w:color="auto"/>
            </w:tcBorders>
          </w:tcPr>
          <w:p w14:paraId="4B96160A" w14:textId="77777777" w:rsidR="006F544D" w:rsidRDefault="006F544D" w:rsidP="00933F5E">
            <w:r>
              <w:t>173-180-730(3)</w:t>
            </w:r>
          </w:p>
        </w:tc>
        <w:tc>
          <w:tcPr>
            <w:tcW w:w="5850" w:type="dxa"/>
            <w:tcBorders>
              <w:top w:val="single" w:sz="4" w:space="0" w:color="auto"/>
              <w:left w:val="single" w:sz="4" w:space="0" w:color="auto"/>
              <w:right w:val="single" w:sz="4" w:space="0" w:color="auto"/>
            </w:tcBorders>
          </w:tcPr>
          <w:p w14:paraId="57D85FDD" w14:textId="77777777" w:rsidR="006F544D" w:rsidRDefault="006F544D" w:rsidP="00933F5E">
            <w:r>
              <w:t>Qualified individual requirements</w:t>
            </w:r>
          </w:p>
        </w:tc>
        <w:tc>
          <w:tcPr>
            <w:tcW w:w="1255" w:type="dxa"/>
            <w:tcBorders>
              <w:top w:val="single" w:sz="4" w:space="0" w:color="auto"/>
              <w:left w:val="single" w:sz="4" w:space="0" w:color="auto"/>
              <w:right w:val="single" w:sz="4" w:space="0" w:color="auto"/>
            </w:tcBorders>
          </w:tcPr>
          <w:p w14:paraId="22E28025" w14:textId="6CCEE6E7" w:rsidR="006F544D" w:rsidRDefault="006F544D" w:rsidP="00933F5E">
            <w:r w:rsidRPr="006F544D">
              <w:rPr>
                <w:highlight w:val="yellow"/>
              </w:rPr>
              <w:t>Pg. x</w:t>
            </w:r>
          </w:p>
        </w:tc>
      </w:tr>
      <w:tr w:rsidR="006F544D" w14:paraId="3DF6F45D" w14:textId="77777777" w:rsidTr="00933F5E">
        <w:trPr>
          <w:trHeight w:val="308"/>
        </w:trPr>
        <w:tc>
          <w:tcPr>
            <w:tcW w:w="2245" w:type="dxa"/>
            <w:tcBorders>
              <w:top w:val="single" w:sz="4" w:space="0" w:color="auto"/>
              <w:left w:val="single" w:sz="4" w:space="0" w:color="auto"/>
              <w:right w:val="single" w:sz="4" w:space="0" w:color="auto"/>
            </w:tcBorders>
          </w:tcPr>
          <w:p w14:paraId="47DB8FAC" w14:textId="77777777" w:rsidR="006F544D" w:rsidRDefault="006F544D" w:rsidP="006F544D">
            <w:r>
              <w:t>173-180-730(4)</w:t>
            </w:r>
          </w:p>
        </w:tc>
        <w:tc>
          <w:tcPr>
            <w:tcW w:w="5850" w:type="dxa"/>
            <w:tcBorders>
              <w:top w:val="single" w:sz="4" w:space="0" w:color="auto"/>
              <w:left w:val="single" w:sz="4" w:space="0" w:color="auto"/>
              <w:right w:val="single" w:sz="4" w:space="0" w:color="auto"/>
            </w:tcBorders>
          </w:tcPr>
          <w:p w14:paraId="4D23A0CF" w14:textId="77777777" w:rsidR="006F544D" w:rsidRDefault="006F544D" w:rsidP="006F544D">
            <w:r>
              <w:t>Response equipment ownership documentation</w:t>
            </w:r>
          </w:p>
        </w:tc>
        <w:tc>
          <w:tcPr>
            <w:tcW w:w="1255" w:type="dxa"/>
            <w:tcBorders>
              <w:top w:val="single" w:sz="4" w:space="0" w:color="auto"/>
              <w:left w:val="single" w:sz="4" w:space="0" w:color="auto"/>
              <w:right w:val="single" w:sz="4" w:space="0" w:color="auto"/>
            </w:tcBorders>
          </w:tcPr>
          <w:p w14:paraId="6ADD118B" w14:textId="58F49771" w:rsidR="006F544D" w:rsidRDefault="006F544D" w:rsidP="006F544D">
            <w:r w:rsidRPr="00A32A0D">
              <w:rPr>
                <w:highlight w:val="yellow"/>
              </w:rPr>
              <w:t>Pg. x</w:t>
            </w:r>
          </w:p>
        </w:tc>
      </w:tr>
      <w:tr w:rsidR="006F544D" w14:paraId="5802476E" w14:textId="77777777" w:rsidTr="00933F5E">
        <w:trPr>
          <w:trHeight w:val="308"/>
        </w:trPr>
        <w:tc>
          <w:tcPr>
            <w:tcW w:w="2245" w:type="dxa"/>
            <w:tcBorders>
              <w:top w:val="single" w:sz="4" w:space="0" w:color="auto"/>
              <w:left w:val="single" w:sz="4" w:space="0" w:color="auto"/>
              <w:right w:val="single" w:sz="4" w:space="0" w:color="auto"/>
            </w:tcBorders>
          </w:tcPr>
          <w:p w14:paraId="460958CB" w14:textId="77777777" w:rsidR="006F544D" w:rsidRDefault="006F544D" w:rsidP="006F544D">
            <w:r>
              <w:t>173-180-730(5)(a)</w:t>
            </w:r>
          </w:p>
        </w:tc>
        <w:tc>
          <w:tcPr>
            <w:tcW w:w="5850" w:type="dxa"/>
            <w:tcBorders>
              <w:top w:val="single" w:sz="4" w:space="0" w:color="auto"/>
              <w:left w:val="single" w:sz="4" w:space="0" w:color="auto"/>
              <w:right w:val="single" w:sz="4" w:space="0" w:color="auto"/>
            </w:tcBorders>
          </w:tcPr>
          <w:p w14:paraId="6FA048BF" w14:textId="77777777" w:rsidR="006F544D" w:rsidRDefault="006F544D" w:rsidP="006F544D">
            <w:r>
              <w:t>Street and mailing address of facility office</w:t>
            </w:r>
          </w:p>
        </w:tc>
        <w:tc>
          <w:tcPr>
            <w:tcW w:w="1255" w:type="dxa"/>
            <w:tcBorders>
              <w:top w:val="single" w:sz="4" w:space="0" w:color="auto"/>
              <w:left w:val="single" w:sz="4" w:space="0" w:color="auto"/>
              <w:right w:val="single" w:sz="4" w:space="0" w:color="auto"/>
            </w:tcBorders>
          </w:tcPr>
          <w:p w14:paraId="7313C1E4" w14:textId="3A629FC5" w:rsidR="006F544D" w:rsidRDefault="006F544D" w:rsidP="006F544D">
            <w:r w:rsidRPr="00A32A0D">
              <w:rPr>
                <w:highlight w:val="yellow"/>
              </w:rPr>
              <w:t>Pg. x</w:t>
            </w:r>
          </w:p>
        </w:tc>
      </w:tr>
      <w:tr w:rsidR="006F544D" w14:paraId="7871EA7A" w14:textId="77777777" w:rsidTr="00933F5E">
        <w:trPr>
          <w:trHeight w:val="308"/>
        </w:trPr>
        <w:tc>
          <w:tcPr>
            <w:tcW w:w="2245" w:type="dxa"/>
            <w:tcBorders>
              <w:top w:val="single" w:sz="4" w:space="0" w:color="auto"/>
              <w:left w:val="single" w:sz="4" w:space="0" w:color="auto"/>
              <w:right w:val="single" w:sz="4" w:space="0" w:color="auto"/>
            </w:tcBorders>
          </w:tcPr>
          <w:p w14:paraId="6A7B2DAF" w14:textId="77777777" w:rsidR="006F544D" w:rsidRDefault="006F544D" w:rsidP="006F544D">
            <w:r>
              <w:t>173-180-730(5)(b)</w:t>
            </w:r>
          </w:p>
        </w:tc>
        <w:tc>
          <w:tcPr>
            <w:tcW w:w="5850" w:type="dxa"/>
            <w:tcBorders>
              <w:top w:val="single" w:sz="4" w:space="0" w:color="auto"/>
              <w:left w:val="single" w:sz="4" w:space="0" w:color="auto"/>
              <w:right w:val="single" w:sz="4" w:space="0" w:color="auto"/>
            </w:tcBorders>
          </w:tcPr>
          <w:p w14:paraId="129493E7" w14:textId="77777777" w:rsidR="006F544D" w:rsidRDefault="006F544D" w:rsidP="006F544D">
            <w:r>
              <w:t>24-hour contact information for facility owner/operator</w:t>
            </w:r>
          </w:p>
        </w:tc>
        <w:tc>
          <w:tcPr>
            <w:tcW w:w="1255" w:type="dxa"/>
            <w:tcBorders>
              <w:top w:val="single" w:sz="4" w:space="0" w:color="auto"/>
              <w:left w:val="single" w:sz="4" w:space="0" w:color="auto"/>
              <w:right w:val="single" w:sz="4" w:space="0" w:color="auto"/>
            </w:tcBorders>
          </w:tcPr>
          <w:p w14:paraId="68FACC06" w14:textId="74981A9C" w:rsidR="006F544D" w:rsidRDefault="006F544D" w:rsidP="006F544D">
            <w:r w:rsidRPr="00A32A0D">
              <w:rPr>
                <w:highlight w:val="yellow"/>
              </w:rPr>
              <w:t>Pg. x</w:t>
            </w:r>
          </w:p>
        </w:tc>
      </w:tr>
      <w:tr w:rsidR="006F544D" w14:paraId="2D77B9E3" w14:textId="77777777" w:rsidTr="00933F5E">
        <w:trPr>
          <w:trHeight w:val="308"/>
        </w:trPr>
        <w:tc>
          <w:tcPr>
            <w:tcW w:w="2245" w:type="dxa"/>
            <w:tcBorders>
              <w:top w:val="single" w:sz="4" w:space="0" w:color="auto"/>
              <w:left w:val="single" w:sz="4" w:space="0" w:color="auto"/>
              <w:right w:val="single" w:sz="4" w:space="0" w:color="auto"/>
            </w:tcBorders>
          </w:tcPr>
          <w:p w14:paraId="453D4487" w14:textId="77777777" w:rsidR="006F544D" w:rsidRDefault="006F544D" w:rsidP="006F544D">
            <w:r>
              <w:t>173-180-730(5)(c)</w:t>
            </w:r>
          </w:p>
        </w:tc>
        <w:tc>
          <w:tcPr>
            <w:tcW w:w="5850" w:type="dxa"/>
            <w:tcBorders>
              <w:top w:val="single" w:sz="4" w:space="0" w:color="auto"/>
              <w:left w:val="single" w:sz="4" w:space="0" w:color="auto"/>
              <w:right w:val="single" w:sz="4" w:space="0" w:color="auto"/>
            </w:tcBorders>
          </w:tcPr>
          <w:p w14:paraId="5A7AD2C5" w14:textId="77777777" w:rsidR="006F544D" w:rsidRDefault="006F544D" w:rsidP="006F544D">
            <w:r>
              <w:t>Federal and state requirements intended to be met by the plan</w:t>
            </w:r>
          </w:p>
        </w:tc>
        <w:tc>
          <w:tcPr>
            <w:tcW w:w="1255" w:type="dxa"/>
            <w:tcBorders>
              <w:top w:val="single" w:sz="4" w:space="0" w:color="auto"/>
              <w:left w:val="single" w:sz="4" w:space="0" w:color="auto"/>
              <w:right w:val="single" w:sz="4" w:space="0" w:color="auto"/>
            </w:tcBorders>
          </w:tcPr>
          <w:p w14:paraId="34F4C6B4" w14:textId="0A41CEE8" w:rsidR="006F544D" w:rsidRDefault="006F544D" w:rsidP="006F544D">
            <w:r w:rsidRPr="00A32A0D">
              <w:rPr>
                <w:highlight w:val="yellow"/>
              </w:rPr>
              <w:t>Pg. x</w:t>
            </w:r>
          </w:p>
        </w:tc>
      </w:tr>
      <w:tr w:rsidR="006F544D" w14:paraId="31255AB5" w14:textId="77777777" w:rsidTr="00933F5E">
        <w:trPr>
          <w:trHeight w:val="308"/>
        </w:trPr>
        <w:tc>
          <w:tcPr>
            <w:tcW w:w="2245" w:type="dxa"/>
            <w:tcBorders>
              <w:top w:val="single" w:sz="4" w:space="0" w:color="auto"/>
              <w:left w:val="single" w:sz="4" w:space="0" w:color="auto"/>
              <w:right w:val="single" w:sz="4" w:space="0" w:color="auto"/>
            </w:tcBorders>
          </w:tcPr>
          <w:p w14:paraId="652312C7" w14:textId="77777777" w:rsidR="006F544D" w:rsidRDefault="006F544D" w:rsidP="006F544D">
            <w:r>
              <w:t>173-180-730(5)(d)</w:t>
            </w:r>
          </w:p>
        </w:tc>
        <w:tc>
          <w:tcPr>
            <w:tcW w:w="5850" w:type="dxa"/>
            <w:tcBorders>
              <w:top w:val="single" w:sz="4" w:space="0" w:color="auto"/>
              <w:left w:val="single" w:sz="4" w:space="0" w:color="auto"/>
              <w:right w:val="single" w:sz="4" w:space="0" w:color="auto"/>
            </w:tcBorders>
          </w:tcPr>
          <w:p w14:paraId="0D9449EB" w14:textId="77777777" w:rsidR="006F544D" w:rsidRDefault="006F544D" w:rsidP="006F544D">
            <w:r>
              <w:t>Description of oil transfer operations covered by the plan</w:t>
            </w:r>
          </w:p>
        </w:tc>
        <w:tc>
          <w:tcPr>
            <w:tcW w:w="1255" w:type="dxa"/>
            <w:tcBorders>
              <w:top w:val="single" w:sz="4" w:space="0" w:color="auto"/>
              <w:left w:val="single" w:sz="4" w:space="0" w:color="auto"/>
              <w:right w:val="single" w:sz="4" w:space="0" w:color="auto"/>
            </w:tcBorders>
          </w:tcPr>
          <w:p w14:paraId="0CE465E3" w14:textId="19AB540E" w:rsidR="006F544D" w:rsidRDefault="006F544D" w:rsidP="006F544D">
            <w:r w:rsidRPr="00A32A0D">
              <w:rPr>
                <w:highlight w:val="yellow"/>
              </w:rPr>
              <w:t>Pg. x</w:t>
            </w:r>
          </w:p>
        </w:tc>
      </w:tr>
      <w:tr w:rsidR="006F544D" w14:paraId="105825D9" w14:textId="77777777" w:rsidTr="00933F5E">
        <w:trPr>
          <w:trHeight w:val="308"/>
        </w:trPr>
        <w:tc>
          <w:tcPr>
            <w:tcW w:w="2245" w:type="dxa"/>
            <w:tcBorders>
              <w:top w:val="single" w:sz="4" w:space="0" w:color="auto"/>
              <w:left w:val="single" w:sz="4" w:space="0" w:color="auto"/>
              <w:right w:val="single" w:sz="4" w:space="0" w:color="auto"/>
            </w:tcBorders>
          </w:tcPr>
          <w:p w14:paraId="01158FCC" w14:textId="77777777" w:rsidR="006F544D" w:rsidRDefault="006F544D" w:rsidP="006F544D">
            <w:r>
              <w:t>173-180-730(5)(d)(</w:t>
            </w:r>
            <w:proofErr w:type="spellStart"/>
            <w:r>
              <w:t>i</w:t>
            </w:r>
            <w:proofErr w:type="spellEnd"/>
            <w:r>
              <w:t>)</w:t>
            </w:r>
          </w:p>
        </w:tc>
        <w:tc>
          <w:tcPr>
            <w:tcW w:w="5850" w:type="dxa"/>
            <w:tcBorders>
              <w:top w:val="single" w:sz="4" w:space="0" w:color="auto"/>
              <w:left w:val="single" w:sz="4" w:space="0" w:color="auto"/>
              <w:right w:val="single" w:sz="4" w:space="0" w:color="auto"/>
            </w:tcBorders>
          </w:tcPr>
          <w:p w14:paraId="333A47DF" w14:textId="77777777" w:rsidR="006F544D" w:rsidRDefault="006F544D" w:rsidP="006F544D">
            <w:r>
              <w:t>Volume and type(s) of oil for the facility’s worst-case spill</w:t>
            </w:r>
          </w:p>
        </w:tc>
        <w:tc>
          <w:tcPr>
            <w:tcW w:w="1255" w:type="dxa"/>
            <w:tcBorders>
              <w:top w:val="single" w:sz="4" w:space="0" w:color="auto"/>
              <w:left w:val="single" w:sz="4" w:space="0" w:color="auto"/>
              <w:right w:val="single" w:sz="4" w:space="0" w:color="auto"/>
            </w:tcBorders>
          </w:tcPr>
          <w:p w14:paraId="5DE409C8" w14:textId="5CC45249" w:rsidR="006F544D" w:rsidRDefault="006F544D" w:rsidP="006F544D">
            <w:r w:rsidRPr="00A32A0D">
              <w:rPr>
                <w:highlight w:val="yellow"/>
              </w:rPr>
              <w:t>Pg. x</w:t>
            </w:r>
          </w:p>
        </w:tc>
      </w:tr>
      <w:tr w:rsidR="006F544D" w14:paraId="380AD9A5" w14:textId="77777777" w:rsidTr="00933F5E">
        <w:trPr>
          <w:trHeight w:val="308"/>
        </w:trPr>
        <w:tc>
          <w:tcPr>
            <w:tcW w:w="2245" w:type="dxa"/>
            <w:tcBorders>
              <w:top w:val="single" w:sz="4" w:space="0" w:color="auto"/>
              <w:left w:val="single" w:sz="4" w:space="0" w:color="auto"/>
              <w:right w:val="single" w:sz="4" w:space="0" w:color="auto"/>
            </w:tcBorders>
          </w:tcPr>
          <w:p w14:paraId="20B0AC15" w14:textId="77777777" w:rsidR="006F544D" w:rsidRDefault="006F544D" w:rsidP="006F544D">
            <w:r>
              <w:t>173-180-730(5)(d)(ii)</w:t>
            </w:r>
          </w:p>
        </w:tc>
        <w:tc>
          <w:tcPr>
            <w:tcW w:w="5850" w:type="dxa"/>
            <w:tcBorders>
              <w:top w:val="single" w:sz="4" w:space="0" w:color="auto"/>
              <w:left w:val="single" w:sz="4" w:space="0" w:color="auto"/>
              <w:right w:val="single" w:sz="4" w:space="0" w:color="auto"/>
            </w:tcBorders>
          </w:tcPr>
          <w:p w14:paraId="34C66896" w14:textId="77777777" w:rsidR="006F544D" w:rsidRDefault="006F544D" w:rsidP="006F544D">
            <w:r>
              <w:t>Number of tanks and tank capacities on the largest truck or container</w:t>
            </w:r>
          </w:p>
        </w:tc>
        <w:tc>
          <w:tcPr>
            <w:tcW w:w="1255" w:type="dxa"/>
            <w:tcBorders>
              <w:top w:val="single" w:sz="4" w:space="0" w:color="auto"/>
              <w:left w:val="single" w:sz="4" w:space="0" w:color="auto"/>
              <w:right w:val="single" w:sz="4" w:space="0" w:color="auto"/>
            </w:tcBorders>
          </w:tcPr>
          <w:p w14:paraId="3AA71CDB" w14:textId="72959302" w:rsidR="006F544D" w:rsidRDefault="006F544D" w:rsidP="006F544D">
            <w:r w:rsidRPr="00A32A0D">
              <w:rPr>
                <w:highlight w:val="yellow"/>
              </w:rPr>
              <w:t>Pg. x</w:t>
            </w:r>
          </w:p>
        </w:tc>
      </w:tr>
      <w:tr w:rsidR="006F544D" w14:paraId="34717031" w14:textId="77777777" w:rsidTr="00933F5E">
        <w:trPr>
          <w:trHeight w:val="308"/>
        </w:trPr>
        <w:tc>
          <w:tcPr>
            <w:tcW w:w="2245" w:type="dxa"/>
            <w:tcBorders>
              <w:top w:val="single" w:sz="4" w:space="0" w:color="auto"/>
              <w:left w:val="single" w:sz="4" w:space="0" w:color="auto"/>
              <w:right w:val="single" w:sz="4" w:space="0" w:color="auto"/>
            </w:tcBorders>
          </w:tcPr>
          <w:p w14:paraId="134C71DA" w14:textId="77777777" w:rsidR="006F544D" w:rsidRDefault="006F544D" w:rsidP="006F544D">
            <w:r>
              <w:t>173-180-730(5)(d)(iii)</w:t>
            </w:r>
          </w:p>
        </w:tc>
        <w:tc>
          <w:tcPr>
            <w:tcW w:w="5850" w:type="dxa"/>
            <w:tcBorders>
              <w:top w:val="single" w:sz="4" w:space="0" w:color="auto"/>
              <w:left w:val="single" w:sz="4" w:space="0" w:color="auto"/>
              <w:right w:val="single" w:sz="4" w:space="0" w:color="auto"/>
            </w:tcBorders>
          </w:tcPr>
          <w:p w14:paraId="76B862AD" w14:textId="77777777" w:rsidR="006F544D" w:rsidRDefault="006F544D" w:rsidP="006F544D">
            <w:r>
              <w:t>List of all locations where oil transfer operations occur</w:t>
            </w:r>
          </w:p>
        </w:tc>
        <w:tc>
          <w:tcPr>
            <w:tcW w:w="1255" w:type="dxa"/>
            <w:tcBorders>
              <w:top w:val="single" w:sz="4" w:space="0" w:color="auto"/>
              <w:left w:val="single" w:sz="4" w:space="0" w:color="auto"/>
              <w:right w:val="single" w:sz="4" w:space="0" w:color="auto"/>
            </w:tcBorders>
          </w:tcPr>
          <w:p w14:paraId="1AAE86AE" w14:textId="6F35A16B" w:rsidR="006F544D" w:rsidRDefault="006F544D" w:rsidP="006F544D">
            <w:r w:rsidRPr="00A32A0D">
              <w:rPr>
                <w:highlight w:val="yellow"/>
              </w:rPr>
              <w:t>Pg. x</w:t>
            </w:r>
          </w:p>
        </w:tc>
      </w:tr>
      <w:tr w:rsidR="006F544D" w14:paraId="7737C830" w14:textId="77777777" w:rsidTr="00933F5E">
        <w:trPr>
          <w:trHeight w:val="308"/>
        </w:trPr>
        <w:tc>
          <w:tcPr>
            <w:tcW w:w="2245" w:type="dxa"/>
            <w:tcBorders>
              <w:top w:val="single" w:sz="4" w:space="0" w:color="auto"/>
              <w:left w:val="single" w:sz="4" w:space="0" w:color="auto"/>
              <w:right w:val="single" w:sz="4" w:space="0" w:color="auto"/>
            </w:tcBorders>
          </w:tcPr>
          <w:p w14:paraId="7EE9DD5E" w14:textId="77777777" w:rsidR="006F544D" w:rsidRDefault="006F544D" w:rsidP="006F544D">
            <w:r>
              <w:t>173-180-730(5)(d)(iii)</w:t>
            </w:r>
          </w:p>
        </w:tc>
        <w:tc>
          <w:tcPr>
            <w:tcW w:w="5850" w:type="dxa"/>
            <w:tcBorders>
              <w:top w:val="single" w:sz="4" w:space="0" w:color="auto"/>
              <w:left w:val="single" w:sz="4" w:space="0" w:color="auto"/>
              <w:right w:val="single" w:sz="4" w:space="0" w:color="auto"/>
            </w:tcBorders>
          </w:tcPr>
          <w:p w14:paraId="6CDE499E" w14:textId="77777777" w:rsidR="006F544D" w:rsidRDefault="006F544D" w:rsidP="006F544D">
            <w:r>
              <w:t>Commitment to notify Ecology of new transfer locations</w:t>
            </w:r>
          </w:p>
        </w:tc>
        <w:tc>
          <w:tcPr>
            <w:tcW w:w="1255" w:type="dxa"/>
            <w:tcBorders>
              <w:top w:val="single" w:sz="4" w:space="0" w:color="auto"/>
              <w:left w:val="single" w:sz="4" w:space="0" w:color="auto"/>
              <w:right w:val="single" w:sz="4" w:space="0" w:color="auto"/>
            </w:tcBorders>
          </w:tcPr>
          <w:p w14:paraId="26BB36F3" w14:textId="777E8313" w:rsidR="006F544D" w:rsidRDefault="006F544D" w:rsidP="006F544D">
            <w:r w:rsidRPr="00A32A0D">
              <w:rPr>
                <w:highlight w:val="yellow"/>
              </w:rPr>
              <w:t>Pg. x</w:t>
            </w:r>
          </w:p>
        </w:tc>
      </w:tr>
      <w:tr w:rsidR="006F544D" w14:paraId="1E4AE5AB" w14:textId="77777777" w:rsidTr="00933F5E">
        <w:trPr>
          <w:trHeight w:val="308"/>
        </w:trPr>
        <w:tc>
          <w:tcPr>
            <w:tcW w:w="2245" w:type="dxa"/>
            <w:tcBorders>
              <w:top w:val="single" w:sz="4" w:space="0" w:color="auto"/>
              <w:left w:val="single" w:sz="4" w:space="0" w:color="auto"/>
              <w:right w:val="single" w:sz="4" w:space="0" w:color="auto"/>
            </w:tcBorders>
          </w:tcPr>
          <w:p w14:paraId="3207D751" w14:textId="77777777" w:rsidR="006F544D" w:rsidRDefault="006F544D" w:rsidP="006F544D">
            <w:r>
              <w:t>173-180-730(5)(d)(iv)</w:t>
            </w:r>
          </w:p>
        </w:tc>
        <w:tc>
          <w:tcPr>
            <w:tcW w:w="5850" w:type="dxa"/>
            <w:tcBorders>
              <w:top w:val="single" w:sz="4" w:space="0" w:color="auto"/>
              <w:left w:val="single" w:sz="4" w:space="0" w:color="auto"/>
              <w:right w:val="single" w:sz="4" w:space="0" w:color="auto"/>
            </w:tcBorders>
          </w:tcPr>
          <w:p w14:paraId="71DC1E42" w14:textId="77777777" w:rsidR="006F544D" w:rsidRDefault="006F544D" w:rsidP="006F544D">
            <w:r>
              <w:t>Transfer rate used by the facility</w:t>
            </w:r>
          </w:p>
        </w:tc>
        <w:tc>
          <w:tcPr>
            <w:tcW w:w="1255" w:type="dxa"/>
            <w:tcBorders>
              <w:top w:val="single" w:sz="4" w:space="0" w:color="auto"/>
              <w:left w:val="single" w:sz="4" w:space="0" w:color="auto"/>
              <w:right w:val="single" w:sz="4" w:space="0" w:color="auto"/>
            </w:tcBorders>
          </w:tcPr>
          <w:p w14:paraId="2481B008" w14:textId="4B775DD2" w:rsidR="006F544D" w:rsidRDefault="006F544D" w:rsidP="006F544D">
            <w:r w:rsidRPr="00A32A0D">
              <w:rPr>
                <w:highlight w:val="yellow"/>
              </w:rPr>
              <w:t>Pg. x</w:t>
            </w:r>
          </w:p>
        </w:tc>
      </w:tr>
      <w:tr w:rsidR="006F544D" w14:paraId="6D1A61FA" w14:textId="77777777" w:rsidTr="00933F5E">
        <w:trPr>
          <w:trHeight w:val="308"/>
        </w:trPr>
        <w:tc>
          <w:tcPr>
            <w:tcW w:w="2245" w:type="dxa"/>
            <w:tcBorders>
              <w:top w:val="single" w:sz="4" w:space="0" w:color="auto"/>
              <w:left w:val="single" w:sz="4" w:space="0" w:color="auto"/>
              <w:right w:val="single" w:sz="4" w:space="0" w:color="auto"/>
            </w:tcBorders>
          </w:tcPr>
          <w:p w14:paraId="3A59A4E4" w14:textId="77777777" w:rsidR="006F544D" w:rsidRDefault="006F544D" w:rsidP="006F544D">
            <w:r>
              <w:t>173-180-730(5)(d)(v)</w:t>
            </w:r>
          </w:p>
        </w:tc>
        <w:tc>
          <w:tcPr>
            <w:tcW w:w="5850" w:type="dxa"/>
            <w:tcBorders>
              <w:top w:val="single" w:sz="4" w:space="0" w:color="auto"/>
              <w:left w:val="single" w:sz="4" w:space="0" w:color="auto"/>
              <w:right w:val="single" w:sz="4" w:space="0" w:color="auto"/>
            </w:tcBorders>
          </w:tcPr>
          <w:p w14:paraId="1C179B84" w14:textId="77777777" w:rsidR="006F544D" w:rsidRDefault="006F544D" w:rsidP="006F544D">
            <w:r>
              <w:t>Description of how equipment requirements are met</w:t>
            </w:r>
          </w:p>
        </w:tc>
        <w:tc>
          <w:tcPr>
            <w:tcW w:w="1255" w:type="dxa"/>
            <w:tcBorders>
              <w:top w:val="single" w:sz="4" w:space="0" w:color="auto"/>
              <w:left w:val="single" w:sz="4" w:space="0" w:color="auto"/>
              <w:right w:val="single" w:sz="4" w:space="0" w:color="auto"/>
            </w:tcBorders>
          </w:tcPr>
          <w:p w14:paraId="50B5E4E1" w14:textId="3D572D1D" w:rsidR="006F544D" w:rsidRDefault="006F544D" w:rsidP="006F544D">
            <w:r w:rsidRPr="00A32A0D">
              <w:rPr>
                <w:highlight w:val="yellow"/>
              </w:rPr>
              <w:t>Pg. x</w:t>
            </w:r>
          </w:p>
        </w:tc>
      </w:tr>
      <w:tr w:rsidR="006F544D" w14:paraId="4CA43ABF" w14:textId="77777777" w:rsidTr="00933F5E">
        <w:trPr>
          <w:trHeight w:val="308"/>
        </w:trPr>
        <w:tc>
          <w:tcPr>
            <w:tcW w:w="2245" w:type="dxa"/>
            <w:tcBorders>
              <w:top w:val="single" w:sz="4" w:space="0" w:color="auto"/>
              <w:left w:val="single" w:sz="4" w:space="0" w:color="auto"/>
              <w:right w:val="single" w:sz="4" w:space="0" w:color="auto"/>
            </w:tcBorders>
          </w:tcPr>
          <w:p w14:paraId="282DB6A6" w14:textId="77777777" w:rsidR="006F544D" w:rsidRDefault="006F544D" w:rsidP="006F544D">
            <w:r>
              <w:t>173-180-730(e)</w:t>
            </w:r>
          </w:p>
        </w:tc>
        <w:tc>
          <w:tcPr>
            <w:tcW w:w="5850" w:type="dxa"/>
            <w:tcBorders>
              <w:top w:val="single" w:sz="4" w:space="0" w:color="auto"/>
              <w:left w:val="single" w:sz="4" w:space="0" w:color="auto"/>
              <w:right w:val="single" w:sz="4" w:space="0" w:color="auto"/>
            </w:tcBorders>
          </w:tcPr>
          <w:p w14:paraId="7CC4B779" w14:textId="77777777" w:rsidR="006F544D" w:rsidRDefault="006F544D" w:rsidP="006F544D">
            <w:r>
              <w:t>List of facility owned response equipment</w:t>
            </w:r>
          </w:p>
        </w:tc>
        <w:tc>
          <w:tcPr>
            <w:tcW w:w="1255" w:type="dxa"/>
            <w:tcBorders>
              <w:top w:val="single" w:sz="4" w:space="0" w:color="auto"/>
              <w:left w:val="single" w:sz="4" w:space="0" w:color="auto"/>
              <w:right w:val="single" w:sz="4" w:space="0" w:color="auto"/>
            </w:tcBorders>
          </w:tcPr>
          <w:p w14:paraId="21BF8D80" w14:textId="546A739F" w:rsidR="006F544D" w:rsidRDefault="006F544D" w:rsidP="006F544D">
            <w:r w:rsidRPr="00A32A0D">
              <w:rPr>
                <w:highlight w:val="yellow"/>
              </w:rPr>
              <w:t>Pg. x</w:t>
            </w:r>
          </w:p>
        </w:tc>
      </w:tr>
      <w:tr w:rsidR="006F544D" w14:paraId="7FCD9F40" w14:textId="77777777" w:rsidTr="00933F5E">
        <w:trPr>
          <w:trHeight w:val="308"/>
        </w:trPr>
        <w:tc>
          <w:tcPr>
            <w:tcW w:w="2245" w:type="dxa"/>
            <w:tcBorders>
              <w:top w:val="single" w:sz="4" w:space="0" w:color="auto"/>
              <w:left w:val="single" w:sz="4" w:space="0" w:color="auto"/>
              <w:right w:val="single" w:sz="4" w:space="0" w:color="auto"/>
            </w:tcBorders>
          </w:tcPr>
          <w:p w14:paraId="536E83A8" w14:textId="77777777" w:rsidR="006F544D" w:rsidRDefault="006F544D" w:rsidP="006F544D">
            <w:r>
              <w:t>173-180-730(e)</w:t>
            </w:r>
          </w:p>
        </w:tc>
        <w:tc>
          <w:tcPr>
            <w:tcW w:w="5850" w:type="dxa"/>
            <w:tcBorders>
              <w:top w:val="single" w:sz="4" w:space="0" w:color="auto"/>
              <w:left w:val="single" w:sz="4" w:space="0" w:color="auto"/>
              <w:right w:val="single" w:sz="4" w:space="0" w:color="auto"/>
            </w:tcBorders>
          </w:tcPr>
          <w:p w14:paraId="51BDAECE" w14:textId="77777777" w:rsidR="006F544D" w:rsidRDefault="006F544D" w:rsidP="006F544D">
            <w:r>
              <w:t>Equipment preventative maintenance procedures</w:t>
            </w:r>
          </w:p>
        </w:tc>
        <w:tc>
          <w:tcPr>
            <w:tcW w:w="1255" w:type="dxa"/>
            <w:tcBorders>
              <w:top w:val="single" w:sz="4" w:space="0" w:color="auto"/>
              <w:left w:val="single" w:sz="4" w:space="0" w:color="auto"/>
              <w:right w:val="single" w:sz="4" w:space="0" w:color="auto"/>
            </w:tcBorders>
          </w:tcPr>
          <w:p w14:paraId="74E7E874" w14:textId="12E27C8C" w:rsidR="006F544D" w:rsidRDefault="006F544D" w:rsidP="006F544D">
            <w:r w:rsidRPr="00A32A0D">
              <w:rPr>
                <w:highlight w:val="yellow"/>
              </w:rPr>
              <w:t>Pg. x</w:t>
            </w:r>
          </w:p>
        </w:tc>
      </w:tr>
      <w:tr w:rsidR="006F544D" w14:paraId="0A5C0007" w14:textId="77777777" w:rsidTr="00933F5E">
        <w:trPr>
          <w:trHeight w:val="308"/>
        </w:trPr>
        <w:tc>
          <w:tcPr>
            <w:tcW w:w="2245" w:type="dxa"/>
            <w:tcBorders>
              <w:top w:val="single" w:sz="4" w:space="0" w:color="auto"/>
              <w:left w:val="single" w:sz="4" w:space="0" w:color="auto"/>
              <w:right w:val="single" w:sz="4" w:space="0" w:color="auto"/>
            </w:tcBorders>
          </w:tcPr>
          <w:p w14:paraId="0E6356DC" w14:textId="77777777" w:rsidR="006F544D" w:rsidRDefault="006F544D" w:rsidP="006F544D">
            <w:r>
              <w:t>173-180-730(f)</w:t>
            </w:r>
          </w:p>
        </w:tc>
        <w:tc>
          <w:tcPr>
            <w:tcW w:w="5850" w:type="dxa"/>
            <w:tcBorders>
              <w:top w:val="single" w:sz="4" w:space="0" w:color="auto"/>
              <w:left w:val="single" w:sz="4" w:space="0" w:color="auto"/>
              <w:right w:val="single" w:sz="4" w:space="0" w:color="auto"/>
            </w:tcBorders>
          </w:tcPr>
          <w:p w14:paraId="1407EC19" w14:textId="77777777" w:rsidR="006F544D" w:rsidRDefault="006F544D" w:rsidP="006F544D">
            <w:r>
              <w:t>Description of emergency response actions</w:t>
            </w:r>
          </w:p>
        </w:tc>
        <w:tc>
          <w:tcPr>
            <w:tcW w:w="1255" w:type="dxa"/>
            <w:tcBorders>
              <w:top w:val="single" w:sz="4" w:space="0" w:color="auto"/>
              <w:left w:val="single" w:sz="4" w:space="0" w:color="auto"/>
              <w:right w:val="single" w:sz="4" w:space="0" w:color="auto"/>
            </w:tcBorders>
          </w:tcPr>
          <w:p w14:paraId="0EF93B13" w14:textId="15D0BBE9" w:rsidR="006F544D" w:rsidRDefault="006F544D" w:rsidP="006F544D">
            <w:r w:rsidRPr="00A32A0D">
              <w:rPr>
                <w:highlight w:val="yellow"/>
              </w:rPr>
              <w:t>Pg. x</w:t>
            </w:r>
          </w:p>
        </w:tc>
      </w:tr>
      <w:tr w:rsidR="006F544D" w14:paraId="6724B8C4" w14:textId="77777777" w:rsidTr="00933F5E">
        <w:trPr>
          <w:trHeight w:val="308"/>
        </w:trPr>
        <w:tc>
          <w:tcPr>
            <w:tcW w:w="2245" w:type="dxa"/>
            <w:tcBorders>
              <w:top w:val="single" w:sz="4" w:space="0" w:color="auto"/>
              <w:left w:val="single" w:sz="4" w:space="0" w:color="auto"/>
              <w:right w:val="single" w:sz="4" w:space="0" w:color="auto"/>
            </w:tcBorders>
          </w:tcPr>
          <w:p w14:paraId="0679C1E5" w14:textId="77777777" w:rsidR="006F544D" w:rsidRDefault="006F544D" w:rsidP="006F544D">
            <w:r>
              <w:t>173-180-730(f)(</w:t>
            </w:r>
            <w:proofErr w:type="spellStart"/>
            <w:r>
              <w:t>i</w:t>
            </w:r>
            <w:proofErr w:type="spellEnd"/>
            <w:r>
              <w:t>) &amp; (ii)</w:t>
            </w:r>
          </w:p>
        </w:tc>
        <w:tc>
          <w:tcPr>
            <w:tcW w:w="5850" w:type="dxa"/>
            <w:tcBorders>
              <w:top w:val="single" w:sz="4" w:space="0" w:color="auto"/>
              <w:left w:val="single" w:sz="4" w:space="0" w:color="auto"/>
              <w:right w:val="single" w:sz="4" w:space="0" w:color="auto"/>
            </w:tcBorders>
          </w:tcPr>
          <w:p w14:paraId="08102E42" w14:textId="77777777" w:rsidR="006F544D" w:rsidRDefault="006F544D" w:rsidP="006F544D">
            <w:r>
              <w:t>Description of notification procedures and identification of who implements the notification procedures</w:t>
            </w:r>
          </w:p>
        </w:tc>
        <w:tc>
          <w:tcPr>
            <w:tcW w:w="1255" w:type="dxa"/>
            <w:tcBorders>
              <w:top w:val="single" w:sz="4" w:space="0" w:color="auto"/>
              <w:left w:val="single" w:sz="4" w:space="0" w:color="auto"/>
              <w:right w:val="single" w:sz="4" w:space="0" w:color="auto"/>
            </w:tcBorders>
          </w:tcPr>
          <w:p w14:paraId="6FCB5910" w14:textId="03C5A434" w:rsidR="006F544D" w:rsidRDefault="006F544D" w:rsidP="006F544D">
            <w:r w:rsidRPr="00A32A0D">
              <w:rPr>
                <w:highlight w:val="yellow"/>
              </w:rPr>
              <w:t>Pg. x</w:t>
            </w:r>
          </w:p>
        </w:tc>
      </w:tr>
      <w:tr w:rsidR="006F544D" w14:paraId="1B82AC19" w14:textId="77777777" w:rsidTr="00933F5E">
        <w:trPr>
          <w:trHeight w:val="308"/>
        </w:trPr>
        <w:tc>
          <w:tcPr>
            <w:tcW w:w="2245" w:type="dxa"/>
            <w:tcBorders>
              <w:top w:val="single" w:sz="4" w:space="0" w:color="auto"/>
              <w:left w:val="single" w:sz="4" w:space="0" w:color="auto"/>
              <w:right w:val="single" w:sz="4" w:space="0" w:color="auto"/>
            </w:tcBorders>
          </w:tcPr>
          <w:p w14:paraId="06D11E15" w14:textId="77777777" w:rsidR="006F544D" w:rsidRDefault="006F544D" w:rsidP="006F544D">
            <w:r>
              <w:t>173-180-730(f)(iii)</w:t>
            </w:r>
          </w:p>
        </w:tc>
        <w:tc>
          <w:tcPr>
            <w:tcW w:w="5850" w:type="dxa"/>
            <w:tcBorders>
              <w:top w:val="single" w:sz="4" w:space="0" w:color="auto"/>
              <w:left w:val="single" w:sz="4" w:space="0" w:color="auto"/>
              <w:right w:val="single" w:sz="4" w:space="0" w:color="auto"/>
            </w:tcBorders>
          </w:tcPr>
          <w:p w14:paraId="1F7BCE2B" w14:textId="77777777" w:rsidR="006F544D" w:rsidRDefault="006F544D" w:rsidP="006F544D">
            <w:r>
              <w:t>Prioritized list of required notifications</w:t>
            </w:r>
          </w:p>
        </w:tc>
        <w:tc>
          <w:tcPr>
            <w:tcW w:w="1255" w:type="dxa"/>
            <w:tcBorders>
              <w:top w:val="single" w:sz="4" w:space="0" w:color="auto"/>
              <w:left w:val="single" w:sz="4" w:space="0" w:color="auto"/>
              <w:right w:val="single" w:sz="4" w:space="0" w:color="auto"/>
            </w:tcBorders>
          </w:tcPr>
          <w:p w14:paraId="6BA1067C" w14:textId="5039081A" w:rsidR="006F544D" w:rsidRDefault="006F544D" w:rsidP="006F544D">
            <w:r w:rsidRPr="00A32A0D">
              <w:rPr>
                <w:highlight w:val="yellow"/>
              </w:rPr>
              <w:t>Pg. x</w:t>
            </w:r>
          </w:p>
        </w:tc>
      </w:tr>
      <w:tr w:rsidR="006F544D" w14:paraId="411EE113" w14:textId="77777777" w:rsidTr="00933F5E">
        <w:trPr>
          <w:trHeight w:val="308"/>
        </w:trPr>
        <w:tc>
          <w:tcPr>
            <w:tcW w:w="2245" w:type="dxa"/>
            <w:tcBorders>
              <w:top w:val="single" w:sz="4" w:space="0" w:color="auto"/>
              <w:left w:val="single" w:sz="4" w:space="0" w:color="auto"/>
              <w:right w:val="single" w:sz="4" w:space="0" w:color="auto"/>
            </w:tcBorders>
          </w:tcPr>
          <w:p w14:paraId="7F110808" w14:textId="77777777" w:rsidR="006F544D" w:rsidRDefault="006F544D" w:rsidP="006F544D">
            <w:r>
              <w:t>173-180-730(f)(iv)</w:t>
            </w:r>
          </w:p>
        </w:tc>
        <w:tc>
          <w:tcPr>
            <w:tcW w:w="5850" w:type="dxa"/>
            <w:tcBorders>
              <w:top w:val="single" w:sz="4" w:space="0" w:color="auto"/>
              <w:left w:val="single" w:sz="4" w:space="0" w:color="auto"/>
              <w:right w:val="single" w:sz="4" w:space="0" w:color="auto"/>
            </w:tcBorders>
          </w:tcPr>
          <w:p w14:paraId="4B6E09A6" w14:textId="77777777" w:rsidR="006F544D" w:rsidRDefault="006F544D" w:rsidP="006F544D">
            <w:r>
              <w:t>Form to document notifications</w:t>
            </w:r>
          </w:p>
        </w:tc>
        <w:tc>
          <w:tcPr>
            <w:tcW w:w="1255" w:type="dxa"/>
            <w:tcBorders>
              <w:top w:val="single" w:sz="4" w:space="0" w:color="auto"/>
              <w:left w:val="single" w:sz="4" w:space="0" w:color="auto"/>
              <w:right w:val="single" w:sz="4" w:space="0" w:color="auto"/>
            </w:tcBorders>
          </w:tcPr>
          <w:p w14:paraId="57751120" w14:textId="36F8A38A" w:rsidR="006F544D" w:rsidRDefault="006F544D" w:rsidP="006F544D">
            <w:r w:rsidRPr="00A32A0D">
              <w:rPr>
                <w:highlight w:val="yellow"/>
              </w:rPr>
              <w:t>Pg. x</w:t>
            </w:r>
          </w:p>
        </w:tc>
      </w:tr>
      <w:tr w:rsidR="006F544D" w14:paraId="70100FCD" w14:textId="77777777" w:rsidTr="00933F5E">
        <w:trPr>
          <w:trHeight w:val="308"/>
        </w:trPr>
        <w:tc>
          <w:tcPr>
            <w:tcW w:w="2245" w:type="dxa"/>
            <w:tcBorders>
              <w:top w:val="single" w:sz="4" w:space="0" w:color="auto"/>
              <w:left w:val="single" w:sz="4" w:space="0" w:color="auto"/>
              <w:right w:val="single" w:sz="4" w:space="0" w:color="auto"/>
            </w:tcBorders>
          </w:tcPr>
          <w:p w14:paraId="58AD77AF" w14:textId="77777777" w:rsidR="006F544D" w:rsidRDefault="006F544D" w:rsidP="006F544D">
            <w:r>
              <w:t>173-180-730(f)(v)</w:t>
            </w:r>
          </w:p>
        </w:tc>
        <w:tc>
          <w:tcPr>
            <w:tcW w:w="5850" w:type="dxa"/>
            <w:tcBorders>
              <w:top w:val="single" w:sz="4" w:space="0" w:color="auto"/>
              <w:left w:val="single" w:sz="4" w:space="0" w:color="auto"/>
              <w:right w:val="single" w:sz="4" w:space="0" w:color="auto"/>
            </w:tcBorders>
          </w:tcPr>
          <w:p w14:paraId="11D54FFD" w14:textId="77777777" w:rsidR="006F544D" w:rsidRDefault="006F544D" w:rsidP="006F544D">
            <w:r>
              <w:t>Name of PRC to call if spill exceeds capability of initial response equipment</w:t>
            </w:r>
          </w:p>
        </w:tc>
        <w:tc>
          <w:tcPr>
            <w:tcW w:w="1255" w:type="dxa"/>
            <w:tcBorders>
              <w:top w:val="single" w:sz="4" w:space="0" w:color="auto"/>
              <w:left w:val="single" w:sz="4" w:space="0" w:color="auto"/>
              <w:right w:val="single" w:sz="4" w:space="0" w:color="auto"/>
            </w:tcBorders>
          </w:tcPr>
          <w:p w14:paraId="3F6A6777" w14:textId="7BA6B3A8" w:rsidR="006F544D" w:rsidRDefault="006F544D" w:rsidP="006F544D">
            <w:r w:rsidRPr="00A32A0D">
              <w:rPr>
                <w:highlight w:val="yellow"/>
              </w:rPr>
              <w:t>Pg. x</w:t>
            </w:r>
          </w:p>
        </w:tc>
      </w:tr>
      <w:tr w:rsidR="006F544D" w14:paraId="7569FDBA" w14:textId="77777777" w:rsidTr="00933F5E">
        <w:trPr>
          <w:trHeight w:val="308"/>
        </w:trPr>
        <w:tc>
          <w:tcPr>
            <w:tcW w:w="2245" w:type="dxa"/>
            <w:tcBorders>
              <w:top w:val="single" w:sz="4" w:space="0" w:color="auto"/>
              <w:left w:val="single" w:sz="4" w:space="0" w:color="auto"/>
              <w:right w:val="single" w:sz="4" w:space="0" w:color="auto"/>
            </w:tcBorders>
          </w:tcPr>
          <w:p w14:paraId="333B27EE" w14:textId="77777777" w:rsidR="006F544D" w:rsidRDefault="006F544D" w:rsidP="006F544D">
            <w:r>
              <w:t>173-180-730(f)(vi)</w:t>
            </w:r>
          </w:p>
        </w:tc>
        <w:tc>
          <w:tcPr>
            <w:tcW w:w="5850" w:type="dxa"/>
            <w:tcBorders>
              <w:top w:val="single" w:sz="4" w:space="0" w:color="auto"/>
              <w:left w:val="single" w:sz="4" w:space="0" w:color="auto"/>
              <w:right w:val="single" w:sz="4" w:space="0" w:color="auto"/>
            </w:tcBorders>
          </w:tcPr>
          <w:p w14:paraId="7F77A40F" w14:textId="77777777" w:rsidR="006F544D" w:rsidRDefault="006F544D" w:rsidP="006F544D">
            <w:r>
              <w:t>Description of equipment and responsibilities of facility personnel to mitigate a spill for each transfer location</w:t>
            </w:r>
          </w:p>
        </w:tc>
        <w:tc>
          <w:tcPr>
            <w:tcW w:w="1255" w:type="dxa"/>
            <w:tcBorders>
              <w:top w:val="single" w:sz="4" w:space="0" w:color="auto"/>
              <w:left w:val="single" w:sz="4" w:space="0" w:color="auto"/>
              <w:right w:val="single" w:sz="4" w:space="0" w:color="auto"/>
            </w:tcBorders>
          </w:tcPr>
          <w:p w14:paraId="2BDDC20C" w14:textId="45471BA8" w:rsidR="006F544D" w:rsidRDefault="006F544D" w:rsidP="006F544D">
            <w:r w:rsidRPr="00A32A0D">
              <w:rPr>
                <w:highlight w:val="yellow"/>
              </w:rPr>
              <w:t>Pg. x</w:t>
            </w:r>
          </w:p>
        </w:tc>
      </w:tr>
      <w:tr w:rsidR="006F544D" w14:paraId="0A59D341" w14:textId="77777777" w:rsidTr="00933F5E">
        <w:trPr>
          <w:trHeight w:val="308"/>
        </w:trPr>
        <w:tc>
          <w:tcPr>
            <w:tcW w:w="2245" w:type="dxa"/>
            <w:tcBorders>
              <w:top w:val="single" w:sz="4" w:space="0" w:color="auto"/>
              <w:left w:val="single" w:sz="4" w:space="0" w:color="auto"/>
              <w:right w:val="single" w:sz="4" w:space="0" w:color="auto"/>
            </w:tcBorders>
          </w:tcPr>
          <w:p w14:paraId="7E37D1B0" w14:textId="77777777" w:rsidR="006F544D" w:rsidRDefault="006F544D" w:rsidP="006F544D">
            <w:r>
              <w:t>173-180-730(f)(vi)(A)</w:t>
            </w:r>
          </w:p>
        </w:tc>
        <w:tc>
          <w:tcPr>
            <w:tcW w:w="5850" w:type="dxa"/>
            <w:tcBorders>
              <w:top w:val="single" w:sz="4" w:space="0" w:color="auto"/>
              <w:left w:val="single" w:sz="4" w:space="0" w:color="auto"/>
              <w:right w:val="single" w:sz="4" w:space="0" w:color="auto"/>
            </w:tcBorders>
          </w:tcPr>
          <w:p w14:paraId="3E74365D" w14:textId="77777777" w:rsidR="006F544D" w:rsidRDefault="006F544D" w:rsidP="006F544D">
            <w:r>
              <w:t>Description or list of procedures to follow in the event of a spill</w:t>
            </w:r>
          </w:p>
        </w:tc>
        <w:tc>
          <w:tcPr>
            <w:tcW w:w="1255" w:type="dxa"/>
            <w:tcBorders>
              <w:top w:val="single" w:sz="4" w:space="0" w:color="auto"/>
              <w:left w:val="single" w:sz="4" w:space="0" w:color="auto"/>
              <w:right w:val="single" w:sz="4" w:space="0" w:color="auto"/>
            </w:tcBorders>
          </w:tcPr>
          <w:p w14:paraId="0B565725" w14:textId="5C4E9F3A" w:rsidR="006F544D" w:rsidRDefault="006F544D" w:rsidP="006F544D">
            <w:r w:rsidRPr="00532032">
              <w:rPr>
                <w:highlight w:val="yellow"/>
              </w:rPr>
              <w:t>Pg. x</w:t>
            </w:r>
          </w:p>
        </w:tc>
      </w:tr>
      <w:tr w:rsidR="006F544D" w14:paraId="2751E4B7" w14:textId="77777777" w:rsidTr="00933F5E">
        <w:trPr>
          <w:trHeight w:val="308"/>
        </w:trPr>
        <w:tc>
          <w:tcPr>
            <w:tcW w:w="2245" w:type="dxa"/>
            <w:tcBorders>
              <w:top w:val="single" w:sz="4" w:space="0" w:color="auto"/>
              <w:left w:val="single" w:sz="4" w:space="0" w:color="auto"/>
              <w:right w:val="single" w:sz="4" w:space="0" w:color="auto"/>
            </w:tcBorders>
          </w:tcPr>
          <w:p w14:paraId="330A098E" w14:textId="77777777" w:rsidR="006F544D" w:rsidRDefault="006F544D" w:rsidP="006F544D">
            <w:r>
              <w:t>173-180-730(f)(vi)(B)</w:t>
            </w:r>
          </w:p>
        </w:tc>
        <w:tc>
          <w:tcPr>
            <w:tcW w:w="5850" w:type="dxa"/>
            <w:tcBorders>
              <w:top w:val="single" w:sz="4" w:space="0" w:color="auto"/>
              <w:left w:val="single" w:sz="4" w:space="0" w:color="auto"/>
              <w:right w:val="single" w:sz="4" w:space="0" w:color="auto"/>
            </w:tcBorders>
          </w:tcPr>
          <w:p w14:paraId="231D551E" w14:textId="77777777" w:rsidR="006F544D" w:rsidRDefault="006F544D" w:rsidP="006F544D">
            <w:r>
              <w:t>List of facility’s qualified individuals</w:t>
            </w:r>
          </w:p>
        </w:tc>
        <w:tc>
          <w:tcPr>
            <w:tcW w:w="1255" w:type="dxa"/>
            <w:tcBorders>
              <w:top w:val="single" w:sz="4" w:space="0" w:color="auto"/>
              <w:left w:val="single" w:sz="4" w:space="0" w:color="auto"/>
              <w:right w:val="single" w:sz="4" w:space="0" w:color="auto"/>
            </w:tcBorders>
          </w:tcPr>
          <w:p w14:paraId="37573325" w14:textId="4F3F6669" w:rsidR="006F544D" w:rsidRDefault="006F544D" w:rsidP="006F544D">
            <w:r w:rsidRPr="00532032">
              <w:rPr>
                <w:highlight w:val="yellow"/>
              </w:rPr>
              <w:t>Pg. x</w:t>
            </w:r>
          </w:p>
        </w:tc>
      </w:tr>
      <w:tr w:rsidR="006F544D" w14:paraId="7FD23535" w14:textId="77777777" w:rsidTr="00933F5E">
        <w:trPr>
          <w:trHeight w:val="308"/>
        </w:trPr>
        <w:tc>
          <w:tcPr>
            <w:tcW w:w="2245" w:type="dxa"/>
            <w:tcBorders>
              <w:top w:val="single" w:sz="4" w:space="0" w:color="auto"/>
              <w:left w:val="single" w:sz="4" w:space="0" w:color="auto"/>
              <w:right w:val="single" w:sz="4" w:space="0" w:color="auto"/>
            </w:tcBorders>
          </w:tcPr>
          <w:p w14:paraId="0BC004E5" w14:textId="77777777" w:rsidR="006F544D" w:rsidRDefault="006F544D" w:rsidP="006F544D">
            <w:r>
              <w:t>173-180-730(g)</w:t>
            </w:r>
          </w:p>
        </w:tc>
        <w:tc>
          <w:tcPr>
            <w:tcW w:w="5850" w:type="dxa"/>
            <w:tcBorders>
              <w:top w:val="single" w:sz="4" w:space="0" w:color="auto"/>
              <w:left w:val="single" w:sz="4" w:space="0" w:color="auto"/>
              <w:right w:val="single" w:sz="4" w:space="0" w:color="auto"/>
            </w:tcBorders>
          </w:tcPr>
          <w:p w14:paraId="60887272" w14:textId="77777777" w:rsidR="006F544D" w:rsidRDefault="006F544D" w:rsidP="006F544D">
            <w:r>
              <w:t>Disposal plan</w:t>
            </w:r>
          </w:p>
        </w:tc>
        <w:tc>
          <w:tcPr>
            <w:tcW w:w="1255" w:type="dxa"/>
            <w:tcBorders>
              <w:top w:val="single" w:sz="4" w:space="0" w:color="auto"/>
              <w:left w:val="single" w:sz="4" w:space="0" w:color="auto"/>
              <w:right w:val="single" w:sz="4" w:space="0" w:color="auto"/>
            </w:tcBorders>
          </w:tcPr>
          <w:p w14:paraId="6D9B7486" w14:textId="4E48AB07" w:rsidR="006F544D" w:rsidRDefault="006F544D" w:rsidP="006F544D">
            <w:r w:rsidRPr="00532032">
              <w:rPr>
                <w:highlight w:val="yellow"/>
              </w:rPr>
              <w:t>Pg. x</w:t>
            </w:r>
          </w:p>
        </w:tc>
      </w:tr>
      <w:tr w:rsidR="006F544D" w14:paraId="7D2D7E6B" w14:textId="77777777" w:rsidTr="00933F5E">
        <w:trPr>
          <w:trHeight w:val="308"/>
        </w:trPr>
        <w:tc>
          <w:tcPr>
            <w:tcW w:w="2245" w:type="dxa"/>
            <w:tcBorders>
              <w:top w:val="single" w:sz="4" w:space="0" w:color="auto"/>
              <w:left w:val="single" w:sz="4" w:space="0" w:color="auto"/>
              <w:right w:val="single" w:sz="4" w:space="0" w:color="auto"/>
            </w:tcBorders>
          </w:tcPr>
          <w:p w14:paraId="3E502E43" w14:textId="77777777" w:rsidR="006F544D" w:rsidRDefault="006F544D" w:rsidP="006F544D">
            <w:r>
              <w:t>173-180-730(h)</w:t>
            </w:r>
          </w:p>
        </w:tc>
        <w:tc>
          <w:tcPr>
            <w:tcW w:w="5850" w:type="dxa"/>
            <w:tcBorders>
              <w:top w:val="single" w:sz="4" w:space="0" w:color="auto"/>
              <w:left w:val="single" w:sz="4" w:space="0" w:color="auto"/>
              <w:right w:val="single" w:sz="4" w:space="0" w:color="auto"/>
            </w:tcBorders>
          </w:tcPr>
          <w:p w14:paraId="250B8B7F" w14:textId="77777777" w:rsidR="006F544D" w:rsidRDefault="006F544D" w:rsidP="006F544D">
            <w:r>
              <w:t>Safety and health plan</w:t>
            </w:r>
          </w:p>
        </w:tc>
        <w:tc>
          <w:tcPr>
            <w:tcW w:w="1255" w:type="dxa"/>
            <w:tcBorders>
              <w:top w:val="single" w:sz="4" w:space="0" w:color="auto"/>
              <w:left w:val="single" w:sz="4" w:space="0" w:color="auto"/>
              <w:right w:val="single" w:sz="4" w:space="0" w:color="auto"/>
            </w:tcBorders>
          </w:tcPr>
          <w:p w14:paraId="46F341BB" w14:textId="54D60010" w:rsidR="006F544D" w:rsidRDefault="006F544D" w:rsidP="006F544D">
            <w:r w:rsidRPr="00532032">
              <w:rPr>
                <w:highlight w:val="yellow"/>
              </w:rPr>
              <w:t>Pg. x</w:t>
            </w:r>
          </w:p>
        </w:tc>
      </w:tr>
      <w:tr w:rsidR="006F544D" w14:paraId="3D3D5877" w14:textId="77777777" w:rsidTr="00933F5E">
        <w:trPr>
          <w:trHeight w:val="308"/>
        </w:trPr>
        <w:tc>
          <w:tcPr>
            <w:tcW w:w="2245" w:type="dxa"/>
            <w:tcBorders>
              <w:top w:val="single" w:sz="4" w:space="0" w:color="auto"/>
              <w:left w:val="single" w:sz="4" w:space="0" w:color="auto"/>
              <w:right w:val="single" w:sz="4" w:space="0" w:color="auto"/>
            </w:tcBorders>
          </w:tcPr>
          <w:p w14:paraId="5557C6C1" w14:textId="7FC6E0EA" w:rsidR="006F544D" w:rsidRDefault="006F544D" w:rsidP="006F544D">
            <w:r>
              <w:t>173-180-730(</w:t>
            </w:r>
            <w:proofErr w:type="spellStart"/>
            <w:r>
              <w:t>i</w:t>
            </w:r>
            <w:proofErr w:type="spellEnd"/>
            <w:r>
              <w:t xml:space="preserve">); </w:t>
            </w:r>
            <w:r w:rsidRPr="006F544D">
              <w:t>173-180-810</w:t>
            </w:r>
            <w:r>
              <w:t xml:space="preserve">; </w:t>
            </w:r>
            <w:r w:rsidRPr="006F544D">
              <w:t>173-180-815</w:t>
            </w:r>
          </w:p>
        </w:tc>
        <w:tc>
          <w:tcPr>
            <w:tcW w:w="5850" w:type="dxa"/>
            <w:tcBorders>
              <w:top w:val="single" w:sz="4" w:space="0" w:color="auto"/>
              <w:left w:val="single" w:sz="4" w:space="0" w:color="auto"/>
              <w:right w:val="single" w:sz="4" w:space="0" w:color="auto"/>
            </w:tcBorders>
          </w:tcPr>
          <w:p w14:paraId="2370CBEE" w14:textId="007D4553" w:rsidR="006F544D" w:rsidRDefault="006F544D" w:rsidP="006F544D">
            <w:r>
              <w:t xml:space="preserve">Description of drill program and drill scheduling requirements </w:t>
            </w:r>
          </w:p>
        </w:tc>
        <w:tc>
          <w:tcPr>
            <w:tcW w:w="1255" w:type="dxa"/>
            <w:tcBorders>
              <w:top w:val="single" w:sz="4" w:space="0" w:color="auto"/>
              <w:left w:val="single" w:sz="4" w:space="0" w:color="auto"/>
              <w:right w:val="single" w:sz="4" w:space="0" w:color="auto"/>
            </w:tcBorders>
          </w:tcPr>
          <w:p w14:paraId="394C3FEE" w14:textId="30CD3B75" w:rsidR="006F544D" w:rsidRDefault="006F544D" w:rsidP="006F544D">
            <w:r w:rsidRPr="00532032">
              <w:rPr>
                <w:highlight w:val="yellow"/>
              </w:rPr>
              <w:t>Pg. x</w:t>
            </w:r>
          </w:p>
        </w:tc>
      </w:tr>
      <w:tr w:rsidR="006F544D" w14:paraId="7BC1EC5E" w14:textId="77777777" w:rsidTr="00933F5E">
        <w:trPr>
          <w:trHeight w:val="308"/>
        </w:trPr>
        <w:tc>
          <w:tcPr>
            <w:tcW w:w="2245" w:type="dxa"/>
            <w:tcBorders>
              <w:top w:val="single" w:sz="4" w:space="0" w:color="auto"/>
              <w:left w:val="single" w:sz="4" w:space="0" w:color="auto"/>
              <w:right w:val="single" w:sz="4" w:space="0" w:color="auto"/>
            </w:tcBorders>
          </w:tcPr>
          <w:p w14:paraId="7577A040" w14:textId="77777777" w:rsidR="006F544D" w:rsidRDefault="006F544D" w:rsidP="006F544D">
            <w:r>
              <w:t>173-180-730(j)</w:t>
            </w:r>
          </w:p>
        </w:tc>
        <w:tc>
          <w:tcPr>
            <w:tcW w:w="5850" w:type="dxa"/>
            <w:tcBorders>
              <w:top w:val="single" w:sz="4" w:space="0" w:color="auto"/>
              <w:left w:val="single" w:sz="4" w:space="0" w:color="auto"/>
              <w:right w:val="single" w:sz="4" w:space="0" w:color="auto"/>
            </w:tcBorders>
          </w:tcPr>
          <w:p w14:paraId="094B9AFC" w14:textId="77777777" w:rsidR="006F544D" w:rsidRDefault="006F544D" w:rsidP="006F544D">
            <w:r>
              <w:t>Commitment to participate in unannounced drills</w:t>
            </w:r>
          </w:p>
        </w:tc>
        <w:tc>
          <w:tcPr>
            <w:tcW w:w="1255" w:type="dxa"/>
            <w:tcBorders>
              <w:top w:val="single" w:sz="4" w:space="0" w:color="auto"/>
              <w:left w:val="single" w:sz="4" w:space="0" w:color="auto"/>
              <w:right w:val="single" w:sz="4" w:space="0" w:color="auto"/>
            </w:tcBorders>
          </w:tcPr>
          <w:p w14:paraId="34856008" w14:textId="4C6EC295" w:rsidR="006F544D" w:rsidRDefault="006F544D" w:rsidP="006F544D">
            <w:r w:rsidRPr="00532032">
              <w:rPr>
                <w:highlight w:val="yellow"/>
              </w:rPr>
              <w:t>Pg. x</w:t>
            </w:r>
          </w:p>
        </w:tc>
      </w:tr>
      <w:tr w:rsidR="006F544D" w14:paraId="5C69A4AD" w14:textId="77777777" w:rsidTr="00933F5E">
        <w:trPr>
          <w:trHeight w:val="308"/>
        </w:trPr>
        <w:tc>
          <w:tcPr>
            <w:tcW w:w="2245" w:type="dxa"/>
            <w:tcBorders>
              <w:top w:val="single" w:sz="4" w:space="0" w:color="auto"/>
              <w:left w:val="single" w:sz="4" w:space="0" w:color="auto"/>
              <w:right w:val="single" w:sz="4" w:space="0" w:color="auto"/>
            </w:tcBorders>
          </w:tcPr>
          <w:p w14:paraId="5995CDB4" w14:textId="77777777" w:rsidR="006F544D" w:rsidRDefault="006F544D" w:rsidP="006F544D">
            <w:r>
              <w:t>173-180-730(k)</w:t>
            </w:r>
          </w:p>
        </w:tc>
        <w:tc>
          <w:tcPr>
            <w:tcW w:w="5850" w:type="dxa"/>
            <w:tcBorders>
              <w:top w:val="single" w:sz="4" w:space="0" w:color="auto"/>
              <w:left w:val="single" w:sz="4" w:space="0" w:color="auto"/>
              <w:right w:val="single" w:sz="4" w:space="0" w:color="auto"/>
            </w:tcBorders>
          </w:tcPr>
          <w:p w14:paraId="63016075" w14:textId="77777777" w:rsidR="006F544D" w:rsidRDefault="006F544D" w:rsidP="006F544D">
            <w:r>
              <w:t>Commitment to keep drill records for three years</w:t>
            </w:r>
          </w:p>
        </w:tc>
        <w:tc>
          <w:tcPr>
            <w:tcW w:w="1255" w:type="dxa"/>
            <w:tcBorders>
              <w:top w:val="single" w:sz="4" w:space="0" w:color="auto"/>
              <w:left w:val="single" w:sz="4" w:space="0" w:color="auto"/>
              <w:right w:val="single" w:sz="4" w:space="0" w:color="auto"/>
            </w:tcBorders>
          </w:tcPr>
          <w:p w14:paraId="46DE6230" w14:textId="502BA81E" w:rsidR="006F544D" w:rsidRDefault="006F544D" w:rsidP="006F544D">
            <w:r w:rsidRPr="00532032">
              <w:rPr>
                <w:highlight w:val="yellow"/>
              </w:rPr>
              <w:t>Pg. x</w:t>
            </w:r>
          </w:p>
        </w:tc>
      </w:tr>
      <w:tr w:rsidR="006F544D" w14:paraId="536D13B6" w14:textId="77777777" w:rsidTr="00933F5E">
        <w:trPr>
          <w:trHeight w:val="308"/>
        </w:trPr>
        <w:tc>
          <w:tcPr>
            <w:tcW w:w="2245" w:type="dxa"/>
            <w:tcBorders>
              <w:top w:val="single" w:sz="4" w:space="0" w:color="auto"/>
              <w:left w:val="single" w:sz="4" w:space="0" w:color="auto"/>
              <w:right w:val="single" w:sz="4" w:space="0" w:color="auto"/>
            </w:tcBorders>
          </w:tcPr>
          <w:p w14:paraId="5BDF677F" w14:textId="77777777" w:rsidR="006F544D" w:rsidRDefault="006F544D" w:rsidP="006F544D">
            <w:r>
              <w:t>173-180-730(l)</w:t>
            </w:r>
          </w:p>
        </w:tc>
        <w:tc>
          <w:tcPr>
            <w:tcW w:w="5850" w:type="dxa"/>
            <w:tcBorders>
              <w:top w:val="single" w:sz="4" w:space="0" w:color="auto"/>
              <w:left w:val="single" w:sz="4" w:space="0" w:color="auto"/>
              <w:right w:val="single" w:sz="4" w:space="0" w:color="auto"/>
            </w:tcBorders>
          </w:tcPr>
          <w:p w14:paraId="24926D7F" w14:textId="44E805DB" w:rsidR="006F544D" w:rsidRDefault="006F544D" w:rsidP="006F544D">
            <w:r>
              <w:t>Reference to regional and area oil spill contingency plan</w:t>
            </w:r>
          </w:p>
        </w:tc>
        <w:tc>
          <w:tcPr>
            <w:tcW w:w="1255" w:type="dxa"/>
            <w:tcBorders>
              <w:top w:val="single" w:sz="4" w:space="0" w:color="auto"/>
              <w:left w:val="single" w:sz="4" w:space="0" w:color="auto"/>
              <w:right w:val="single" w:sz="4" w:space="0" w:color="auto"/>
            </w:tcBorders>
          </w:tcPr>
          <w:p w14:paraId="207F6C5E" w14:textId="35DD6682" w:rsidR="006F544D" w:rsidRDefault="006F544D" w:rsidP="006F544D">
            <w:r w:rsidRPr="00532032">
              <w:rPr>
                <w:highlight w:val="yellow"/>
              </w:rPr>
              <w:t>Pg. x</w:t>
            </w:r>
          </w:p>
        </w:tc>
      </w:tr>
      <w:tr w:rsidR="006F544D" w14:paraId="7BB76FB1" w14:textId="77777777" w:rsidTr="00933F5E">
        <w:trPr>
          <w:trHeight w:val="308"/>
        </w:trPr>
        <w:tc>
          <w:tcPr>
            <w:tcW w:w="2245" w:type="dxa"/>
            <w:tcBorders>
              <w:top w:val="single" w:sz="4" w:space="0" w:color="auto"/>
              <w:left w:val="single" w:sz="4" w:space="0" w:color="auto"/>
              <w:right w:val="single" w:sz="4" w:space="0" w:color="auto"/>
            </w:tcBorders>
          </w:tcPr>
          <w:p w14:paraId="1A9A047C" w14:textId="77777777" w:rsidR="006F544D" w:rsidRDefault="006F544D" w:rsidP="006F544D">
            <w:r>
              <w:t>173-180-730(m)</w:t>
            </w:r>
          </w:p>
        </w:tc>
        <w:tc>
          <w:tcPr>
            <w:tcW w:w="5850" w:type="dxa"/>
            <w:tcBorders>
              <w:top w:val="single" w:sz="4" w:space="0" w:color="auto"/>
              <w:left w:val="single" w:sz="4" w:space="0" w:color="auto"/>
              <w:right w:val="single" w:sz="4" w:space="0" w:color="auto"/>
            </w:tcBorders>
          </w:tcPr>
          <w:p w14:paraId="21AADAF2" w14:textId="77777777" w:rsidR="006F544D" w:rsidRDefault="006F544D" w:rsidP="006F544D">
            <w:r>
              <w:t>Description of and reference to Geographic Response Plan(s)</w:t>
            </w:r>
          </w:p>
        </w:tc>
        <w:tc>
          <w:tcPr>
            <w:tcW w:w="1255" w:type="dxa"/>
            <w:tcBorders>
              <w:top w:val="single" w:sz="4" w:space="0" w:color="auto"/>
              <w:left w:val="single" w:sz="4" w:space="0" w:color="auto"/>
              <w:right w:val="single" w:sz="4" w:space="0" w:color="auto"/>
            </w:tcBorders>
          </w:tcPr>
          <w:p w14:paraId="329E3DD9" w14:textId="09B25A61" w:rsidR="006F544D" w:rsidRDefault="006F544D" w:rsidP="006F544D">
            <w:r w:rsidRPr="00532032">
              <w:rPr>
                <w:highlight w:val="yellow"/>
              </w:rPr>
              <w:t>Pg. x</w:t>
            </w:r>
          </w:p>
        </w:tc>
      </w:tr>
    </w:tbl>
    <w:p w14:paraId="2153E0E0" w14:textId="77777777" w:rsidR="00BE345F" w:rsidRPr="005A12C6" w:rsidRDefault="00BE345F" w:rsidP="00BE345F"/>
    <w:p w14:paraId="29E6C320" w14:textId="77777777" w:rsidR="00BE345F" w:rsidRPr="005A12C6" w:rsidRDefault="00BE345F" w:rsidP="00BE345F">
      <w:pPr>
        <w:rPr>
          <w:rFonts w:asciiTheme="majorHAnsi" w:eastAsiaTheme="majorEastAsia" w:hAnsiTheme="majorHAnsi" w:cstheme="majorBidi"/>
          <w:color w:val="2F5496" w:themeColor="accent1" w:themeShade="BF"/>
          <w:sz w:val="32"/>
          <w:szCs w:val="32"/>
        </w:rPr>
      </w:pPr>
      <w:r w:rsidRPr="005A12C6">
        <w:br w:type="page"/>
      </w:r>
    </w:p>
    <w:p w14:paraId="54F344DC" w14:textId="02E6A2D9" w:rsidR="00BE345F" w:rsidRDefault="00BE345F">
      <w:r>
        <w:t>Table of contents</w:t>
      </w:r>
    </w:p>
    <w:sdt>
      <w:sdtPr>
        <w:rPr>
          <w:rFonts w:asciiTheme="minorHAnsi" w:eastAsiaTheme="minorHAnsi" w:hAnsiTheme="minorHAnsi" w:cstheme="minorBidi"/>
          <w:color w:val="auto"/>
          <w:sz w:val="22"/>
          <w:szCs w:val="22"/>
        </w:rPr>
        <w:id w:val="1509717481"/>
        <w:docPartObj>
          <w:docPartGallery w:val="Table of Contents"/>
          <w:docPartUnique/>
        </w:docPartObj>
      </w:sdtPr>
      <w:sdtEndPr>
        <w:rPr>
          <w:b/>
          <w:bCs/>
          <w:noProof/>
        </w:rPr>
      </w:sdtEndPr>
      <w:sdtContent>
        <w:p w14:paraId="0EDDCDEC" w14:textId="20425D35" w:rsidR="00D027AA" w:rsidRDefault="00D027AA">
          <w:pPr>
            <w:pStyle w:val="TOCHeading"/>
          </w:pPr>
          <w:r>
            <w:t>Table of Contents</w:t>
          </w:r>
        </w:p>
        <w:p w14:paraId="6BF4F363" w14:textId="5261477F" w:rsidR="003D37AC" w:rsidRDefault="00D027A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32966417" w:history="1">
            <w:r w:rsidR="003D37AC" w:rsidRPr="00D338A2">
              <w:rPr>
                <w:rStyle w:val="Hyperlink"/>
                <w:noProof/>
              </w:rPr>
              <w:t>Certificate of Approval</w:t>
            </w:r>
            <w:r w:rsidR="003D37AC">
              <w:rPr>
                <w:noProof/>
                <w:webHidden/>
              </w:rPr>
              <w:tab/>
            </w:r>
            <w:r w:rsidR="003D37AC">
              <w:rPr>
                <w:noProof/>
                <w:webHidden/>
              </w:rPr>
              <w:fldChar w:fldCharType="begin"/>
            </w:r>
            <w:r w:rsidR="003D37AC">
              <w:rPr>
                <w:noProof/>
                <w:webHidden/>
              </w:rPr>
              <w:instrText xml:space="preserve"> PAGEREF _Toc132966417 \h </w:instrText>
            </w:r>
            <w:r w:rsidR="003D37AC">
              <w:rPr>
                <w:noProof/>
                <w:webHidden/>
              </w:rPr>
            </w:r>
            <w:r w:rsidR="003D37AC">
              <w:rPr>
                <w:noProof/>
                <w:webHidden/>
              </w:rPr>
              <w:fldChar w:fldCharType="separate"/>
            </w:r>
            <w:r w:rsidR="003D37AC">
              <w:rPr>
                <w:noProof/>
                <w:webHidden/>
              </w:rPr>
              <w:t>2</w:t>
            </w:r>
            <w:r w:rsidR="003D37AC">
              <w:rPr>
                <w:noProof/>
                <w:webHidden/>
              </w:rPr>
              <w:fldChar w:fldCharType="end"/>
            </w:r>
          </w:hyperlink>
        </w:p>
        <w:p w14:paraId="2F2A0F28" w14:textId="3F5FCD73" w:rsidR="003D37AC" w:rsidRDefault="00951742">
          <w:pPr>
            <w:pStyle w:val="TOC1"/>
            <w:tabs>
              <w:tab w:val="right" w:leader="dot" w:pos="9350"/>
            </w:tabs>
            <w:rPr>
              <w:rFonts w:eastAsiaTheme="minorEastAsia"/>
              <w:noProof/>
            </w:rPr>
          </w:pPr>
          <w:hyperlink w:anchor="_Toc132966418" w:history="1">
            <w:r w:rsidR="003D37AC" w:rsidRPr="00D338A2">
              <w:rPr>
                <w:rStyle w:val="Hyperlink"/>
                <w:noProof/>
              </w:rPr>
              <w:t>Cross-Reference Table</w:t>
            </w:r>
            <w:r w:rsidR="003D37AC">
              <w:rPr>
                <w:noProof/>
                <w:webHidden/>
              </w:rPr>
              <w:tab/>
            </w:r>
            <w:r w:rsidR="003D37AC">
              <w:rPr>
                <w:noProof/>
                <w:webHidden/>
              </w:rPr>
              <w:fldChar w:fldCharType="begin"/>
            </w:r>
            <w:r w:rsidR="003D37AC">
              <w:rPr>
                <w:noProof/>
                <w:webHidden/>
              </w:rPr>
              <w:instrText xml:space="preserve"> PAGEREF _Toc132966418 \h </w:instrText>
            </w:r>
            <w:r w:rsidR="003D37AC">
              <w:rPr>
                <w:noProof/>
                <w:webHidden/>
              </w:rPr>
            </w:r>
            <w:r w:rsidR="003D37AC">
              <w:rPr>
                <w:noProof/>
                <w:webHidden/>
              </w:rPr>
              <w:fldChar w:fldCharType="separate"/>
            </w:r>
            <w:r w:rsidR="003D37AC">
              <w:rPr>
                <w:noProof/>
                <w:webHidden/>
              </w:rPr>
              <w:t>3</w:t>
            </w:r>
            <w:r w:rsidR="003D37AC">
              <w:rPr>
                <w:noProof/>
                <w:webHidden/>
              </w:rPr>
              <w:fldChar w:fldCharType="end"/>
            </w:r>
          </w:hyperlink>
        </w:p>
        <w:p w14:paraId="7B944479" w14:textId="21894EB8" w:rsidR="003D37AC" w:rsidRDefault="00951742">
          <w:pPr>
            <w:pStyle w:val="TOC1"/>
            <w:tabs>
              <w:tab w:val="right" w:leader="dot" w:pos="9350"/>
            </w:tabs>
            <w:rPr>
              <w:rFonts w:eastAsiaTheme="minorEastAsia"/>
              <w:noProof/>
            </w:rPr>
          </w:pPr>
          <w:hyperlink w:anchor="_Toc132966419" w:history="1">
            <w:r w:rsidR="003D37AC" w:rsidRPr="00D338A2">
              <w:rPr>
                <w:rStyle w:val="Hyperlink"/>
                <w:noProof/>
              </w:rPr>
              <w:t>Record of Revisions</w:t>
            </w:r>
            <w:r w:rsidR="003D37AC">
              <w:rPr>
                <w:noProof/>
                <w:webHidden/>
              </w:rPr>
              <w:tab/>
            </w:r>
            <w:r w:rsidR="003D37AC">
              <w:rPr>
                <w:noProof/>
                <w:webHidden/>
              </w:rPr>
              <w:fldChar w:fldCharType="begin"/>
            </w:r>
            <w:r w:rsidR="003D37AC">
              <w:rPr>
                <w:noProof/>
                <w:webHidden/>
              </w:rPr>
              <w:instrText xml:space="preserve"> PAGEREF _Toc132966419 \h </w:instrText>
            </w:r>
            <w:r w:rsidR="003D37AC">
              <w:rPr>
                <w:noProof/>
                <w:webHidden/>
              </w:rPr>
            </w:r>
            <w:r w:rsidR="003D37AC">
              <w:rPr>
                <w:noProof/>
                <w:webHidden/>
              </w:rPr>
              <w:fldChar w:fldCharType="separate"/>
            </w:r>
            <w:r w:rsidR="003D37AC">
              <w:rPr>
                <w:noProof/>
                <w:webHidden/>
              </w:rPr>
              <w:t>6</w:t>
            </w:r>
            <w:r w:rsidR="003D37AC">
              <w:rPr>
                <w:noProof/>
                <w:webHidden/>
              </w:rPr>
              <w:fldChar w:fldCharType="end"/>
            </w:r>
          </w:hyperlink>
        </w:p>
        <w:p w14:paraId="0213D916" w14:textId="3717B737" w:rsidR="003D37AC" w:rsidRDefault="00951742">
          <w:pPr>
            <w:pStyle w:val="TOC1"/>
            <w:tabs>
              <w:tab w:val="right" w:leader="dot" w:pos="9350"/>
            </w:tabs>
            <w:rPr>
              <w:rFonts w:eastAsiaTheme="minorEastAsia"/>
              <w:noProof/>
            </w:rPr>
          </w:pPr>
          <w:hyperlink w:anchor="_Toc132966420" w:history="1">
            <w:r w:rsidR="003D37AC" w:rsidRPr="00D338A2">
              <w:rPr>
                <w:rStyle w:val="Hyperlink"/>
                <w:noProof/>
              </w:rPr>
              <w:t>Binding Agreement</w:t>
            </w:r>
            <w:r w:rsidR="003D37AC">
              <w:rPr>
                <w:noProof/>
                <w:webHidden/>
              </w:rPr>
              <w:tab/>
            </w:r>
            <w:r w:rsidR="003D37AC">
              <w:rPr>
                <w:noProof/>
                <w:webHidden/>
              </w:rPr>
              <w:fldChar w:fldCharType="begin"/>
            </w:r>
            <w:r w:rsidR="003D37AC">
              <w:rPr>
                <w:noProof/>
                <w:webHidden/>
              </w:rPr>
              <w:instrText xml:space="preserve"> PAGEREF _Toc132966420 \h </w:instrText>
            </w:r>
            <w:r w:rsidR="003D37AC">
              <w:rPr>
                <w:noProof/>
                <w:webHidden/>
              </w:rPr>
            </w:r>
            <w:r w:rsidR="003D37AC">
              <w:rPr>
                <w:noProof/>
                <w:webHidden/>
              </w:rPr>
              <w:fldChar w:fldCharType="separate"/>
            </w:r>
            <w:r w:rsidR="003D37AC">
              <w:rPr>
                <w:noProof/>
                <w:webHidden/>
              </w:rPr>
              <w:t>7</w:t>
            </w:r>
            <w:r w:rsidR="003D37AC">
              <w:rPr>
                <w:noProof/>
                <w:webHidden/>
              </w:rPr>
              <w:fldChar w:fldCharType="end"/>
            </w:r>
          </w:hyperlink>
        </w:p>
        <w:p w14:paraId="4E7BCFAC" w14:textId="2CF24C63" w:rsidR="003D37AC" w:rsidRDefault="00951742">
          <w:pPr>
            <w:pStyle w:val="TOC1"/>
            <w:tabs>
              <w:tab w:val="right" w:leader="dot" w:pos="9350"/>
            </w:tabs>
            <w:rPr>
              <w:rFonts w:eastAsiaTheme="minorEastAsia"/>
              <w:noProof/>
            </w:rPr>
          </w:pPr>
          <w:hyperlink w:anchor="_Toc132966421" w:history="1">
            <w:r w:rsidR="003D37AC" w:rsidRPr="00D338A2">
              <w:rPr>
                <w:rStyle w:val="Hyperlink"/>
                <w:noProof/>
              </w:rPr>
              <w:t>1.0 Introduction</w:t>
            </w:r>
            <w:r w:rsidR="003D37AC">
              <w:rPr>
                <w:noProof/>
                <w:webHidden/>
              </w:rPr>
              <w:tab/>
            </w:r>
            <w:r w:rsidR="003D37AC">
              <w:rPr>
                <w:noProof/>
                <w:webHidden/>
              </w:rPr>
              <w:fldChar w:fldCharType="begin"/>
            </w:r>
            <w:r w:rsidR="003D37AC">
              <w:rPr>
                <w:noProof/>
                <w:webHidden/>
              </w:rPr>
              <w:instrText xml:space="preserve"> PAGEREF _Toc132966421 \h </w:instrText>
            </w:r>
            <w:r w:rsidR="003D37AC">
              <w:rPr>
                <w:noProof/>
                <w:webHidden/>
              </w:rPr>
            </w:r>
            <w:r w:rsidR="003D37AC">
              <w:rPr>
                <w:noProof/>
                <w:webHidden/>
              </w:rPr>
              <w:fldChar w:fldCharType="separate"/>
            </w:r>
            <w:r w:rsidR="003D37AC">
              <w:rPr>
                <w:noProof/>
                <w:webHidden/>
              </w:rPr>
              <w:t>8</w:t>
            </w:r>
            <w:r w:rsidR="003D37AC">
              <w:rPr>
                <w:noProof/>
                <w:webHidden/>
              </w:rPr>
              <w:fldChar w:fldCharType="end"/>
            </w:r>
          </w:hyperlink>
        </w:p>
        <w:p w14:paraId="7EDAD98B" w14:textId="6B4C8BC2" w:rsidR="003D37AC" w:rsidRDefault="00951742">
          <w:pPr>
            <w:pStyle w:val="TOC2"/>
            <w:tabs>
              <w:tab w:val="right" w:leader="dot" w:pos="9350"/>
            </w:tabs>
            <w:rPr>
              <w:rFonts w:eastAsiaTheme="minorEastAsia"/>
              <w:noProof/>
            </w:rPr>
          </w:pPr>
          <w:hyperlink w:anchor="_Toc132966422" w:history="1">
            <w:r w:rsidR="003D37AC" w:rsidRPr="00D338A2">
              <w:rPr>
                <w:rStyle w:val="Hyperlink"/>
                <w:noProof/>
              </w:rPr>
              <w:t>1.2 Regulatory Requirements</w:t>
            </w:r>
            <w:r w:rsidR="003D37AC">
              <w:rPr>
                <w:noProof/>
                <w:webHidden/>
              </w:rPr>
              <w:tab/>
            </w:r>
            <w:r w:rsidR="003D37AC">
              <w:rPr>
                <w:noProof/>
                <w:webHidden/>
              </w:rPr>
              <w:fldChar w:fldCharType="begin"/>
            </w:r>
            <w:r w:rsidR="003D37AC">
              <w:rPr>
                <w:noProof/>
                <w:webHidden/>
              </w:rPr>
              <w:instrText xml:space="preserve"> PAGEREF _Toc132966422 \h </w:instrText>
            </w:r>
            <w:r w:rsidR="003D37AC">
              <w:rPr>
                <w:noProof/>
                <w:webHidden/>
              </w:rPr>
            </w:r>
            <w:r w:rsidR="003D37AC">
              <w:rPr>
                <w:noProof/>
                <w:webHidden/>
              </w:rPr>
              <w:fldChar w:fldCharType="separate"/>
            </w:r>
            <w:r w:rsidR="003D37AC">
              <w:rPr>
                <w:noProof/>
                <w:webHidden/>
              </w:rPr>
              <w:t>8</w:t>
            </w:r>
            <w:r w:rsidR="003D37AC">
              <w:rPr>
                <w:noProof/>
                <w:webHidden/>
              </w:rPr>
              <w:fldChar w:fldCharType="end"/>
            </w:r>
          </w:hyperlink>
        </w:p>
        <w:p w14:paraId="2CD89518" w14:textId="1D5EDE10" w:rsidR="003D37AC" w:rsidRDefault="00951742">
          <w:pPr>
            <w:pStyle w:val="TOC3"/>
            <w:tabs>
              <w:tab w:val="right" w:leader="dot" w:pos="9350"/>
            </w:tabs>
            <w:rPr>
              <w:rFonts w:eastAsiaTheme="minorEastAsia"/>
              <w:noProof/>
            </w:rPr>
          </w:pPr>
          <w:hyperlink w:anchor="_Toc132966423" w:history="1">
            <w:r w:rsidR="003D37AC" w:rsidRPr="00D338A2">
              <w:rPr>
                <w:rStyle w:val="Hyperlink"/>
                <w:noProof/>
              </w:rPr>
              <w:t>1.2.1 Federal</w:t>
            </w:r>
            <w:r w:rsidR="003D37AC">
              <w:rPr>
                <w:noProof/>
                <w:webHidden/>
              </w:rPr>
              <w:tab/>
            </w:r>
            <w:r w:rsidR="003D37AC">
              <w:rPr>
                <w:noProof/>
                <w:webHidden/>
              </w:rPr>
              <w:fldChar w:fldCharType="begin"/>
            </w:r>
            <w:r w:rsidR="003D37AC">
              <w:rPr>
                <w:noProof/>
                <w:webHidden/>
              </w:rPr>
              <w:instrText xml:space="preserve"> PAGEREF _Toc132966423 \h </w:instrText>
            </w:r>
            <w:r w:rsidR="003D37AC">
              <w:rPr>
                <w:noProof/>
                <w:webHidden/>
              </w:rPr>
            </w:r>
            <w:r w:rsidR="003D37AC">
              <w:rPr>
                <w:noProof/>
                <w:webHidden/>
              </w:rPr>
              <w:fldChar w:fldCharType="separate"/>
            </w:r>
            <w:r w:rsidR="003D37AC">
              <w:rPr>
                <w:noProof/>
                <w:webHidden/>
              </w:rPr>
              <w:t>8</w:t>
            </w:r>
            <w:r w:rsidR="003D37AC">
              <w:rPr>
                <w:noProof/>
                <w:webHidden/>
              </w:rPr>
              <w:fldChar w:fldCharType="end"/>
            </w:r>
          </w:hyperlink>
        </w:p>
        <w:p w14:paraId="0BDC8D44" w14:textId="527AC2E5" w:rsidR="003D37AC" w:rsidRDefault="00951742">
          <w:pPr>
            <w:pStyle w:val="TOC3"/>
            <w:tabs>
              <w:tab w:val="right" w:leader="dot" w:pos="9350"/>
            </w:tabs>
            <w:rPr>
              <w:rFonts w:eastAsiaTheme="minorEastAsia"/>
              <w:noProof/>
            </w:rPr>
          </w:pPr>
          <w:hyperlink w:anchor="_Toc132966424" w:history="1">
            <w:r w:rsidR="003D37AC" w:rsidRPr="00D338A2">
              <w:rPr>
                <w:rStyle w:val="Hyperlink"/>
                <w:noProof/>
              </w:rPr>
              <w:t>1.2.2 State</w:t>
            </w:r>
            <w:r w:rsidR="003D37AC">
              <w:rPr>
                <w:noProof/>
                <w:webHidden/>
              </w:rPr>
              <w:tab/>
            </w:r>
            <w:r w:rsidR="003D37AC">
              <w:rPr>
                <w:noProof/>
                <w:webHidden/>
              </w:rPr>
              <w:fldChar w:fldCharType="begin"/>
            </w:r>
            <w:r w:rsidR="003D37AC">
              <w:rPr>
                <w:noProof/>
                <w:webHidden/>
              </w:rPr>
              <w:instrText xml:space="preserve"> PAGEREF _Toc132966424 \h </w:instrText>
            </w:r>
            <w:r w:rsidR="003D37AC">
              <w:rPr>
                <w:noProof/>
                <w:webHidden/>
              </w:rPr>
            </w:r>
            <w:r w:rsidR="003D37AC">
              <w:rPr>
                <w:noProof/>
                <w:webHidden/>
              </w:rPr>
              <w:fldChar w:fldCharType="separate"/>
            </w:r>
            <w:r w:rsidR="003D37AC">
              <w:rPr>
                <w:noProof/>
                <w:webHidden/>
              </w:rPr>
              <w:t>8</w:t>
            </w:r>
            <w:r w:rsidR="003D37AC">
              <w:rPr>
                <w:noProof/>
                <w:webHidden/>
              </w:rPr>
              <w:fldChar w:fldCharType="end"/>
            </w:r>
          </w:hyperlink>
        </w:p>
        <w:p w14:paraId="2724317C" w14:textId="09DEA1BA" w:rsidR="003D37AC" w:rsidRDefault="00951742">
          <w:pPr>
            <w:pStyle w:val="TOC3"/>
            <w:tabs>
              <w:tab w:val="right" w:leader="dot" w:pos="9350"/>
            </w:tabs>
            <w:rPr>
              <w:rFonts w:eastAsiaTheme="minorEastAsia"/>
              <w:noProof/>
            </w:rPr>
          </w:pPr>
          <w:hyperlink w:anchor="_Toc132966425" w:history="1">
            <w:r w:rsidR="003D37AC" w:rsidRPr="00D338A2">
              <w:rPr>
                <w:rStyle w:val="Hyperlink"/>
                <w:noProof/>
              </w:rPr>
              <w:t>1.2.3 Other</w:t>
            </w:r>
            <w:r w:rsidR="003D37AC">
              <w:rPr>
                <w:noProof/>
                <w:webHidden/>
              </w:rPr>
              <w:tab/>
            </w:r>
            <w:r w:rsidR="003D37AC">
              <w:rPr>
                <w:noProof/>
                <w:webHidden/>
              </w:rPr>
              <w:fldChar w:fldCharType="begin"/>
            </w:r>
            <w:r w:rsidR="003D37AC">
              <w:rPr>
                <w:noProof/>
                <w:webHidden/>
              </w:rPr>
              <w:instrText xml:space="preserve"> PAGEREF _Toc132966425 \h </w:instrText>
            </w:r>
            <w:r w:rsidR="003D37AC">
              <w:rPr>
                <w:noProof/>
                <w:webHidden/>
              </w:rPr>
            </w:r>
            <w:r w:rsidR="003D37AC">
              <w:rPr>
                <w:noProof/>
                <w:webHidden/>
              </w:rPr>
              <w:fldChar w:fldCharType="separate"/>
            </w:r>
            <w:r w:rsidR="003D37AC">
              <w:rPr>
                <w:noProof/>
                <w:webHidden/>
              </w:rPr>
              <w:t>8</w:t>
            </w:r>
            <w:r w:rsidR="003D37AC">
              <w:rPr>
                <w:noProof/>
                <w:webHidden/>
              </w:rPr>
              <w:fldChar w:fldCharType="end"/>
            </w:r>
          </w:hyperlink>
        </w:p>
        <w:p w14:paraId="328B3C56" w14:textId="5D681D0F" w:rsidR="003D37AC" w:rsidRDefault="00951742">
          <w:pPr>
            <w:pStyle w:val="TOC1"/>
            <w:tabs>
              <w:tab w:val="right" w:leader="dot" w:pos="9350"/>
            </w:tabs>
            <w:rPr>
              <w:rFonts w:eastAsiaTheme="minorEastAsia"/>
              <w:noProof/>
            </w:rPr>
          </w:pPr>
          <w:hyperlink w:anchor="_Toc132966426" w:history="1">
            <w:r w:rsidR="003D37AC" w:rsidRPr="00D338A2">
              <w:rPr>
                <w:rStyle w:val="Hyperlink"/>
                <w:noProof/>
              </w:rPr>
              <w:t>2.0 Qualified Individual and Alternates</w:t>
            </w:r>
            <w:r w:rsidR="003D37AC">
              <w:rPr>
                <w:noProof/>
                <w:webHidden/>
              </w:rPr>
              <w:tab/>
            </w:r>
            <w:r w:rsidR="003D37AC">
              <w:rPr>
                <w:noProof/>
                <w:webHidden/>
              </w:rPr>
              <w:fldChar w:fldCharType="begin"/>
            </w:r>
            <w:r w:rsidR="003D37AC">
              <w:rPr>
                <w:noProof/>
                <w:webHidden/>
              </w:rPr>
              <w:instrText xml:space="preserve"> PAGEREF _Toc132966426 \h </w:instrText>
            </w:r>
            <w:r w:rsidR="003D37AC">
              <w:rPr>
                <w:noProof/>
                <w:webHidden/>
              </w:rPr>
            </w:r>
            <w:r w:rsidR="003D37AC">
              <w:rPr>
                <w:noProof/>
                <w:webHidden/>
              </w:rPr>
              <w:fldChar w:fldCharType="separate"/>
            </w:r>
            <w:r w:rsidR="003D37AC">
              <w:rPr>
                <w:noProof/>
                <w:webHidden/>
              </w:rPr>
              <w:t>8</w:t>
            </w:r>
            <w:r w:rsidR="003D37AC">
              <w:rPr>
                <w:noProof/>
                <w:webHidden/>
              </w:rPr>
              <w:fldChar w:fldCharType="end"/>
            </w:r>
          </w:hyperlink>
        </w:p>
        <w:p w14:paraId="2296845D" w14:textId="4FD2CBC5" w:rsidR="003D37AC" w:rsidRDefault="00951742">
          <w:pPr>
            <w:pStyle w:val="TOC1"/>
            <w:tabs>
              <w:tab w:val="right" w:leader="dot" w:pos="9350"/>
            </w:tabs>
            <w:rPr>
              <w:rFonts w:eastAsiaTheme="minorEastAsia"/>
              <w:noProof/>
            </w:rPr>
          </w:pPr>
          <w:hyperlink w:anchor="_Toc132966427" w:history="1">
            <w:r w:rsidR="003D37AC" w:rsidRPr="00D338A2">
              <w:rPr>
                <w:rStyle w:val="Hyperlink"/>
                <w:noProof/>
              </w:rPr>
              <w:t>3.0 Facility Contact Information</w:t>
            </w:r>
            <w:r w:rsidR="003D37AC">
              <w:rPr>
                <w:noProof/>
                <w:webHidden/>
              </w:rPr>
              <w:tab/>
            </w:r>
            <w:r w:rsidR="003D37AC">
              <w:rPr>
                <w:noProof/>
                <w:webHidden/>
              </w:rPr>
              <w:fldChar w:fldCharType="begin"/>
            </w:r>
            <w:r w:rsidR="003D37AC">
              <w:rPr>
                <w:noProof/>
                <w:webHidden/>
              </w:rPr>
              <w:instrText xml:space="preserve"> PAGEREF _Toc132966427 \h </w:instrText>
            </w:r>
            <w:r w:rsidR="003D37AC">
              <w:rPr>
                <w:noProof/>
                <w:webHidden/>
              </w:rPr>
            </w:r>
            <w:r w:rsidR="003D37AC">
              <w:rPr>
                <w:noProof/>
                <w:webHidden/>
              </w:rPr>
              <w:fldChar w:fldCharType="separate"/>
            </w:r>
            <w:r w:rsidR="003D37AC">
              <w:rPr>
                <w:noProof/>
                <w:webHidden/>
              </w:rPr>
              <w:t>9</w:t>
            </w:r>
            <w:r w:rsidR="003D37AC">
              <w:rPr>
                <w:noProof/>
                <w:webHidden/>
              </w:rPr>
              <w:fldChar w:fldCharType="end"/>
            </w:r>
          </w:hyperlink>
        </w:p>
        <w:p w14:paraId="0360A474" w14:textId="538FB363" w:rsidR="003D37AC" w:rsidRDefault="00951742">
          <w:pPr>
            <w:pStyle w:val="TOC1"/>
            <w:tabs>
              <w:tab w:val="right" w:leader="dot" w:pos="9350"/>
            </w:tabs>
            <w:rPr>
              <w:rFonts w:eastAsiaTheme="minorEastAsia"/>
              <w:noProof/>
            </w:rPr>
          </w:pPr>
          <w:hyperlink w:anchor="_Toc132966428" w:history="1">
            <w:r w:rsidR="003D37AC" w:rsidRPr="00D338A2">
              <w:rPr>
                <w:rStyle w:val="Hyperlink"/>
                <w:noProof/>
              </w:rPr>
              <w:t>4.0 Facility Oil Transfer Operations</w:t>
            </w:r>
            <w:r w:rsidR="003D37AC">
              <w:rPr>
                <w:noProof/>
                <w:webHidden/>
              </w:rPr>
              <w:tab/>
            </w:r>
            <w:r w:rsidR="003D37AC">
              <w:rPr>
                <w:noProof/>
                <w:webHidden/>
              </w:rPr>
              <w:fldChar w:fldCharType="begin"/>
            </w:r>
            <w:r w:rsidR="003D37AC">
              <w:rPr>
                <w:noProof/>
                <w:webHidden/>
              </w:rPr>
              <w:instrText xml:space="preserve"> PAGEREF _Toc132966428 \h </w:instrText>
            </w:r>
            <w:r w:rsidR="003D37AC">
              <w:rPr>
                <w:noProof/>
                <w:webHidden/>
              </w:rPr>
            </w:r>
            <w:r w:rsidR="003D37AC">
              <w:rPr>
                <w:noProof/>
                <w:webHidden/>
              </w:rPr>
              <w:fldChar w:fldCharType="separate"/>
            </w:r>
            <w:r w:rsidR="003D37AC">
              <w:rPr>
                <w:noProof/>
                <w:webHidden/>
              </w:rPr>
              <w:t>9</w:t>
            </w:r>
            <w:r w:rsidR="003D37AC">
              <w:rPr>
                <w:noProof/>
                <w:webHidden/>
              </w:rPr>
              <w:fldChar w:fldCharType="end"/>
            </w:r>
          </w:hyperlink>
        </w:p>
        <w:p w14:paraId="2D91A040" w14:textId="01814FDE" w:rsidR="003D37AC" w:rsidRDefault="00951742">
          <w:pPr>
            <w:pStyle w:val="TOC2"/>
            <w:tabs>
              <w:tab w:val="right" w:leader="dot" w:pos="9350"/>
            </w:tabs>
            <w:rPr>
              <w:rFonts w:eastAsiaTheme="minorEastAsia"/>
              <w:noProof/>
            </w:rPr>
          </w:pPr>
          <w:hyperlink w:anchor="_Toc132966429" w:history="1">
            <w:r w:rsidR="003D37AC" w:rsidRPr="00D338A2">
              <w:rPr>
                <w:rStyle w:val="Hyperlink"/>
                <w:noProof/>
              </w:rPr>
              <w:t>4.1 Oil Groups and Volumes</w:t>
            </w:r>
            <w:r w:rsidR="003D37AC">
              <w:rPr>
                <w:noProof/>
                <w:webHidden/>
              </w:rPr>
              <w:tab/>
            </w:r>
            <w:r w:rsidR="003D37AC">
              <w:rPr>
                <w:noProof/>
                <w:webHidden/>
              </w:rPr>
              <w:fldChar w:fldCharType="begin"/>
            </w:r>
            <w:r w:rsidR="003D37AC">
              <w:rPr>
                <w:noProof/>
                <w:webHidden/>
              </w:rPr>
              <w:instrText xml:space="preserve"> PAGEREF _Toc132966429 \h </w:instrText>
            </w:r>
            <w:r w:rsidR="003D37AC">
              <w:rPr>
                <w:noProof/>
                <w:webHidden/>
              </w:rPr>
            </w:r>
            <w:r w:rsidR="003D37AC">
              <w:rPr>
                <w:noProof/>
                <w:webHidden/>
              </w:rPr>
              <w:fldChar w:fldCharType="separate"/>
            </w:r>
            <w:r w:rsidR="003D37AC">
              <w:rPr>
                <w:noProof/>
                <w:webHidden/>
              </w:rPr>
              <w:t>9</w:t>
            </w:r>
            <w:r w:rsidR="003D37AC">
              <w:rPr>
                <w:noProof/>
                <w:webHidden/>
              </w:rPr>
              <w:fldChar w:fldCharType="end"/>
            </w:r>
          </w:hyperlink>
        </w:p>
        <w:p w14:paraId="46BD943C" w14:textId="6D68F9AB" w:rsidR="003D37AC" w:rsidRDefault="00951742">
          <w:pPr>
            <w:pStyle w:val="TOC2"/>
            <w:tabs>
              <w:tab w:val="right" w:leader="dot" w:pos="9350"/>
            </w:tabs>
            <w:rPr>
              <w:rFonts w:eastAsiaTheme="minorEastAsia"/>
              <w:noProof/>
            </w:rPr>
          </w:pPr>
          <w:hyperlink w:anchor="_Toc132966430" w:history="1">
            <w:r w:rsidR="003D37AC" w:rsidRPr="00D338A2">
              <w:rPr>
                <w:rStyle w:val="Hyperlink"/>
                <w:noProof/>
              </w:rPr>
              <w:t>4.2 Tank Capacities</w:t>
            </w:r>
            <w:r w:rsidR="003D37AC">
              <w:rPr>
                <w:noProof/>
                <w:webHidden/>
              </w:rPr>
              <w:tab/>
            </w:r>
            <w:r w:rsidR="003D37AC">
              <w:rPr>
                <w:noProof/>
                <w:webHidden/>
              </w:rPr>
              <w:fldChar w:fldCharType="begin"/>
            </w:r>
            <w:r w:rsidR="003D37AC">
              <w:rPr>
                <w:noProof/>
                <w:webHidden/>
              </w:rPr>
              <w:instrText xml:space="preserve"> PAGEREF _Toc132966430 \h </w:instrText>
            </w:r>
            <w:r w:rsidR="003D37AC">
              <w:rPr>
                <w:noProof/>
                <w:webHidden/>
              </w:rPr>
            </w:r>
            <w:r w:rsidR="003D37AC">
              <w:rPr>
                <w:noProof/>
                <w:webHidden/>
              </w:rPr>
              <w:fldChar w:fldCharType="separate"/>
            </w:r>
            <w:r w:rsidR="003D37AC">
              <w:rPr>
                <w:noProof/>
                <w:webHidden/>
              </w:rPr>
              <w:t>10</w:t>
            </w:r>
            <w:r w:rsidR="003D37AC">
              <w:rPr>
                <w:noProof/>
                <w:webHidden/>
              </w:rPr>
              <w:fldChar w:fldCharType="end"/>
            </w:r>
          </w:hyperlink>
        </w:p>
        <w:p w14:paraId="71ECAB98" w14:textId="5F112485" w:rsidR="003D37AC" w:rsidRDefault="00951742">
          <w:pPr>
            <w:pStyle w:val="TOC2"/>
            <w:tabs>
              <w:tab w:val="right" w:leader="dot" w:pos="9350"/>
            </w:tabs>
            <w:rPr>
              <w:rFonts w:eastAsiaTheme="minorEastAsia"/>
              <w:noProof/>
            </w:rPr>
          </w:pPr>
          <w:hyperlink w:anchor="_Toc132966431" w:history="1">
            <w:r w:rsidR="003D37AC" w:rsidRPr="00D338A2">
              <w:rPr>
                <w:rStyle w:val="Hyperlink"/>
                <w:noProof/>
              </w:rPr>
              <w:t>4.3 Mobile Facility Transfer Locations</w:t>
            </w:r>
            <w:r w:rsidR="003D37AC">
              <w:rPr>
                <w:noProof/>
                <w:webHidden/>
              </w:rPr>
              <w:tab/>
            </w:r>
            <w:r w:rsidR="003D37AC">
              <w:rPr>
                <w:noProof/>
                <w:webHidden/>
              </w:rPr>
              <w:fldChar w:fldCharType="begin"/>
            </w:r>
            <w:r w:rsidR="003D37AC">
              <w:rPr>
                <w:noProof/>
                <w:webHidden/>
              </w:rPr>
              <w:instrText xml:space="preserve"> PAGEREF _Toc132966431 \h </w:instrText>
            </w:r>
            <w:r w:rsidR="003D37AC">
              <w:rPr>
                <w:noProof/>
                <w:webHidden/>
              </w:rPr>
            </w:r>
            <w:r w:rsidR="003D37AC">
              <w:rPr>
                <w:noProof/>
                <w:webHidden/>
              </w:rPr>
              <w:fldChar w:fldCharType="separate"/>
            </w:r>
            <w:r w:rsidR="003D37AC">
              <w:rPr>
                <w:noProof/>
                <w:webHidden/>
              </w:rPr>
              <w:t>10</w:t>
            </w:r>
            <w:r w:rsidR="003D37AC">
              <w:rPr>
                <w:noProof/>
                <w:webHidden/>
              </w:rPr>
              <w:fldChar w:fldCharType="end"/>
            </w:r>
          </w:hyperlink>
        </w:p>
        <w:p w14:paraId="1F7FD258" w14:textId="5CE44077" w:rsidR="003D37AC" w:rsidRDefault="00951742">
          <w:pPr>
            <w:pStyle w:val="TOC2"/>
            <w:tabs>
              <w:tab w:val="right" w:leader="dot" w:pos="9350"/>
            </w:tabs>
            <w:rPr>
              <w:rFonts w:eastAsiaTheme="minorEastAsia"/>
              <w:noProof/>
            </w:rPr>
          </w:pPr>
          <w:hyperlink w:anchor="_Toc132966432" w:history="1">
            <w:r w:rsidR="003D37AC" w:rsidRPr="00D338A2">
              <w:rPr>
                <w:rStyle w:val="Hyperlink"/>
                <w:noProof/>
              </w:rPr>
              <w:t>4.4 Transfer Rate</w:t>
            </w:r>
            <w:r w:rsidR="003D37AC">
              <w:rPr>
                <w:noProof/>
                <w:webHidden/>
              </w:rPr>
              <w:tab/>
            </w:r>
            <w:r w:rsidR="003D37AC">
              <w:rPr>
                <w:noProof/>
                <w:webHidden/>
              </w:rPr>
              <w:fldChar w:fldCharType="begin"/>
            </w:r>
            <w:r w:rsidR="003D37AC">
              <w:rPr>
                <w:noProof/>
                <w:webHidden/>
              </w:rPr>
              <w:instrText xml:space="preserve"> PAGEREF _Toc132966432 \h </w:instrText>
            </w:r>
            <w:r w:rsidR="003D37AC">
              <w:rPr>
                <w:noProof/>
                <w:webHidden/>
              </w:rPr>
            </w:r>
            <w:r w:rsidR="003D37AC">
              <w:rPr>
                <w:noProof/>
                <w:webHidden/>
              </w:rPr>
              <w:fldChar w:fldCharType="separate"/>
            </w:r>
            <w:r w:rsidR="003D37AC">
              <w:rPr>
                <w:noProof/>
                <w:webHidden/>
              </w:rPr>
              <w:t>10</w:t>
            </w:r>
            <w:r w:rsidR="003D37AC">
              <w:rPr>
                <w:noProof/>
                <w:webHidden/>
              </w:rPr>
              <w:fldChar w:fldCharType="end"/>
            </w:r>
          </w:hyperlink>
        </w:p>
        <w:p w14:paraId="05B531A5" w14:textId="2C568F01" w:rsidR="003D37AC" w:rsidRDefault="00951742">
          <w:pPr>
            <w:pStyle w:val="TOC1"/>
            <w:tabs>
              <w:tab w:val="right" w:leader="dot" w:pos="9350"/>
            </w:tabs>
            <w:rPr>
              <w:rFonts w:eastAsiaTheme="minorEastAsia"/>
              <w:noProof/>
            </w:rPr>
          </w:pPr>
          <w:hyperlink w:anchor="_Toc132966433" w:history="1">
            <w:r w:rsidR="003D37AC" w:rsidRPr="00D338A2">
              <w:rPr>
                <w:rStyle w:val="Hyperlink"/>
                <w:noProof/>
              </w:rPr>
              <w:t>5.0 Response Equipment</w:t>
            </w:r>
            <w:r w:rsidR="003D37AC">
              <w:rPr>
                <w:noProof/>
                <w:webHidden/>
              </w:rPr>
              <w:tab/>
            </w:r>
            <w:r w:rsidR="003D37AC">
              <w:rPr>
                <w:noProof/>
                <w:webHidden/>
              </w:rPr>
              <w:fldChar w:fldCharType="begin"/>
            </w:r>
            <w:r w:rsidR="003D37AC">
              <w:rPr>
                <w:noProof/>
                <w:webHidden/>
              </w:rPr>
              <w:instrText xml:space="preserve"> PAGEREF _Toc132966433 \h </w:instrText>
            </w:r>
            <w:r w:rsidR="003D37AC">
              <w:rPr>
                <w:noProof/>
                <w:webHidden/>
              </w:rPr>
            </w:r>
            <w:r w:rsidR="003D37AC">
              <w:rPr>
                <w:noProof/>
                <w:webHidden/>
              </w:rPr>
              <w:fldChar w:fldCharType="separate"/>
            </w:r>
            <w:r w:rsidR="003D37AC">
              <w:rPr>
                <w:noProof/>
                <w:webHidden/>
              </w:rPr>
              <w:t>10</w:t>
            </w:r>
            <w:r w:rsidR="003D37AC">
              <w:rPr>
                <w:noProof/>
                <w:webHidden/>
              </w:rPr>
              <w:fldChar w:fldCharType="end"/>
            </w:r>
          </w:hyperlink>
        </w:p>
        <w:p w14:paraId="133E38D9" w14:textId="11DE9DB9" w:rsidR="003D37AC" w:rsidRDefault="00951742">
          <w:pPr>
            <w:pStyle w:val="TOC1"/>
            <w:tabs>
              <w:tab w:val="right" w:leader="dot" w:pos="9350"/>
            </w:tabs>
            <w:rPr>
              <w:rFonts w:eastAsiaTheme="minorEastAsia"/>
              <w:noProof/>
            </w:rPr>
          </w:pPr>
          <w:hyperlink w:anchor="_Toc132966434" w:history="1">
            <w:r w:rsidR="003D37AC" w:rsidRPr="00D338A2">
              <w:rPr>
                <w:rStyle w:val="Hyperlink"/>
                <w:noProof/>
              </w:rPr>
              <w:t>6.0 Emergency Response Actions</w:t>
            </w:r>
            <w:r w:rsidR="003D37AC">
              <w:rPr>
                <w:noProof/>
                <w:webHidden/>
              </w:rPr>
              <w:tab/>
            </w:r>
            <w:r w:rsidR="003D37AC">
              <w:rPr>
                <w:noProof/>
                <w:webHidden/>
              </w:rPr>
              <w:fldChar w:fldCharType="begin"/>
            </w:r>
            <w:r w:rsidR="003D37AC">
              <w:rPr>
                <w:noProof/>
                <w:webHidden/>
              </w:rPr>
              <w:instrText xml:space="preserve"> PAGEREF _Toc132966434 \h </w:instrText>
            </w:r>
            <w:r w:rsidR="003D37AC">
              <w:rPr>
                <w:noProof/>
                <w:webHidden/>
              </w:rPr>
            </w:r>
            <w:r w:rsidR="003D37AC">
              <w:rPr>
                <w:noProof/>
                <w:webHidden/>
              </w:rPr>
              <w:fldChar w:fldCharType="separate"/>
            </w:r>
            <w:r w:rsidR="003D37AC">
              <w:rPr>
                <w:noProof/>
                <w:webHidden/>
              </w:rPr>
              <w:t>10</w:t>
            </w:r>
            <w:r w:rsidR="003D37AC">
              <w:rPr>
                <w:noProof/>
                <w:webHidden/>
              </w:rPr>
              <w:fldChar w:fldCharType="end"/>
            </w:r>
          </w:hyperlink>
        </w:p>
        <w:p w14:paraId="55178F42" w14:textId="4B1FA64E" w:rsidR="003D37AC" w:rsidRDefault="00951742">
          <w:pPr>
            <w:pStyle w:val="TOC2"/>
            <w:tabs>
              <w:tab w:val="right" w:leader="dot" w:pos="9350"/>
            </w:tabs>
            <w:rPr>
              <w:rFonts w:eastAsiaTheme="minorEastAsia"/>
              <w:noProof/>
            </w:rPr>
          </w:pPr>
          <w:hyperlink w:anchor="_Toc132966435" w:history="1">
            <w:r w:rsidR="003D37AC" w:rsidRPr="00D338A2">
              <w:rPr>
                <w:rStyle w:val="Hyperlink"/>
                <w:noProof/>
              </w:rPr>
              <w:t>6.1 Notification Procedures</w:t>
            </w:r>
            <w:r w:rsidR="003D37AC">
              <w:rPr>
                <w:noProof/>
                <w:webHidden/>
              </w:rPr>
              <w:tab/>
            </w:r>
            <w:r w:rsidR="003D37AC">
              <w:rPr>
                <w:noProof/>
                <w:webHidden/>
              </w:rPr>
              <w:fldChar w:fldCharType="begin"/>
            </w:r>
            <w:r w:rsidR="003D37AC">
              <w:rPr>
                <w:noProof/>
                <w:webHidden/>
              </w:rPr>
              <w:instrText xml:space="preserve"> PAGEREF _Toc132966435 \h </w:instrText>
            </w:r>
            <w:r w:rsidR="003D37AC">
              <w:rPr>
                <w:noProof/>
                <w:webHidden/>
              </w:rPr>
            </w:r>
            <w:r w:rsidR="003D37AC">
              <w:rPr>
                <w:noProof/>
                <w:webHidden/>
              </w:rPr>
              <w:fldChar w:fldCharType="separate"/>
            </w:r>
            <w:r w:rsidR="003D37AC">
              <w:rPr>
                <w:noProof/>
                <w:webHidden/>
              </w:rPr>
              <w:t>11</w:t>
            </w:r>
            <w:r w:rsidR="003D37AC">
              <w:rPr>
                <w:noProof/>
                <w:webHidden/>
              </w:rPr>
              <w:fldChar w:fldCharType="end"/>
            </w:r>
          </w:hyperlink>
        </w:p>
        <w:p w14:paraId="03DFBA30" w14:textId="012E1634" w:rsidR="003D37AC" w:rsidRDefault="00951742">
          <w:pPr>
            <w:pStyle w:val="TOC3"/>
            <w:tabs>
              <w:tab w:val="right" w:leader="dot" w:pos="9350"/>
            </w:tabs>
            <w:rPr>
              <w:rFonts w:eastAsiaTheme="minorEastAsia"/>
              <w:noProof/>
            </w:rPr>
          </w:pPr>
          <w:hyperlink w:anchor="_Toc132966436" w:history="1">
            <w:r w:rsidR="003D37AC" w:rsidRPr="00D338A2">
              <w:rPr>
                <w:rStyle w:val="Hyperlink"/>
                <w:noProof/>
              </w:rPr>
              <w:t>6.1.1 Notifications Procedures Table</w:t>
            </w:r>
            <w:r w:rsidR="003D37AC">
              <w:rPr>
                <w:noProof/>
                <w:webHidden/>
              </w:rPr>
              <w:tab/>
            </w:r>
            <w:r w:rsidR="003D37AC">
              <w:rPr>
                <w:noProof/>
                <w:webHidden/>
              </w:rPr>
              <w:fldChar w:fldCharType="begin"/>
            </w:r>
            <w:r w:rsidR="003D37AC">
              <w:rPr>
                <w:noProof/>
                <w:webHidden/>
              </w:rPr>
              <w:instrText xml:space="preserve"> PAGEREF _Toc132966436 \h </w:instrText>
            </w:r>
            <w:r w:rsidR="003D37AC">
              <w:rPr>
                <w:noProof/>
                <w:webHidden/>
              </w:rPr>
            </w:r>
            <w:r w:rsidR="003D37AC">
              <w:rPr>
                <w:noProof/>
                <w:webHidden/>
              </w:rPr>
              <w:fldChar w:fldCharType="separate"/>
            </w:r>
            <w:r w:rsidR="003D37AC">
              <w:rPr>
                <w:noProof/>
                <w:webHidden/>
              </w:rPr>
              <w:t>11</w:t>
            </w:r>
            <w:r w:rsidR="003D37AC">
              <w:rPr>
                <w:noProof/>
                <w:webHidden/>
              </w:rPr>
              <w:fldChar w:fldCharType="end"/>
            </w:r>
          </w:hyperlink>
        </w:p>
        <w:p w14:paraId="38F6636F" w14:textId="4E680017" w:rsidR="003D37AC" w:rsidRDefault="00951742">
          <w:pPr>
            <w:pStyle w:val="TOC3"/>
            <w:tabs>
              <w:tab w:val="right" w:leader="dot" w:pos="9350"/>
            </w:tabs>
            <w:rPr>
              <w:rFonts w:eastAsiaTheme="minorEastAsia"/>
              <w:noProof/>
            </w:rPr>
          </w:pPr>
          <w:hyperlink w:anchor="_Toc132966437" w:history="1">
            <w:r w:rsidR="003D37AC" w:rsidRPr="00D338A2">
              <w:rPr>
                <w:rStyle w:val="Hyperlink"/>
                <w:noProof/>
              </w:rPr>
              <w:t>6.1.2 Spill Response Notification Tree</w:t>
            </w:r>
            <w:r w:rsidR="003D37AC">
              <w:rPr>
                <w:noProof/>
                <w:webHidden/>
              </w:rPr>
              <w:tab/>
            </w:r>
            <w:r w:rsidR="003D37AC">
              <w:rPr>
                <w:noProof/>
                <w:webHidden/>
              </w:rPr>
              <w:fldChar w:fldCharType="begin"/>
            </w:r>
            <w:r w:rsidR="003D37AC">
              <w:rPr>
                <w:noProof/>
                <w:webHidden/>
              </w:rPr>
              <w:instrText xml:space="preserve"> PAGEREF _Toc132966437 \h </w:instrText>
            </w:r>
            <w:r w:rsidR="003D37AC">
              <w:rPr>
                <w:noProof/>
                <w:webHidden/>
              </w:rPr>
            </w:r>
            <w:r w:rsidR="003D37AC">
              <w:rPr>
                <w:noProof/>
                <w:webHidden/>
              </w:rPr>
              <w:fldChar w:fldCharType="separate"/>
            </w:r>
            <w:r w:rsidR="003D37AC">
              <w:rPr>
                <w:noProof/>
                <w:webHidden/>
              </w:rPr>
              <w:t>12</w:t>
            </w:r>
            <w:r w:rsidR="003D37AC">
              <w:rPr>
                <w:noProof/>
                <w:webHidden/>
              </w:rPr>
              <w:fldChar w:fldCharType="end"/>
            </w:r>
          </w:hyperlink>
        </w:p>
        <w:p w14:paraId="5F51624E" w14:textId="77A84690" w:rsidR="003D37AC" w:rsidRDefault="00951742">
          <w:pPr>
            <w:pStyle w:val="TOC3"/>
            <w:tabs>
              <w:tab w:val="right" w:leader="dot" w:pos="9350"/>
            </w:tabs>
            <w:rPr>
              <w:rFonts w:eastAsiaTheme="minorEastAsia"/>
              <w:noProof/>
            </w:rPr>
          </w:pPr>
          <w:hyperlink w:anchor="_Toc132966438" w:history="1">
            <w:r w:rsidR="003D37AC" w:rsidRPr="00D338A2">
              <w:rPr>
                <w:rStyle w:val="Hyperlink"/>
                <w:noProof/>
              </w:rPr>
              <w:t>6.1.3 Information on Discharge Form</w:t>
            </w:r>
            <w:r w:rsidR="003D37AC">
              <w:rPr>
                <w:noProof/>
                <w:webHidden/>
              </w:rPr>
              <w:tab/>
            </w:r>
            <w:r w:rsidR="003D37AC">
              <w:rPr>
                <w:noProof/>
                <w:webHidden/>
              </w:rPr>
              <w:fldChar w:fldCharType="begin"/>
            </w:r>
            <w:r w:rsidR="003D37AC">
              <w:rPr>
                <w:noProof/>
                <w:webHidden/>
              </w:rPr>
              <w:instrText xml:space="preserve"> PAGEREF _Toc132966438 \h </w:instrText>
            </w:r>
            <w:r w:rsidR="003D37AC">
              <w:rPr>
                <w:noProof/>
                <w:webHidden/>
              </w:rPr>
            </w:r>
            <w:r w:rsidR="003D37AC">
              <w:rPr>
                <w:noProof/>
                <w:webHidden/>
              </w:rPr>
              <w:fldChar w:fldCharType="separate"/>
            </w:r>
            <w:r w:rsidR="003D37AC">
              <w:rPr>
                <w:noProof/>
                <w:webHidden/>
              </w:rPr>
              <w:t>12</w:t>
            </w:r>
            <w:r w:rsidR="003D37AC">
              <w:rPr>
                <w:noProof/>
                <w:webHidden/>
              </w:rPr>
              <w:fldChar w:fldCharType="end"/>
            </w:r>
          </w:hyperlink>
        </w:p>
        <w:p w14:paraId="50352107" w14:textId="5A305371" w:rsidR="003D37AC" w:rsidRDefault="00951742">
          <w:pPr>
            <w:pStyle w:val="TOC1"/>
            <w:tabs>
              <w:tab w:val="right" w:leader="dot" w:pos="9350"/>
            </w:tabs>
            <w:rPr>
              <w:rFonts w:eastAsiaTheme="minorEastAsia"/>
              <w:noProof/>
            </w:rPr>
          </w:pPr>
          <w:hyperlink w:anchor="_Toc132966439" w:history="1">
            <w:r w:rsidR="003D37AC" w:rsidRPr="00D338A2">
              <w:rPr>
                <w:rStyle w:val="Hyperlink"/>
                <w:noProof/>
              </w:rPr>
              <w:t>7.0 Facility Spill Mitigation Procedures</w:t>
            </w:r>
            <w:r w:rsidR="003D37AC">
              <w:rPr>
                <w:noProof/>
                <w:webHidden/>
              </w:rPr>
              <w:tab/>
            </w:r>
            <w:r w:rsidR="003D37AC">
              <w:rPr>
                <w:noProof/>
                <w:webHidden/>
              </w:rPr>
              <w:fldChar w:fldCharType="begin"/>
            </w:r>
            <w:r w:rsidR="003D37AC">
              <w:rPr>
                <w:noProof/>
                <w:webHidden/>
              </w:rPr>
              <w:instrText xml:space="preserve"> PAGEREF _Toc132966439 \h </w:instrText>
            </w:r>
            <w:r w:rsidR="003D37AC">
              <w:rPr>
                <w:noProof/>
                <w:webHidden/>
              </w:rPr>
            </w:r>
            <w:r w:rsidR="003D37AC">
              <w:rPr>
                <w:noProof/>
                <w:webHidden/>
              </w:rPr>
              <w:fldChar w:fldCharType="separate"/>
            </w:r>
            <w:r w:rsidR="003D37AC">
              <w:rPr>
                <w:noProof/>
                <w:webHidden/>
              </w:rPr>
              <w:t>12</w:t>
            </w:r>
            <w:r w:rsidR="003D37AC">
              <w:rPr>
                <w:noProof/>
                <w:webHidden/>
              </w:rPr>
              <w:fldChar w:fldCharType="end"/>
            </w:r>
          </w:hyperlink>
        </w:p>
        <w:p w14:paraId="2140E974" w14:textId="62541EF4" w:rsidR="003D37AC" w:rsidRDefault="00951742">
          <w:pPr>
            <w:pStyle w:val="TOC2"/>
            <w:tabs>
              <w:tab w:val="right" w:leader="dot" w:pos="9350"/>
            </w:tabs>
            <w:rPr>
              <w:rFonts w:eastAsiaTheme="minorEastAsia"/>
              <w:noProof/>
            </w:rPr>
          </w:pPr>
          <w:hyperlink w:anchor="_Toc132966440" w:history="1">
            <w:r w:rsidR="003D37AC" w:rsidRPr="00D338A2">
              <w:rPr>
                <w:rStyle w:val="Hyperlink"/>
                <w:noProof/>
              </w:rPr>
              <w:t>7.1 Procedures for Facility Personnel to Follow in the Event of a Spill</w:t>
            </w:r>
            <w:r w:rsidR="003D37AC">
              <w:rPr>
                <w:noProof/>
                <w:webHidden/>
              </w:rPr>
              <w:tab/>
            </w:r>
            <w:r w:rsidR="003D37AC">
              <w:rPr>
                <w:noProof/>
                <w:webHidden/>
              </w:rPr>
              <w:fldChar w:fldCharType="begin"/>
            </w:r>
            <w:r w:rsidR="003D37AC">
              <w:rPr>
                <w:noProof/>
                <w:webHidden/>
              </w:rPr>
              <w:instrText xml:space="preserve"> PAGEREF _Toc132966440 \h </w:instrText>
            </w:r>
            <w:r w:rsidR="003D37AC">
              <w:rPr>
                <w:noProof/>
                <w:webHidden/>
              </w:rPr>
            </w:r>
            <w:r w:rsidR="003D37AC">
              <w:rPr>
                <w:noProof/>
                <w:webHidden/>
              </w:rPr>
              <w:fldChar w:fldCharType="separate"/>
            </w:r>
            <w:r w:rsidR="003D37AC">
              <w:rPr>
                <w:noProof/>
                <w:webHidden/>
              </w:rPr>
              <w:t>12</w:t>
            </w:r>
            <w:r w:rsidR="003D37AC">
              <w:rPr>
                <w:noProof/>
                <w:webHidden/>
              </w:rPr>
              <w:fldChar w:fldCharType="end"/>
            </w:r>
          </w:hyperlink>
        </w:p>
        <w:p w14:paraId="5248CDCC" w14:textId="25F7E3B7" w:rsidR="003D37AC" w:rsidRDefault="00951742">
          <w:pPr>
            <w:pStyle w:val="TOC2"/>
            <w:tabs>
              <w:tab w:val="right" w:leader="dot" w:pos="9350"/>
            </w:tabs>
            <w:rPr>
              <w:rFonts w:eastAsiaTheme="minorEastAsia"/>
              <w:noProof/>
            </w:rPr>
          </w:pPr>
          <w:hyperlink w:anchor="_Toc132966441" w:history="1">
            <w:r w:rsidR="003D37AC" w:rsidRPr="00D338A2">
              <w:rPr>
                <w:rStyle w:val="Hyperlink"/>
                <w:noProof/>
              </w:rPr>
              <w:t>7.2 Procedures if the Magnitude of a Spill Exceeds Response Resources</w:t>
            </w:r>
            <w:r w:rsidR="003D37AC">
              <w:rPr>
                <w:noProof/>
                <w:webHidden/>
              </w:rPr>
              <w:tab/>
            </w:r>
            <w:r w:rsidR="003D37AC">
              <w:rPr>
                <w:noProof/>
                <w:webHidden/>
              </w:rPr>
              <w:fldChar w:fldCharType="begin"/>
            </w:r>
            <w:r w:rsidR="003D37AC">
              <w:rPr>
                <w:noProof/>
                <w:webHidden/>
              </w:rPr>
              <w:instrText xml:space="preserve"> PAGEREF _Toc132966441 \h </w:instrText>
            </w:r>
            <w:r w:rsidR="003D37AC">
              <w:rPr>
                <w:noProof/>
                <w:webHidden/>
              </w:rPr>
            </w:r>
            <w:r w:rsidR="003D37AC">
              <w:rPr>
                <w:noProof/>
                <w:webHidden/>
              </w:rPr>
              <w:fldChar w:fldCharType="separate"/>
            </w:r>
            <w:r w:rsidR="003D37AC">
              <w:rPr>
                <w:noProof/>
                <w:webHidden/>
              </w:rPr>
              <w:t>13</w:t>
            </w:r>
            <w:r w:rsidR="003D37AC">
              <w:rPr>
                <w:noProof/>
                <w:webHidden/>
              </w:rPr>
              <w:fldChar w:fldCharType="end"/>
            </w:r>
          </w:hyperlink>
        </w:p>
        <w:p w14:paraId="4E0BEFF6" w14:textId="0CEDCBD6" w:rsidR="003D37AC" w:rsidRDefault="00951742">
          <w:pPr>
            <w:pStyle w:val="TOC1"/>
            <w:tabs>
              <w:tab w:val="right" w:leader="dot" w:pos="9350"/>
            </w:tabs>
            <w:rPr>
              <w:rFonts w:eastAsiaTheme="minorEastAsia"/>
              <w:noProof/>
            </w:rPr>
          </w:pPr>
          <w:hyperlink w:anchor="_Toc132966442" w:history="1">
            <w:r w:rsidR="003D37AC" w:rsidRPr="00D338A2">
              <w:rPr>
                <w:rStyle w:val="Hyperlink"/>
                <w:noProof/>
              </w:rPr>
              <w:t>8.0 Disposal Plan</w:t>
            </w:r>
            <w:r w:rsidR="003D37AC">
              <w:rPr>
                <w:noProof/>
                <w:webHidden/>
              </w:rPr>
              <w:tab/>
            </w:r>
            <w:r w:rsidR="003D37AC">
              <w:rPr>
                <w:noProof/>
                <w:webHidden/>
              </w:rPr>
              <w:fldChar w:fldCharType="begin"/>
            </w:r>
            <w:r w:rsidR="003D37AC">
              <w:rPr>
                <w:noProof/>
                <w:webHidden/>
              </w:rPr>
              <w:instrText xml:space="preserve"> PAGEREF _Toc132966442 \h </w:instrText>
            </w:r>
            <w:r w:rsidR="003D37AC">
              <w:rPr>
                <w:noProof/>
                <w:webHidden/>
              </w:rPr>
            </w:r>
            <w:r w:rsidR="003D37AC">
              <w:rPr>
                <w:noProof/>
                <w:webHidden/>
              </w:rPr>
              <w:fldChar w:fldCharType="separate"/>
            </w:r>
            <w:r w:rsidR="003D37AC">
              <w:rPr>
                <w:noProof/>
                <w:webHidden/>
              </w:rPr>
              <w:t>13</w:t>
            </w:r>
            <w:r w:rsidR="003D37AC">
              <w:rPr>
                <w:noProof/>
                <w:webHidden/>
              </w:rPr>
              <w:fldChar w:fldCharType="end"/>
            </w:r>
          </w:hyperlink>
        </w:p>
        <w:p w14:paraId="3B019CF0" w14:textId="3690E102" w:rsidR="003D37AC" w:rsidRDefault="00951742">
          <w:pPr>
            <w:pStyle w:val="TOC1"/>
            <w:tabs>
              <w:tab w:val="right" w:leader="dot" w:pos="9350"/>
            </w:tabs>
            <w:rPr>
              <w:rFonts w:eastAsiaTheme="minorEastAsia"/>
              <w:noProof/>
            </w:rPr>
          </w:pPr>
          <w:hyperlink w:anchor="_Toc132966443" w:history="1">
            <w:r w:rsidR="003D37AC" w:rsidRPr="00D338A2">
              <w:rPr>
                <w:rStyle w:val="Hyperlink"/>
                <w:noProof/>
              </w:rPr>
              <w:t>9.0 Safety and Health Plan</w:t>
            </w:r>
            <w:r w:rsidR="003D37AC">
              <w:rPr>
                <w:noProof/>
                <w:webHidden/>
              </w:rPr>
              <w:tab/>
            </w:r>
            <w:r w:rsidR="003D37AC">
              <w:rPr>
                <w:noProof/>
                <w:webHidden/>
              </w:rPr>
              <w:fldChar w:fldCharType="begin"/>
            </w:r>
            <w:r w:rsidR="003D37AC">
              <w:rPr>
                <w:noProof/>
                <w:webHidden/>
              </w:rPr>
              <w:instrText xml:space="preserve"> PAGEREF _Toc132966443 \h </w:instrText>
            </w:r>
            <w:r w:rsidR="003D37AC">
              <w:rPr>
                <w:noProof/>
                <w:webHidden/>
              </w:rPr>
            </w:r>
            <w:r w:rsidR="003D37AC">
              <w:rPr>
                <w:noProof/>
                <w:webHidden/>
              </w:rPr>
              <w:fldChar w:fldCharType="separate"/>
            </w:r>
            <w:r w:rsidR="003D37AC">
              <w:rPr>
                <w:noProof/>
                <w:webHidden/>
              </w:rPr>
              <w:t>14</w:t>
            </w:r>
            <w:r w:rsidR="003D37AC">
              <w:rPr>
                <w:noProof/>
                <w:webHidden/>
              </w:rPr>
              <w:fldChar w:fldCharType="end"/>
            </w:r>
          </w:hyperlink>
        </w:p>
        <w:p w14:paraId="47EE8498" w14:textId="40F17687" w:rsidR="003D37AC" w:rsidRDefault="00951742">
          <w:pPr>
            <w:pStyle w:val="TOC1"/>
            <w:tabs>
              <w:tab w:val="right" w:leader="dot" w:pos="9350"/>
            </w:tabs>
            <w:rPr>
              <w:rFonts w:eastAsiaTheme="minorEastAsia"/>
              <w:noProof/>
            </w:rPr>
          </w:pPr>
          <w:hyperlink w:anchor="_Toc132966444" w:history="1">
            <w:r w:rsidR="003D37AC" w:rsidRPr="00D338A2">
              <w:rPr>
                <w:rStyle w:val="Hyperlink"/>
                <w:noProof/>
              </w:rPr>
              <w:t>9.0 Drills</w:t>
            </w:r>
            <w:r w:rsidR="003D37AC">
              <w:rPr>
                <w:noProof/>
                <w:webHidden/>
              </w:rPr>
              <w:tab/>
            </w:r>
            <w:r w:rsidR="003D37AC">
              <w:rPr>
                <w:noProof/>
                <w:webHidden/>
              </w:rPr>
              <w:fldChar w:fldCharType="begin"/>
            </w:r>
            <w:r w:rsidR="003D37AC">
              <w:rPr>
                <w:noProof/>
                <w:webHidden/>
              </w:rPr>
              <w:instrText xml:space="preserve"> PAGEREF _Toc132966444 \h </w:instrText>
            </w:r>
            <w:r w:rsidR="003D37AC">
              <w:rPr>
                <w:noProof/>
                <w:webHidden/>
              </w:rPr>
            </w:r>
            <w:r w:rsidR="003D37AC">
              <w:rPr>
                <w:noProof/>
                <w:webHidden/>
              </w:rPr>
              <w:fldChar w:fldCharType="separate"/>
            </w:r>
            <w:r w:rsidR="003D37AC">
              <w:rPr>
                <w:noProof/>
                <w:webHidden/>
              </w:rPr>
              <w:t>14</w:t>
            </w:r>
            <w:r w:rsidR="003D37AC">
              <w:rPr>
                <w:noProof/>
                <w:webHidden/>
              </w:rPr>
              <w:fldChar w:fldCharType="end"/>
            </w:r>
          </w:hyperlink>
        </w:p>
        <w:p w14:paraId="24619A28" w14:textId="601E2BC5" w:rsidR="003D37AC" w:rsidRDefault="00951742">
          <w:pPr>
            <w:pStyle w:val="TOC1"/>
            <w:tabs>
              <w:tab w:val="right" w:leader="dot" w:pos="9350"/>
            </w:tabs>
            <w:rPr>
              <w:rFonts w:eastAsiaTheme="minorEastAsia"/>
              <w:noProof/>
            </w:rPr>
          </w:pPr>
          <w:hyperlink w:anchor="_Toc132966445" w:history="1">
            <w:r w:rsidR="003D37AC" w:rsidRPr="00D338A2">
              <w:rPr>
                <w:rStyle w:val="Hyperlink"/>
                <w:noProof/>
              </w:rPr>
              <w:t>10.0 Regional and Area Oil and Hazardous Material Contingency Plans</w:t>
            </w:r>
            <w:r w:rsidR="003D37AC">
              <w:rPr>
                <w:noProof/>
                <w:webHidden/>
              </w:rPr>
              <w:tab/>
            </w:r>
            <w:r w:rsidR="003D37AC">
              <w:rPr>
                <w:noProof/>
                <w:webHidden/>
              </w:rPr>
              <w:fldChar w:fldCharType="begin"/>
            </w:r>
            <w:r w:rsidR="003D37AC">
              <w:rPr>
                <w:noProof/>
                <w:webHidden/>
              </w:rPr>
              <w:instrText xml:space="preserve"> PAGEREF _Toc132966445 \h </w:instrText>
            </w:r>
            <w:r w:rsidR="003D37AC">
              <w:rPr>
                <w:noProof/>
                <w:webHidden/>
              </w:rPr>
            </w:r>
            <w:r w:rsidR="003D37AC">
              <w:rPr>
                <w:noProof/>
                <w:webHidden/>
              </w:rPr>
              <w:fldChar w:fldCharType="separate"/>
            </w:r>
            <w:r w:rsidR="003D37AC">
              <w:rPr>
                <w:noProof/>
                <w:webHidden/>
              </w:rPr>
              <w:t>15</w:t>
            </w:r>
            <w:r w:rsidR="003D37AC">
              <w:rPr>
                <w:noProof/>
                <w:webHidden/>
              </w:rPr>
              <w:fldChar w:fldCharType="end"/>
            </w:r>
          </w:hyperlink>
        </w:p>
        <w:p w14:paraId="4F63A954" w14:textId="196216C4" w:rsidR="003D37AC" w:rsidRDefault="00951742">
          <w:pPr>
            <w:pStyle w:val="TOC1"/>
            <w:tabs>
              <w:tab w:val="right" w:leader="dot" w:pos="9350"/>
            </w:tabs>
            <w:rPr>
              <w:rFonts w:eastAsiaTheme="minorEastAsia"/>
              <w:noProof/>
            </w:rPr>
          </w:pPr>
          <w:hyperlink w:anchor="_Toc132966446" w:history="1">
            <w:r w:rsidR="003D37AC" w:rsidRPr="00D338A2">
              <w:rPr>
                <w:rStyle w:val="Hyperlink"/>
                <w:noProof/>
              </w:rPr>
              <w:t>11.0 Geographic Response Plans (GRPs)</w:t>
            </w:r>
            <w:r w:rsidR="003D37AC">
              <w:rPr>
                <w:noProof/>
                <w:webHidden/>
              </w:rPr>
              <w:tab/>
            </w:r>
            <w:r w:rsidR="003D37AC">
              <w:rPr>
                <w:noProof/>
                <w:webHidden/>
              </w:rPr>
              <w:fldChar w:fldCharType="begin"/>
            </w:r>
            <w:r w:rsidR="003D37AC">
              <w:rPr>
                <w:noProof/>
                <w:webHidden/>
              </w:rPr>
              <w:instrText xml:space="preserve"> PAGEREF _Toc132966446 \h </w:instrText>
            </w:r>
            <w:r w:rsidR="003D37AC">
              <w:rPr>
                <w:noProof/>
                <w:webHidden/>
              </w:rPr>
            </w:r>
            <w:r w:rsidR="003D37AC">
              <w:rPr>
                <w:noProof/>
                <w:webHidden/>
              </w:rPr>
              <w:fldChar w:fldCharType="separate"/>
            </w:r>
            <w:r w:rsidR="003D37AC">
              <w:rPr>
                <w:noProof/>
                <w:webHidden/>
              </w:rPr>
              <w:t>15</w:t>
            </w:r>
            <w:r w:rsidR="003D37AC">
              <w:rPr>
                <w:noProof/>
                <w:webHidden/>
              </w:rPr>
              <w:fldChar w:fldCharType="end"/>
            </w:r>
          </w:hyperlink>
        </w:p>
        <w:p w14:paraId="3D63C937" w14:textId="47092FCD" w:rsidR="003D37AC" w:rsidRDefault="00951742">
          <w:pPr>
            <w:pStyle w:val="TOC1"/>
            <w:tabs>
              <w:tab w:val="right" w:leader="dot" w:pos="9350"/>
            </w:tabs>
            <w:rPr>
              <w:rFonts w:eastAsiaTheme="minorEastAsia"/>
              <w:noProof/>
            </w:rPr>
          </w:pPr>
          <w:hyperlink w:anchor="_Toc132966447" w:history="1">
            <w:r w:rsidR="003D37AC" w:rsidRPr="00D338A2">
              <w:rPr>
                <w:rStyle w:val="Hyperlink"/>
                <w:noProof/>
              </w:rPr>
              <w:t>12.0 Plan Review and Updates</w:t>
            </w:r>
            <w:r w:rsidR="003D37AC">
              <w:rPr>
                <w:noProof/>
                <w:webHidden/>
              </w:rPr>
              <w:tab/>
            </w:r>
            <w:r w:rsidR="003D37AC">
              <w:rPr>
                <w:noProof/>
                <w:webHidden/>
              </w:rPr>
              <w:fldChar w:fldCharType="begin"/>
            </w:r>
            <w:r w:rsidR="003D37AC">
              <w:rPr>
                <w:noProof/>
                <w:webHidden/>
              </w:rPr>
              <w:instrText xml:space="preserve"> PAGEREF _Toc132966447 \h </w:instrText>
            </w:r>
            <w:r w:rsidR="003D37AC">
              <w:rPr>
                <w:noProof/>
                <w:webHidden/>
              </w:rPr>
            </w:r>
            <w:r w:rsidR="003D37AC">
              <w:rPr>
                <w:noProof/>
                <w:webHidden/>
              </w:rPr>
              <w:fldChar w:fldCharType="separate"/>
            </w:r>
            <w:r w:rsidR="003D37AC">
              <w:rPr>
                <w:noProof/>
                <w:webHidden/>
              </w:rPr>
              <w:t>15</w:t>
            </w:r>
            <w:r w:rsidR="003D37AC">
              <w:rPr>
                <w:noProof/>
                <w:webHidden/>
              </w:rPr>
              <w:fldChar w:fldCharType="end"/>
            </w:r>
          </w:hyperlink>
        </w:p>
        <w:p w14:paraId="382B2AAF" w14:textId="5ABE849F" w:rsidR="003D37AC" w:rsidRDefault="00951742">
          <w:pPr>
            <w:pStyle w:val="TOC1"/>
            <w:tabs>
              <w:tab w:val="right" w:leader="dot" w:pos="9350"/>
            </w:tabs>
            <w:rPr>
              <w:rFonts w:eastAsiaTheme="minorEastAsia"/>
              <w:noProof/>
            </w:rPr>
          </w:pPr>
          <w:hyperlink w:anchor="_Toc132966448" w:history="1">
            <w:r w:rsidR="003D37AC" w:rsidRPr="00D338A2">
              <w:rPr>
                <w:rStyle w:val="Hyperlink"/>
                <w:noProof/>
              </w:rPr>
              <w:t>Appendix A</w:t>
            </w:r>
            <w:r w:rsidR="003D37AC">
              <w:rPr>
                <w:noProof/>
                <w:webHidden/>
              </w:rPr>
              <w:tab/>
            </w:r>
            <w:r w:rsidR="003D37AC">
              <w:rPr>
                <w:noProof/>
                <w:webHidden/>
              </w:rPr>
              <w:fldChar w:fldCharType="begin"/>
            </w:r>
            <w:r w:rsidR="003D37AC">
              <w:rPr>
                <w:noProof/>
                <w:webHidden/>
              </w:rPr>
              <w:instrText xml:space="preserve"> PAGEREF _Toc132966448 \h </w:instrText>
            </w:r>
            <w:r w:rsidR="003D37AC">
              <w:rPr>
                <w:noProof/>
                <w:webHidden/>
              </w:rPr>
            </w:r>
            <w:r w:rsidR="003D37AC">
              <w:rPr>
                <w:noProof/>
                <w:webHidden/>
              </w:rPr>
              <w:fldChar w:fldCharType="separate"/>
            </w:r>
            <w:r w:rsidR="003D37AC">
              <w:rPr>
                <w:noProof/>
                <w:webHidden/>
              </w:rPr>
              <w:t>17</w:t>
            </w:r>
            <w:r w:rsidR="003D37AC">
              <w:rPr>
                <w:noProof/>
                <w:webHidden/>
              </w:rPr>
              <w:fldChar w:fldCharType="end"/>
            </w:r>
          </w:hyperlink>
        </w:p>
        <w:p w14:paraId="6B113E09" w14:textId="6939576F" w:rsidR="003D37AC" w:rsidRDefault="00951742">
          <w:pPr>
            <w:pStyle w:val="TOC1"/>
            <w:tabs>
              <w:tab w:val="right" w:leader="dot" w:pos="9350"/>
            </w:tabs>
            <w:rPr>
              <w:rFonts w:eastAsiaTheme="minorEastAsia"/>
              <w:noProof/>
            </w:rPr>
          </w:pPr>
          <w:hyperlink w:anchor="_Toc132966449" w:history="1">
            <w:r w:rsidR="003D37AC" w:rsidRPr="00D338A2">
              <w:rPr>
                <w:rStyle w:val="Hyperlink"/>
                <w:noProof/>
              </w:rPr>
              <w:t>Appendix B</w:t>
            </w:r>
            <w:r w:rsidR="003D37AC">
              <w:rPr>
                <w:noProof/>
                <w:webHidden/>
              </w:rPr>
              <w:tab/>
            </w:r>
            <w:r w:rsidR="003D37AC">
              <w:rPr>
                <w:noProof/>
                <w:webHidden/>
              </w:rPr>
              <w:fldChar w:fldCharType="begin"/>
            </w:r>
            <w:r w:rsidR="003D37AC">
              <w:rPr>
                <w:noProof/>
                <w:webHidden/>
              </w:rPr>
              <w:instrText xml:space="preserve"> PAGEREF _Toc132966449 \h </w:instrText>
            </w:r>
            <w:r w:rsidR="003D37AC">
              <w:rPr>
                <w:noProof/>
                <w:webHidden/>
              </w:rPr>
            </w:r>
            <w:r w:rsidR="003D37AC">
              <w:rPr>
                <w:noProof/>
                <w:webHidden/>
              </w:rPr>
              <w:fldChar w:fldCharType="separate"/>
            </w:r>
            <w:r w:rsidR="003D37AC">
              <w:rPr>
                <w:noProof/>
                <w:webHidden/>
              </w:rPr>
              <w:t>19</w:t>
            </w:r>
            <w:r w:rsidR="003D37AC">
              <w:rPr>
                <w:noProof/>
                <w:webHidden/>
              </w:rPr>
              <w:fldChar w:fldCharType="end"/>
            </w:r>
          </w:hyperlink>
        </w:p>
        <w:p w14:paraId="0F85BD88" w14:textId="5108EB04" w:rsidR="003D37AC" w:rsidRDefault="00951742">
          <w:pPr>
            <w:pStyle w:val="TOC1"/>
            <w:tabs>
              <w:tab w:val="right" w:leader="dot" w:pos="9350"/>
            </w:tabs>
            <w:rPr>
              <w:rFonts w:eastAsiaTheme="minorEastAsia"/>
              <w:noProof/>
            </w:rPr>
          </w:pPr>
          <w:hyperlink w:anchor="_Toc132966450" w:history="1">
            <w:r w:rsidR="003D37AC" w:rsidRPr="00D338A2">
              <w:rPr>
                <w:rStyle w:val="Hyperlink"/>
                <w:noProof/>
              </w:rPr>
              <w:t>Appendix C – Contractual Arrangement for Response Resources</w:t>
            </w:r>
            <w:r w:rsidR="003D37AC">
              <w:rPr>
                <w:noProof/>
                <w:webHidden/>
              </w:rPr>
              <w:tab/>
            </w:r>
            <w:r w:rsidR="003D37AC">
              <w:rPr>
                <w:noProof/>
                <w:webHidden/>
              </w:rPr>
              <w:fldChar w:fldCharType="begin"/>
            </w:r>
            <w:r w:rsidR="003D37AC">
              <w:rPr>
                <w:noProof/>
                <w:webHidden/>
              </w:rPr>
              <w:instrText xml:space="preserve"> PAGEREF _Toc132966450 \h </w:instrText>
            </w:r>
            <w:r w:rsidR="003D37AC">
              <w:rPr>
                <w:noProof/>
                <w:webHidden/>
              </w:rPr>
            </w:r>
            <w:r w:rsidR="003D37AC">
              <w:rPr>
                <w:noProof/>
                <w:webHidden/>
              </w:rPr>
              <w:fldChar w:fldCharType="separate"/>
            </w:r>
            <w:r w:rsidR="003D37AC">
              <w:rPr>
                <w:noProof/>
                <w:webHidden/>
              </w:rPr>
              <w:t>20</w:t>
            </w:r>
            <w:r w:rsidR="003D37AC">
              <w:rPr>
                <w:noProof/>
                <w:webHidden/>
              </w:rPr>
              <w:fldChar w:fldCharType="end"/>
            </w:r>
          </w:hyperlink>
        </w:p>
        <w:p w14:paraId="18C4D15E" w14:textId="64C1387D" w:rsidR="003D37AC" w:rsidRDefault="00951742">
          <w:pPr>
            <w:pStyle w:val="TOC1"/>
            <w:tabs>
              <w:tab w:val="right" w:leader="dot" w:pos="9350"/>
            </w:tabs>
            <w:rPr>
              <w:rFonts w:eastAsiaTheme="minorEastAsia"/>
              <w:noProof/>
            </w:rPr>
          </w:pPr>
          <w:hyperlink w:anchor="_Toc132966451" w:history="1">
            <w:r w:rsidR="003D37AC" w:rsidRPr="00D338A2">
              <w:rPr>
                <w:rStyle w:val="Hyperlink"/>
                <w:noProof/>
              </w:rPr>
              <w:t>Appendix D – Information on Discharge Form</w:t>
            </w:r>
            <w:r w:rsidR="003D37AC">
              <w:rPr>
                <w:noProof/>
                <w:webHidden/>
              </w:rPr>
              <w:tab/>
            </w:r>
            <w:r w:rsidR="003D37AC">
              <w:rPr>
                <w:noProof/>
                <w:webHidden/>
              </w:rPr>
              <w:fldChar w:fldCharType="begin"/>
            </w:r>
            <w:r w:rsidR="003D37AC">
              <w:rPr>
                <w:noProof/>
                <w:webHidden/>
              </w:rPr>
              <w:instrText xml:space="preserve"> PAGEREF _Toc132966451 \h </w:instrText>
            </w:r>
            <w:r w:rsidR="003D37AC">
              <w:rPr>
                <w:noProof/>
                <w:webHidden/>
              </w:rPr>
            </w:r>
            <w:r w:rsidR="003D37AC">
              <w:rPr>
                <w:noProof/>
                <w:webHidden/>
              </w:rPr>
              <w:fldChar w:fldCharType="separate"/>
            </w:r>
            <w:r w:rsidR="003D37AC">
              <w:rPr>
                <w:noProof/>
                <w:webHidden/>
              </w:rPr>
              <w:t>21</w:t>
            </w:r>
            <w:r w:rsidR="003D37AC">
              <w:rPr>
                <w:noProof/>
                <w:webHidden/>
              </w:rPr>
              <w:fldChar w:fldCharType="end"/>
            </w:r>
          </w:hyperlink>
        </w:p>
        <w:p w14:paraId="6E318C28" w14:textId="51A0B726" w:rsidR="00D027AA" w:rsidRDefault="00D027AA">
          <w:r>
            <w:rPr>
              <w:b/>
              <w:bCs/>
              <w:noProof/>
            </w:rPr>
            <w:fldChar w:fldCharType="end"/>
          </w:r>
        </w:p>
      </w:sdtContent>
    </w:sdt>
    <w:p w14:paraId="65021CF2" w14:textId="77777777" w:rsidR="00BE345F" w:rsidRDefault="00BE345F">
      <w:r>
        <w:br w:type="page"/>
      </w:r>
    </w:p>
    <w:p w14:paraId="1D1D6003" w14:textId="77777777" w:rsidR="00BE345F" w:rsidRDefault="00BE345F" w:rsidP="00BE345F">
      <w:pPr>
        <w:pStyle w:val="Heading1"/>
      </w:pPr>
      <w:bookmarkStart w:id="4" w:name="_Toc29213622"/>
      <w:bookmarkStart w:id="5" w:name="_Toc132966419"/>
      <w:r w:rsidRPr="005A12C6">
        <w:t>Record of Revisions</w:t>
      </w:r>
      <w:bookmarkEnd w:id="4"/>
      <w:bookmarkEnd w:id="5"/>
    </w:p>
    <w:p w14:paraId="0AF91362" w14:textId="67967B2C" w:rsidR="00BE345F" w:rsidRPr="0083405A" w:rsidRDefault="00BE345F" w:rsidP="00BE345F">
      <w:r w:rsidRPr="0083405A">
        <w:rPr>
          <w:highlight w:val="green"/>
        </w:rPr>
        <w:t>Anytime a change is ma</w:t>
      </w:r>
      <w:r w:rsidR="002B69FD">
        <w:rPr>
          <w:highlight w:val="green"/>
        </w:rPr>
        <w:t>d</w:t>
      </w:r>
      <w:r w:rsidRPr="0083405A">
        <w:rPr>
          <w:highlight w:val="green"/>
        </w:rPr>
        <w:t>e to the plan note the section that was changed and a description of the change.</w:t>
      </w:r>
      <w:r>
        <w:t xml:space="preserve"> </w:t>
      </w:r>
      <w:r w:rsidRPr="007D6596">
        <w:rPr>
          <w:highlight w:val="green"/>
        </w:rPr>
        <w:t>Annual reviews of the plan should also be recorded here even if no changes were made as required by 33 CFR 154.1065 (a)(2)(ii). Remember to report all plan updates to Ecology.</w:t>
      </w:r>
    </w:p>
    <w:tbl>
      <w:tblPr>
        <w:tblStyle w:val="TableGrid"/>
        <w:tblW w:w="0" w:type="auto"/>
        <w:tblLook w:val="04A0" w:firstRow="1" w:lastRow="0" w:firstColumn="1" w:lastColumn="0" w:noHBand="0" w:noVBand="1"/>
      </w:tblPr>
      <w:tblGrid>
        <w:gridCol w:w="1019"/>
        <w:gridCol w:w="3162"/>
        <w:gridCol w:w="3591"/>
        <w:gridCol w:w="1578"/>
      </w:tblGrid>
      <w:tr w:rsidR="00BE345F" w:rsidRPr="005A12C6" w14:paraId="0A96363F" w14:textId="77777777" w:rsidTr="0055710E">
        <w:tc>
          <w:tcPr>
            <w:tcW w:w="1019" w:type="dxa"/>
            <w:shd w:val="clear" w:color="auto" w:fill="D0CECE" w:themeFill="background2" w:themeFillShade="E6"/>
          </w:tcPr>
          <w:p w14:paraId="1069443C" w14:textId="77777777" w:rsidR="00BE345F" w:rsidRPr="005A12C6" w:rsidRDefault="00BE345F" w:rsidP="0055710E">
            <w:pPr>
              <w:jc w:val="center"/>
              <w:rPr>
                <w:b/>
              </w:rPr>
            </w:pPr>
            <w:bookmarkStart w:id="6" w:name="_Hlk140472179"/>
            <w:r w:rsidRPr="005A12C6">
              <w:rPr>
                <w:b/>
              </w:rPr>
              <w:t>Revision Date</w:t>
            </w:r>
          </w:p>
        </w:tc>
        <w:tc>
          <w:tcPr>
            <w:tcW w:w="3162" w:type="dxa"/>
            <w:shd w:val="clear" w:color="auto" w:fill="D0CECE" w:themeFill="background2" w:themeFillShade="E6"/>
          </w:tcPr>
          <w:p w14:paraId="316B7D07" w14:textId="77777777" w:rsidR="00BE345F" w:rsidRPr="005A12C6" w:rsidRDefault="00BE345F" w:rsidP="0055710E">
            <w:pPr>
              <w:jc w:val="center"/>
              <w:rPr>
                <w:b/>
              </w:rPr>
            </w:pPr>
            <w:r>
              <w:rPr>
                <w:b/>
              </w:rPr>
              <w:t>Section Amended</w:t>
            </w:r>
          </w:p>
        </w:tc>
        <w:tc>
          <w:tcPr>
            <w:tcW w:w="3591" w:type="dxa"/>
            <w:shd w:val="clear" w:color="auto" w:fill="D0CECE" w:themeFill="background2" w:themeFillShade="E6"/>
          </w:tcPr>
          <w:p w14:paraId="03A8371C" w14:textId="77777777" w:rsidR="00BE345F" w:rsidRPr="005A12C6" w:rsidRDefault="00BE345F" w:rsidP="0055710E">
            <w:pPr>
              <w:jc w:val="center"/>
              <w:rPr>
                <w:b/>
              </w:rPr>
            </w:pPr>
            <w:r w:rsidRPr="005A12C6">
              <w:rPr>
                <w:b/>
              </w:rPr>
              <w:t xml:space="preserve">Description of </w:t>
            </w:r>
            <w:r>
              <w:rPr>
                <w:b/>
              </w:rPr>
              <w:t>Amendment and Purpose</w:t>
            </w:r>
          </w:p>
        </w:tc>
        <w:tc>
          <w:tcPr>
            <w:tcW w:w="1578" w:type="dxa"/>
            <w:shd w:val="clear" w:color="auto" w:fill="D0CECE" w:themeFill="background2" w:themeFillShade="E6"/>
          </w:tcPr>
          <w:p w14:paraId="6756DE2C" w14:textId="77777777" w:rsidR="00BE345F" w:rsidRPr="005A12C6" w:rsidRDefault="00BE345F" w:rsidP="0055710E">
            <w:pPr>
              <w:jc w:val="center"/>
              <w:rPr>
                <w:b/>
              </w:rPr>
            </w:pPr>
            <w:r>
              <w:rPr>
                <w:b/>
              </w:rPr>
              <w:t>Person Who Made the Change and Notified Ecology</w:t>
            </w:r>
          </w:p>
        </w:tc>
      </w:tr>
      <w:tr w:rsidR="00BE345F" w:rsidRPr="005A12C6" w14:paraId="7A67135B" w14:textId="77777777" w:rsidTr="0055710E">
        <w:trPr>
          <w:trHeight w:val="576"/>
        </w:trPr>
        <w:tc>
          <w:tcPr>
            <w:tcW w:w="1019" w:type="dxa"/>
          </w:tcPr>
          <w:p w14:paraId="3FABD6D1" w14:textId="77777777" w:rsidR="00BE345F" w:rsidRPr="005A12C6" w:rsidRDefault="00BE345F" w:rsidP="0055710E"/>
        </w:tc>
        <w:tc>
          <w:tcPr>
            <w:tcW w:w="3162" w:type="dxa"/>
          </w:tcPr>
          <w:p w14:paraId="3E5CF827" w14:textId="77777777" w:rsidR="00BE345F" w:rsidRPr="005A12C6" w:rsidRDefault="00BE345F" w:rsidP="0055710E"/>
        </w:tc>
        <w:tc>
          <w:tcPr>
            <w:tcW w:w="3591" w:type="dxa"/>
          </w:tcPr>
          <w:p w14:paraId="0FA8BD0C" w14:textId="77777777" w:rsidR="00BE345F" w:rsidRPr="005A12C6" w:rsidRDefault="00BE345F" w:rsidP="0055710E"/>
        </w:tc>
        <w:tc>
          <w:tcPr>
            <w:tcW w:w="1578" w:type="dxa"/>
          </w:tcPr>
          <w:p w14:paraId="576936C5" w14:textId="77777777" w:rsidR="00BE345F" w:rsidRPr="005A12C6" w:rsidRDefault="00BE345F" w:rsidP="0055710E"/>
        </w:tc>
      </w:tr>
      <w:tr w:rsidR="00BE345F" w:rsidRPr="005A12C6" w14:paraId="55D3D213" w14:textId="77777777" w:rsidTr="0055710E">
        <w:trPr>
          <w:trHeight w:val="576"/>
        </w:trPr>
        <w:tc>
          <w:tcPr>
            <w:tcW w:w="1019" w:type="dxa"/>
          </w:tcPr>
          <w:p w14:paraId="5F5E8A8F" w14:textId="77777777" w:rsidR="00BE345F" w:rsidRPr="005A12C6" w:rsidRDefault="00BE345F" w:rsidP="0055710E"/>
        </w:tc>
        <w:tc>
          <w:tcPr>
            <w:tcW w:w="3162" w:type="dxa"/>
          </w:tcPr>
          <w:p w14:paraId="48F67D92" w14:textId="77777777" w:rsidR="00BE345F" w:rsidRPr="005A12C6" w:rsidRDefault="00BE345F" w:rsidP="0055710E"/>
        </w:tc>
        <w:tc>
          <w:tcPr>
            <w:tcW w:w="3591" w:type="dxa"/>
          </w:tcPr>
          <w:p w14:paraId="333C19EA" w14:textId="77777777" w:rsidR="00BE345F" w:rsidRPr="005A12C6" w:rsidRDefault="00BE345F" w:rsidP="0055710E"/>
        </w:tc>
        <w:tc>
          <w:tcPr>
            <w:tcW w:w="1578" w:type="dxa"/>
          </w:tcPr>
          <w:p w14:paraId="23BAF19D" w14:textId="77777777" w:rsidR="00BE345F" w:rsidRPr="005A12C6" w:rsidRDefault="00BE345F" w:rsidP="0055710E"/>
        </w:tc>
      </w:tr>
      <w:tr w:rsidR="00BE345F" w:rsidRPr="005A12C6" w14:paraId="174CB718" w14:textId="77777777" w:rsidTr="0055710E">
        <w:trPr>
          <w:trHeight w:val="576"/>
        </w:trPr>
        <w:tc>
          <w:tcPr>
            <w:tcW w:w="1019" w:type="dxa"/>
          </w:tcPr>
          <w:p w14:paraId="3A2F0C07" w14:textId="77777777" w:rsidR="00BE345F" w:rsidRPr="005A12C6" w:rsidRDefault="00BE345F" w:rsidP="0055710E"/>
        </w:tc>
        <w:tc>
          <w:tcPr>
            <w:tcW w:w="3162" w:type="dxa"/>
          </w:tcPr>
          <w:p w14:paraId="39ED3C50" w14:textId="77777777" w:rsidR="00BE345F" w:rsidRPr="005A12C6" w:rsidRDefault="00BE345F" w:rsidP="0055710E"/>
        </w:tc>
        <w:tc>
          <w:tcPr>
            <w:tcW w:w="3591" w:type="dxa"/>
          </w:tcPr>
          <w:p w14:paraId="5D2FA5BF" w14:textId="77777777" w:rsidR="00BE345F" w:rsidRPr="005A12C6" w:rsidRDefault="00BE345F" w:rsidP="0055710E"/>
        </w:tc>
        <w:tc>
          <w:tcPr>
            <w:tcW w:w="1578" w:type="dxa"/>
          </w:tcPr>
          <w:p w14:paraId="07F684AE" w14:textId="77777777" w:rsidR="00BE345F" w:rsidRPr="005A12C6" w:rsidRDefault="00BE345F" w:rsidP="0055710E"/>
        </w:tc>
      </w:tr>
      <w:tr w:rsidR="00BE345F" w:rsidRPr="005A12C6" w14:paraId="3737E853" w14:textId="77777777" w:rsidTr="0055710E">
        <w:trPr>
          <w:trHeight w:val="576"/>
        </w:trPr>
        <w:tc>
          <w:tcPr>
            <w:tcW w:w="1019" w:type="dxa"/>
          </w:tcPr>
          <w:p w14:paraId="7518C9D0" w14:textId="77777777" w:rsidR="00BE345F" w:rsidRPr="005A12C6" w:rsidRDefault="00BE345F" w:rsidP="0055710E"/>
        </w:tc>
        <w:tc>
          <w:tcPr>
            <w:tcW w:w="3162" w:type="dxa"/>
          </w:tcPr>
          <w:p w14:paraId="5303364F" w14:textId="77777777" w:rsidR="00BE345F" w:rsidRPr="005A12C6" w:rsidRDefault="00BE345F" w:rsidP="0055710E"/>
        </w:tc>
        <w:tc>
          <w:tcPr>
            <w:tcW w:w="3591" w:type="dxa"/>
          </w:tcPr>
          <w:p w14:paraId="3D475761" w14:textId="77777777" w:rsidR="00BE345F" w:rsidRPr="005A12C6" w:rsidRDefault="00BE345F" w:rsidP="0055710E"/>
        </w:tc>
        <w:tc>
          <w:tcPr>
            <w:tcW w:w="1578" w:type="dxa"/>
          </w:tcPr>
          <w:p w14:paraId="74F0068B" w14:textId="77777777" w:rsidR="00BE345F" w:rsidRPr="005A12C6" w:rsidRDefault="00BE345F" w:rsidP="0055710E"/>
        </w:tc>
      </w:tr>
      <w:tr w:rsidR="00BE345F" w:rsidRPr="005A12C6" w14:paraId="3D7074AC" w14:textId="77777777" w:rsidTr="0055710E">
        <w:trPr>
          <w:trHeight w:val="576"/>
        </w:trPr>
        <w:tc>
          <w:tcPr>
            <w:tcW w:w="1019" w:type="dxa"/>
          </w:tcPr>
          <w:p w14:paraId="76D88C4B" w14:textId="77777777" w:rsidR="00BE345F" w:rsidRPr="005A12C6" w:rsidRDefault="00BE345F" w:rsidP="0055710E"/>
        </w:tc>
        <w:tc>
          <w:tcPr>
            <w:tcW w:w="3162" w:type="dxa"/>
          </w:tcPr>
          <w:p w14:paraId="6C8B18C6" w14:textId="77777777" w:rsidR="00BE345F" w:rsidRPr="005A12C6" w:rsidRDefault="00BE345F" w:rsidP="0055710E"/>
        </w:tc>
        <w:tc>
          <w:tcPr>
            <w:tcW w:w="3591" w:type="dxa"/>
          </w:tcPr>
          <w:p w14:paraId="2F4243C4" w14:textId="77777777" w:rsidR="00BE345F" w:rsidRPr="005A12C6" w:rsidRDefault="00BE345F" w:rsidP="0055710E"/>
        </w:tc>
        <w:tc>
          <w:tcPr>
            <w:tcW w:w="1578" w:type="dxa"/>
          </w:tcPr>
          <w:p w14:paraId="1C2E75F8" w14:textId="77777777" w:rsidR="00BE345F" w:rsidRPr="005A12C6" w:rsidRDefault="00BE345F" w:rsidP="0055710E"/>
        </w:tc>
      </w:tr>
      <w:tr w:rsidR="00BE345F" w:rsidRPr="005A12C6" w14:paraId="0AE9D393" w14:textId="77777777" w:rsidTr="0055710E">
        <w:trPr>
          <w:trHeight w:val="576"/>
        </w:trPr>
        <w:tc>
          <w:tcPr>
            <w:tcW w:w="1019" w:type="dxa"/>
          </w:tcPr>
          <w:p w14:paraId="1E38D290" w14:textId="77777777" w:rsidR="00BE345F" w:rsidRPr="005A12C6" w:rsidRDefault="00BE345F" w:rsidP="0055710E"/>
        </w:tc>
        <w:tc>
          <w:tcPr>
            <w:tcW w:w="3162" w:type="dxa"/>
          </w:tcPr>
          <w:p w14:paraId="04F29D42" w14:textId="77777777" w:rsidR="00BE345F" w:rsidRPr="005A12C6" w:rsidRDefault="00BE345F" w:rsidP="0055710E"/>
        </w:tc>
        <w:tc>
          <w:tcPr>
            <w:tcW w:w="3591" w:type="dxa"/>
          </w:tcPr>
          <w:p w14:paraId="6A879044" w14:textId="77777777" w:rsidR="00BE345F" w:rsidRPr="005A12C6" w:rsidRDefault="00BE345F" w:rsidP="0055710E"/>
        </w:tc>
        <w:tc>
          <w:tcPr>
            <w:tcW w:w="1578" w:type="dxa"/>
          </w:tcPr>
          <w:p w14:paraId="6DB66FBF" w14:textId="77777777" w:rsidR="00BE345F" w:rsidRPr="005A12C6" w:rsidRDefault="00BE345F" w:rsidP="0055710E"/>
        </w:tc>
      </w:tr>
      <w:tr w:rsidR="00BE345F" w:rsidRPr="005A12C6" w14:paraId="70FB130C" w14:textId="77777777" w:rsidTr="0055710E">
        <w:trPr>
          <w:trHeight w:val="576"/>
        </w:trPr>
        <w:tc>
          <w:tcPr>
            <w:tcW w:w="1019" w:type="dxa"/>
          </w:tcPr>
          <w:p w14:paraId="47665225" w14:textId="77777777" w:rsidR="00BE345F" w:rsidRPr="005A12C6" w:rsidRDefault="00BE345F" w:rsidP="0055710E"/>
        </w:tc>
        <w:tc>
          <w:tcPr>
            <w:tcW w:w="3162" w:type="dxa"/>
          </w:tcPr>
          <w:p w14:paraId="3B6A2192" w14:textId="77777777" w:rsidR="00BE345F" w:rsidRPr="005A12C6" w:rsidRDefault="00BE345F" w:rsidP="0055710E"/>
        </w:tc>
        <w:tc>
          <w:tcPr>
            <w:tcW w:w="3591" w:type="dxa"/>
          </w:tcPr>
          <w:p w14:paraId="7196A67E" w14:textId="77777777" w:rsidR="00BE345F" w:rsidRPr="005A12C6" w:rsidRDefault="00BE345F" w:rsidP="0055710E"/>
        </w:tc>
        <w:tc>
          <w:tcPr>
            <w:tcW w:w="1578" w:type="dxa"/>
          </w:tcPr>
          <w:p w14:paraId="3B7E226A" w14:textId="77777777" w:rsidR="00BE345F" w:rsidRPr="005A12C6" w:rsidRDefault="00BE345F" w:rsidP="0055710E"/>
        </w:tc>
      </w:tr>
      <w:tr w:rsidR="00BE345F" w:rsidRPr="005A12C6" w14:paraId="27028BD0" w14:textId="77777777" w:rsidTr="0055710E">
        <w:trPr>
          <w:trHeight w:val="576"/>
        </w:trPr>
        <w:tc>
          <w:tcPr>
            <w:tcW w:w="1019" w:type="dxa"/>
          </w:tcPr>
          <w:p w14:paraId="6B16ABB1" w14:textId="77777777" w:rsidR="00BE345F" w:rsidRPr="005A12C6" w:rsidRDefault="00BE345F" w:rsidP="0055710E"/>
        </w:tc>
        <w:tc>
          <w:tcPr>
            <w:tcW w:w="3162" w:type="dxa"/>
          </w:tcPr>
          <w:p w14:paraId="5FC59AB6" w14:textId="77777777" w:rsidR="00BE345F" w:rsidRPr="005A12C6" w:rsidRDefault="00BE345F" w:rsidP="0055710E"/>
        </w:tc>
        <w:tc>
          <w:tcPr>
            <w:tcW w:w="3591" w:type="dxa"/>
          </w:tcPr>
          <w:p w14:paraId="3ACD2A3C" w14:textId="77777777" w:rsidR="00BE345F" w:rsidRPr="005A12C6" w:rsidRDefault="00BE345F" w:rsidP="0055710E"/>
        </w:tc>
        <w:tc>
          <w:tcPr>
            <w:tcW w:w="1578" w:type="dxa"/>
          </w:tcPr>
          <w:p w14:paraId="6BDA0BC6" w14:textId="77777777" w:rsidR="00BE345F" w:rsidRPr="005A12C6" w:rsidRDefault="00BE345F" w:rsidP="0055710E"/>
        </w:tc>
      </w:tr>
      <w:tr w:rsidR="00BE345F" w:rsidRPr="005A12C6" w14:paraId="3344F3F6" w14:textId="77777777" w:rsidTr="0055710E">
        <w:trPr>
          <w:trHeight w:val="576"/>
        </w:trPr>
        <w:tc>
          <w:tcPr>
            <w:tcW w:w="1019" w:type="dxa"/>
          </w:tcPr>
          <w:p w14:paraId="27BA7F29" w14:textId="77777777" w:rsidR="00BE345F" w:rsidRPr="005A12C6" w:rsidRDefault="00BE345F" w:rsidP="0055710E"/>
        </w:tc>
        <w:tc>
          <w:tcPr>
            <w:tcW w:w="3162" w:type="dxa"/>
          </w:tcPr>
          <w:p w14:paraId="38ACFE25" w14:textId="77777777" w:rsidR="00BE345F" w:rsidRPr="005A12C6" w:rsidRDefault="00BE345F" w:rsidP="0055710E"/>
        </w:tc>
        <w:tc>
          <w:tcPr>
            <w:tcW w:w="3591" w:type="dxa"/>
          </w:tcPr>
          <w:p w14:paraId="5F9E9866" w14:textId="77777777" w:rsidR="00BE345F" w:rsidRPr="005A12C6" w:rsidRDefault="00BE345F" w:rsidP="0055710E"/>
        </w:tc>
        <w:tc>
          <w:tcPr>
            <w:tcW w:w="1578" w:type="dxa"/>
          </w:tcPr>
          <w:p w14:paraId="62495B6B" w14:textId="77777777" w:rsidR="00BE345F" w:rsidRPr="005A12C6" w:rsidRDefault="00BE345F" w:rsidP="0055710E"/>
        </w:tc>
      </w:tr>
      <w:tr w:rsidR="00BE345F" w:rsidRPr="005A12C6" w14:paraId="5FA7A394" w14:textId="77777777" w:rsidTr="0055710E">
        <w:trPr>
          <w:trHeight w:val="576"/>
        </w:trPr>
        <w:tc>
          <w:tcPr>
            <w:tcW w:w="1019" w:type="dxa"/>
          </w:tcPr>
          <w:p w14:paraId="774FE0E8" w14:textId="77777777" w:rsidR="00BE345F" w:rsidRPr="005A12C6" w:rsidRDefault="00BE345F" w:rsidP="0055710E"/>
        </w:tc>
        <w:tc>
          <w:tcPr>
            <w:tcW w:w="3162" w:type="dxa"/>
          </w:tcPr>
          <w:p w14:paraId="4E741B7E" w14:textId="77777777" w:rsidR="00BE345F" w:rsidRPr="005A12C6" w:rsidRDefault="00BE345F" w:rsidP="0055710E"/>
        </w:tc>
        <w:tc>
          <w:tcPr>
            <w:tcW w:w="3591" w:type="dxa"/>
          </w:tcPr>
          <w:p w14:paraId="574F8A50" w14:textId="77777777" w:rsidR="00BE345F" w:rsidRPr="005A12C6" w:rsidRDefault="00BE345F" w:rsidP="0055710E"/>
        </w:tc>
        <w:tc>
          <w:tcPr>
            <w:tcW w:w="1578" w:type="dxa"/>
          </w:tcPr>
          <w:p w14:paraId="2179FB3A" w14:textId="77777777" w:rsidR="00BE345F" w:rsidRPr="005A12C6" w:rsidRDefault="00BE345F" w:rsidP="0055710E"/>
        </w:tc>
      </w:tr>
      <w:tr w:rsidR="00BE345F" w:rsidRPr="005A12C6" w14:paraId="567E4B97" w14:textId="77777777" w:rsidTr="0055710E">
        <w:trPr>
          <w:trHeight w:val="576"/>
        </w:trPr>
        <w:tc>
          <w:tcPr>
            <w:tcW w:w="1019" w:type="dxa"/>
          </w:tcPr>
          <w:p w14:paraId="3D3B57DB" w14:textId="77777777" w:rsidR="00BE345F" w:rsidRPr="005A12C6" w:rsidRDefault="00BE345F" w:rsidP="0055710E"/>
        </w:tc>
        <w:tc>
          <w:tcPr>
            <w:tcW w:w="3162" w:type="dxa"/>
          </w:tcPr>
          <w:p w14:paraId="28A64666" w14:textId="77777777" w:rsidR="00BE345F" w:rsidRPr="005A12C6" w:rsidRDefault="00BE345F" w:rsidP="0055710E"/>
        </w:tc>
        <w:tc>
          <w:tcPr>
            <w:tcW w:w="3591" w:type="dxa"/>
          </w:tcPr>
          <w:p w14:paraId="0DE788BB" w14:textId="77777777" w:rsidR="00BE345F" w:rsidRPr="005A12C6" w:rsidRDefault="00BE345F" w:rsidP="0055710E"/>
        </w:tc>
        <w:tc>
          <w:tcPr>
            <w:tcW w:w="1578" w:type="dxa"/>
          </w:tcPr>
          <w:p w14:paraId="067520F7" w14:textId="77777777" w:rsidR="00BE345F" w:rsidRPr="005A12C6" w:rsidRDefault="00BE345F" w:rsidP="0055710E"/>
        </w:tc>
      </w:tr>
      <w:tr w:rsidR="00BE345F" w:rsidRPr="005A12C6" w14:paraId="1D791A93" w14:textId="77777777" w:rsidTr="0055710E">
        <w:trPr>
          <w:trHeight w:val="576"/>
        </w:trPr>
        <w:tc>
          <w:tcPr>
            <w:tcW w:w="1019" w:type="dxa"/>
          </w:tcPr>
          <w:p w14:paraId="4626D1F9" w14:textId="77777777" w:rsidR="00BE345F" w:rsidRPr="005A12C6" w:rsidRDefault="00BE345F" w:rsidP="0055710E"/>
        </w:tc>
        <w:tc>
          <w:tcPr>
            <w:tcW w:w="3162" w:type="dxa"/>
          </w:tcPr>
          <w:p w14:paraId="5A52096F" w14:textId="77777777" w:rsidR="00BE345F" w:rsidRPr="005A12C6" w:rsidRDefault="00BE345F" w:rsidP="0055710E"/>
        </w:tc>
        <w:tc>
          <w:tcPr>
            <w:tcW w:w="3591" w:type="dxa"/>
          </w:tcPr>
          <w:p w14:paraId="1840C836" w14:textId="77777777" w:rsidR="00BE345F" w:rsidRPr="005A12C6" w:rsidRDefault="00BE345F" w:rsidP="0055710E"/>
        </w:tc>
        <w:tc>
          <w:tcPr>
            <w:tcW w:w="1578" w:type="dxa"/>
          </w:tcPr>
          <w:p w14:paraId="084D6DC7" w14:textId="77777777" w:rsidR="00BE345F" w:rsidRPr="005A12C6" w:rsidRDefault="00BE345F" w:rsidP="0055710E"/>
        </w:tc>
      </w:tr>
      <w:tr w:rsidR="00BE345F" w:rsidRPr="005A12C6" w14:paraId="319D7AA0" w14:textId="77777777" w:rsidTr="0055710E">
        <w:trPr>
          <w:trHeight w:val="576"/>
        </w:trPr>
        <w:tc>
          <w:tcPr>
            <w:tcW w:w="1019" w:type="dxa"/>
          </w:tcPr>
          <w:p w14:paraId="49FD447B" w14:textId="77777777" w:rsidR="00BE345F" w:rsidRPr="005A12C6" w:rsidRDefault="00BE345F" w:rsidP="0055710E"/>
        </w:tc>
        <w:tc>
          <w:tcPr>
            <w:tcW w:w="3162" w:type="dxa"/>
          </w:tcPr>
          <w:p w14:paraId="1438FCAD" w14:textId="77777777" w:rsidR="00BE345F" w:rsidRPr="005A12C6" w:rsidRDefault="00BE345F" w:rsidP="0055710E"/>
        </w:tc>
        <w:tc>
          <w:tcPr>
            <w:tcW w:w="3591" w:type="dxa"/>
          </w:tcPr>
          <w:p w14:paraId="69423217" w14:textId="77777777" w:rsidR="00BE345F" w:rsidRPr="005A12C6" w:rsidRDefault="00BE345F" w:rsidP="0055710E"/>
        </w:tc>
        <w:tc>
          <w:tcPr>
            <w:tcW w:w="1578" w:type="dxa"/>
          </w:tcPr>
          <w:p w14:paraId="2B8893DE" w14:textId="77777777" w:rsidR="00BE345F" w:rsidRPr="005A12C6" w:rsidRDefault="00BE345F" w:rsidP="0055710E"/>
        </w:tc>
      </w:tr>
      <w:tr w:rsidR="00BE345F" w:rsidRPr="005A12C6" w14:paraId="71FBAC67" w14:textId="77777777" w:rsidTr="0055710E">
        <w:trPr>
          <w:trHeight w:val="576"/>
        </w:trPr>
        <w:tc>
          <w:tcPr>
            <w:tcW w:w="1019" w:type="dxa"/>
          </w:tcPr>
          <w:p w14:paraId="017610D7" w14:textId="77777777" w:rsidR="00BE345F" w:rsidRPr="005A12C6" w:rsidRDefault="00BE345F" w:rsidP="0055710E"/>
        </w:tc>
        <w:tc>
          <w:tcPr>
            <w:tcW w:w="3162" w:type="dxa"/>
          </w:tcPr>
          <w:p w14:paraId="2970AAE0" w14:textId="77777777" w:rsidR="00BE345F" w:rsidRPr="005A12C6" w:rsidRDefault="00BE345F" w:rsidP="0055710E"/>
        </w:tc>
        <w:tc>
          <w:tcPr>
            <w:tcW w:w="3591" w:type="dxa"/>
          </w:tcPr>
          <w:p w14:paraId="625811A4" w14:textId="77777777" w:rsidR="00BE345F" w:rsidRPr="005A12C6" w:rsidRDefault="00BE345F" w:rsidP="0055710E"/>
        </w:tc>
        <w:tc>
          <w:tcPr>
            <w:tcW w:w="1578" w:type="dxa"/>
          </w:tcPr>
          <w:p w14:paraId="67A9A3BE" w14:textId="77777777" w:rsidR="00BE345F" w:rsidRPr="005A12C6" w:rsidRDefault="00BE345F" w:rsidP="0055710E"/>
        </w:tc>
      </w:tr>
      <w:tr w:rsidR="00BE345F" w:rsidRPr="005A12C6" w14:paraId="5121AEAD" w14:textId="77777777" w:rsidTr="0055710E">
        <w:trPr>
          <w:trHeight w:val="576"/>
        </w:trPr>
        <w:tc>
          <w:tcPr>
            <w:tcW w:w="1019" w:type="dxa"/>
          </w:tcPr>
          <w:p w14:paraId="5F11D956" w14:textId="77777777" w:rsidR="00BE345F" w:rsidRPr="005A12C6" w:rsidRDefault="00BE345F" w:rsidP="0055710E"/>
        </w:tc>
        <w:tc>
          <w:tcPr>
            <w:tcW w:w="3162" w:type="dxa"/>
          </w:tcPr>
          <w:p w14:paraId="4ACBA410" w14:textId="77777777" w:rsidR="00BE345F" w:rsidRPr="005A12C6" w:rsidRDefault="00BE345F" w:rsidP="0055710E"/>
        </w:tc>
        <w:tc>
          <w:tcPr>
            <w:tcW w:w="3591" w:type="dxa"/>
          </w:tcPr>
          <w:p w14:paraId="0161E244" w14:textId="77777777" w:rsidR="00BE345F" w:rsidRPr="005A12C6" w:rsidRDefault="00BE345F" w:rsidP="0055710E"/>
        </w:tc>
        <w:tc>
          <w:tcPr>
            <w:tcW w:w="1578" w:type="dxa"/>
          </w:tcPr>
          <w:p w14:paraId="23320620" w14:textId="77777777" w:rsidR="00BE345F" w:rsidRPr="005A12C6" w:rsidRDefault="00BE345F" w:rsidP="0055710E"/>
        </w:tc>
      </w:tr>
      <w:tr w:rsidR="00BE345F" w:rsidRPr="005A12C6" w14:paraId="21CF165B" w14:textId="77777777" w:rsidTr="0055710E">
        <w:trPr>
          <w:trHeight w:val="576"/>
        </w:trPr>
        <w:tc>
          <w:tcPr>
            <w:tcW w:w="1019" w:type="dxa"/>
          </w:tcPr>
          <w:p w14:paraId="1436F8E8" w14:textId="77777777" w:rsidR="00BE345F" w:rsidRPr="005A12C6" w:rsidRDefault="00BE345F" w:rsidP="0055710E"/>
        </w:tc>
        <w:tc>
          <w:tcPr>
            <w:tcW w:w="3162" w:type="dxa"/>
          </w:tcPr>
          <w:p w14:paraId="1BF7942E" w14:textId="77777777" w:rsidR="00BE345F" w:rsidRPr="005A12C6" w:rsidRDefault="00BE345F" w:rsidP="0055710E"/>
        </w:tc>
        <w:tc>
          <w:tcPr>
            <w:tcW w:w="3591" w:type="dxa"/>
          </w:tcPr>
          <w:p w14:paraId="03FC6F86" w14:textId="77777777" w:rsidR="00BE345F" w:rsidRPr="005A12C6" w:rsidRDefault="00BE345F" w:rsidP="0055710E"/>
        </w:tc>
        <w:tc>
          <w:tcPr>
            <w:tcW w:w="1578" w:type="dxa"/>
          </w:tcPr>
          <w:p w14:paraId="064F0DBF" w14:textId="77777777" w:rsidR="00BE345F" w:rsidRPr="005A12C6" w:rsidRDefault="00BE345F" w:rsidP="0055710E"/>
        </w:tc>
      </w:tr>
      <w:tr w:rsidR="00BE345F" w:rsidRPr="005A12C6" w14:paraId="7BE2D380" w14:textId="77777777" w:rsidTr="0055710E">
        <w:trPr>
          <w:trHeight w:val="576"/>
        </w:trPr>
        <w:tc>
          <w:tcPr>
            <w:tcW w:w="1019" w:type="dxa"/>
          </w:tcPr>
          <w:p w14:paraId="20995CDB" w14:textId="77777777" w:rsidR="00BE345F" w:rsidRPr="005A12C6" w:rsidRDefault="00BE345F" w:rsidP="0055710E"/>
        </w:tc>
        <w:tc>
          <w:tcPr>
            <w:tcW w:w="3162" w:type="dxa"/>
          </w:tcPr>
          <w:p w14:paraId="368BEF16" w14:textId="77777777" w:rsidR="00BE345F" w:rsidRPr="005A12C6" w:rsidRDefault="00BE345F" w:rsidP="0055710E"/>
        </w:tc>
        <w:tc>
          <w:tcPr>
            <w:tcW w:w="3591" w:type="dxa"/>
          </w:tcPr>
          <w:p w14:paraId="315FFB4E" w14:textId="77777777" w:rsidR="00BE345F" w:rsidRPr="005A12C6" w:rsidRDefault="00BE345F" w:rsidP="0055710E"/>
        </w:tc>
        <w:tc>
          <w:tcPr>
            <w:tcW w:w="1578" w:type="dxa"/>
          </w:tcPr>
          <w:p w14:paraId="4A38B0C8" w14:textId="77777777" w:rsidR="00BE345F" w:rsidRPr="005A12C6" w:rsidRDefault="00BE345F" w:rsidP="0055710E"/>
        </w:tc>
      </w:tr>
    </w:tbl>
    <w:p w14:paraId="47D8D674" w14:textId="77777777" w:rsidR="00BE345F" w:rsidRDefault="00BE345F" w:rsidP="00BE345F">
      <w:pPr>
        <w:pStyle w:val="Heading1"/>
      </w:pPr>
      <w:bookmarkStart w:id="7" w:name="_Toc132966420"/>
      <w:bookmarkEnd w:id="6"/>
      <w:r>
        <w:t>Binding Agreement</w:t>
      </w:r>
      <w:bookmarkEnd w:id="7"/>
    </w:p>
    <w:p w14:paraId="64A7EAD8" w14:textId="17A61684" w:rsidR="00BE345F" w:rsidRDefault="00BE345F" w:rsidP="00BE345F">
      <w:r w:rsidRPr="005649A0">
        <w:rPr>
          <w:highlight w:val="green"/>
        </w:rPr>
        <w:t>Insert</w:t>
      </w:r>
      <w:r w:rsidR="000F25CD">
        <w:rPr>
          <w:highlight w:val="green"/>
        </w:rPr>
        <w:t xml:space="preserve"> a signed copy of your</w:t>
      </w:r>
      <w:r w:rsidRPr="005649A0">
        <w:rPr>
          <w:highlight w:val="green"/>
        </w:rPr>
        <w:t xml:space="preserve"> </w:t>
      </w:r>
      <w:hyperlink r:id="rId13" w:history="1">
        <w:r w:rsidR="000F25CD" w:rsidRPr="000F25CD">
          <w:rPr>
            <w:rStyle w:val="Hyperlink"/>
            <w:highlight w:val="green"/>
          </w:rPr>
          <w:t>Binding Agreement</w:t>
        </w:r>
      </w:hyperlink>
      <w:r w:rsidR="000F25CD">
        <w:rPr>
          <w:highlight w:val="green"/>
        </w:rPr>
        <w:t xml:space="preserve"> </w:t>
      </w:r>
      <w:r w:rsidR="000F25CD" w:rsidRPr="000F25CD">
        <w:rPr>
          <w:highlight w:val="green"/>
        </w:rPr>
        <w:t xml:space="preserve">form (use form ECY 070-734 available here: </w:t>
      </w:r>
      <w:hyperlink r:id="rId14" w:history="1">
        <w:r w:rsidR="000F25CD" w:rsidRPr="000F25CD">
          <w:rPr>
            <w:rStyle w:val="Hyperlink"/>
            <w:highlight w:val="green"/>
          </w:rPr>
          <w:t>https://apps.ecology.wa.gov/publications/SummaryPages/ECY070734.html</w:t>
        </w:r>
      </w:hyperlink>
      <w:r w:rsidR="000F25CD" w:rsidRPr="000F25CD">
        <w:rPr>
          <w:highlight w:val="green"/>
        </w:rPr>
        <w:t>)</w:t>
      </w:r>
      <w:r w:rsidR="000F25CD">
        <w:t xml:space="preserve">. </w:t>
      </w:r>
    </w:p>
    <w:p w14:paraId="29558073" w14:textId="3D9AF6B1" w:rsidR="00557ADA" w:rsidRPr="00FB72E0" w:rsidRDefault="00557ADA" w:rsidP="00BE345F"/>
    <w:p w14:paraId="18E93DFB" w14:textId="77777777" w:rsidR="00BE345F" w:rsidRDefault="00BE345F" w:rsidP="00BE345F">
      <w:r>
        <w:br w:type="page"/>
      </w:r>
    </w:p>
    <w:p w14:paraId="795CC770" w14:textId="77777777" w:rsidR="00BE345F" w:rsidRPr="005A12C6" w:rsidRDefault="00BE345F" w:rsidP="00BE345F">
      <w:pPr>
        <w:pStyle w:val="Heading1"/>
      </w:pPr>
      <w:bookmarkStart w:id="8" w:name="_Toc29213623"/>
      <w:bookmarkStart w:id="9" w:name="_Toc132966421"/>
      <w:r w:rsidRPr="005A12C6">
        <w:t>1.</w:t>
      </w:r>
      <w:r>
        <w:t>0</w:t>
      </w:r>
      <w:r w:rsidRPr="005A12C6">
        <w:t xml:space="preserve"> Introduction</w:t>
      </w:r>
      <w:bookmarkEnd w:id="8"/>
      <w:bookmarkEnd w:id="9"/>
    </w:p>
    <w:p w14:paraId="19CF6532" w14:textId="56D520B0" w:rsidR="00BE345F" w:rsidRDefault="00BE345F" w:rsidP="00BE345F">
      <w:pPr>
        <w:spacing w:line="240" w:lineRule="auto"/>
        <w:rPr>
          <w:color w:val="000000"/>
        </w:rPr>
      </w:pPr>
      <w:r w:rsidRPr="005A12C6">
        <w:rPr>
          <w:color w:val="000000"/>
        </w:rPr>
        <w:t xml:space="preserve">The purpose of this oil spill response plan is to provide guidelines to </w:t>
      </w:r>
      <w:r w:rsidR="00900F97">
        <w:rPr>
          <w:color w:val="000000"/>
        </w:rPr>
        <w:t>respond safely, rapidly, and aggressively</w:t>
      </w:r>
      <w:r w:rsidRPr="005A12C6">
        <w:rPr>
          <w:color w:val="000000"/>
        </w:rPr>
        <w:t xml:space="preserve"> to oil spills. This pla</w:t>
      </w:r>
      <w:r>
        <w:rPr>
          <w:color w:val="000000"/>
        </w:rPr>
        <w:t xml:space="preserve">n provides tools and </w:t>
      </w:r>
      <w:r w:rsidR="008E6369">
        <w:rPr>
          <w:color w:val="000000"/>
        </w:rPr>
        <w:t>procedures</w:t>
      </w:r>
      <w:r w:rsidR="008E6369" w:rsidRPr="005A12C6">
        <w:rPr>
          <w:color w:val="000000"/>
        </w:rPr>
        <w:t xml:space="preserve"> </w:t>
      </w:r>
      <w:r w:rsidRPr="005A12C6">
        <w:rPr>
          <w:color w:val="000000"/>
        </w:rPr>
        <w:t xml:space="preserve">that </w:t>
      </w:r>
      <w:r>
        <w:rPr>
          <w:highlight w:val="yellow"/>
        </w:rPr>
        <w:t>(Insert Company Name)</w:t>
      </w:r>
      <w:r w:rsidRPr="005A12C6">
        <w:rPr>
          <w:highlight w:val="yellow"/>
        </w:rPr>
        <w:t xml:space="preserve"> </w:t>
      </w:r>
      <w:r w:rsidR="008E6369">
        <w:rPr>
          <w:color w:val="000000"/>
        </w:rPr>
        <w:t>will use to</w:t>
      </w:r>
      <w:r w:rsidRPr="005A12C6">
        <w:rPr>
          <w:color w:val="000000"/>
        </w:rPr>
        <w:t xml:space="preserve"> respon</w:t>
      </w:r>
      <w:r w:rsidR="006F736B">
        <w:rPr>
          <w:color w:val="000000"/>
        </w:rPr>
        <w:t>d</w:t>
      </w:r>
      <w:r w:rsidRPr="005A12C6">
        <w:rPr>
          <w:color w:val="000000"/>
        </w:rPr>
        <w:t xml:space="preserve"> to oil spill</w:t>
      </w:r>
      <w:r w:rsidR="006F736B">
        <w:rPr>
          <w:color w:val="000000"/>
        </w:rPr>
        <w:t>s</w:t>
      </w:r>
      <w:r w:rsidRPr="005A12C6">
        <w:rPr>
          <w:color w:val="000000"/>
        </w:rPr>
        <w:t xml:space="preserve"> in Washington</w:t>
      </w:r>
      <w:r w:rsidR="006F736B">
        <w:rPr>
          <w:color w:val="000000"/>
        </w:rPr>
        <w:t xml:space="preserve"> </w:t>
      </w:r>
      <w:r w:rsidR="00745451">
        <w:rPr>
          <w:color w:val="000000"/>
        </w:rPr>
        <w:t>S</w:t>
      </w:r>
      <w:r w:rsidR="006F736B">
        <w:rPr>
          <w:color w:val="000000"/>
        </w:rPr>
        <w:t xml:space="preserve">tate. </w:t>
      </w:r>
      <w:r w:rsidR="00D9627D">
        <w:rPr>
          <w:color w:val="000000"/>
        </w:rPr>
        <w:t>This response plan will be stored on each truck</w:t>
      </w:r>
      <w:r w:rsidR="004D541B">
        <w:rPr>
          <w:color w:val="000000"/>
        </w:rPr>
        <w:t>. It will</w:t>
      </w:r>
      <w:r w:rsidR="00D9627D">
        <w:rPr>
          <w:color w:val="000000"/>
        </w:rPr>
        <w:t xml:space="preserve"> be available at each transfer location</w:t>
      </w:r>
      <w:r w:rsidR="004D541B">
        <w:rPr>
          <w:color w:val="000000"/>
        </w:rPr>
        <w:t xml:space="preserve"> for easy access and use during spills</w:t>
      </w:r>
      <w:r w:rsidR="00F97087">
        <w:rPr>
          <w:color w:val="000000"/>
        </w:rPr>
        <w:t>. It will also be available at our office.</w:t>
      </w:r>
      <w:r w:rsidR="006F736B">
        <w:rPr>
          <w:color w:val="000000"/>
        </w:rPr>
        <w:t xml:space="preserve"> </w:t>
      </w:r>
    </w:p>
    <w:p w14:paraId="28DB85A5" w14:textId="77777777" w:rsidR="00BE345F" w:rsidRPr="005A12C6" w:rsidRDefault="00BE345F" w:rsidP="00BE345F">
      <w:pPr>
        <w:pStyle w:val="Heading2"/>
      </w:pPr>
      <w:bookmarkStart w:id="10" w:name="_Toc29213625"/>
      <w:bookmarkStart w:id="11" w:name="_Toc132966422"/>
      <w:r w:rsidRPr="005A12C6">
        <w:t>1.2 Regulatory Requirements</w:t>
      </w:r>
      <w:bookmarkEnd w:id="10"/>
      <w:bookmarkEnd w:id="11"/>
    </w:p>
    <w:p w14:paraId="08A2E2C3" w14:textId="77777777" w:rsidR="00BE345F" w:rsidRPr="005A12C6" w:rsidRDefault="00BE345F" w:rsidP="00BE345F">
      <w:r>
        <w:t>This</w:t>
      </w:r>
      <w:r w:rsidRPr="005A12C6">
        <w:t xml:space="preserve"> plan is developed to meet the following regulatory requirements</w:t>
      </w:r>
      <w:r>
        <w:t>.</w:t>
      </w:r>
      <w:r w:rsidRPr="005A12C6">
        <w:t xml:space="preserve"> </w:t>
      </w:r>
      <w:r w:rsidRPr="00E856DD">
        <w:rPr>
          <w:highlight w:val="green"/>
        </w:rPr>
        <w:t xml:space="preserve">Delete any that do not </w:t>
      </w:r>
      <w:r>
        <w:rPr>
          <w:highlight w:val="green"/>
        </w:rPr>
        <w:t>apply.</w:t>
      </w:r>
    </w:p>
    <w:p w14:paraId="6BE201D1" w14:textId="77777777" w:rsidR="00BE345F" w:rsidRPr="005A12C6" w:rsidRDefault="00BE345F" w:rsidP="00BE345F">
      <w:pPr>
        <w:pStyle w:val="Heading3"/>
      </w:pPr>
      <w:bookmarkStart w:id="12" w:name="_Toc29213626"/>
      <w:bookmarkStart w:id="13" w:name="_Toc132966423"/>
      <w:r w:rsidRPr="005A12C6">
        <w:t>1.2.1 Federal</w:t>
      </w:r>
      <w:bookmarkEnd w:id="12"/>
      <w:bookmarkEnd w:id="13"/>
      <w:r w:rsidRPr="005A12C6">
        <w:t xml:space="preserve"> </w:t>
      </w:r>
    </w:p>
    <w:p w14:paraId="586CAADB" w14:textId="77777777" w:rsidR="00BE345F" w:rsidRPr="005A12C6" w:rsidRDefault="00BE345F" w:rsidP="00BE345F">
      <w:r w:rsidRPr="00890F12">
        <w:rPr>
          <w:highlight w:val="cyan"/>
        </w:rPr>
        <w:t>This response plan meets the requirements of Title 33, Section 154, Subpart F of the Code of Federal Regulations (CFR) regarding Response Plans for Oil Facilities.</w:t>
      </w:r>
      <w:r w:rsidRPr="005A12C6">
        <w:t xml:space="preserve"> </w:t>
      </w:r>
      <w:r w:rsidRPr="00E856DD">
        <w:rPr>
          <w:highlight w:val="green"/>
        </w:rPr>
        <w:t>Describe any other federal regulatory requirements your plan meets, if any.</w:t>
      </w:r>
    </w:p>
    <w:p w14:paraId="5BE37E2E" w14:textId="77777777" w:rsidR="00BE345F" w:rsidRPr="005A12C6" w:rsidRDefault="00BE345F" w:rsidP="00BE345F">
      <w:pPr>
        <w:pStyle w:val="Heading3"/>
        <w:rPr>
          <w:sz w:val="20"/>
          <w:szCs w:val="20"/>
        </w:rPr>
      </w:pPr>
      <w:bookmarkStart w:id="14" w:name="_Toc29213627"/>
      <w:bookmarkStart w:id="15" w:name="_Toc132966424"/>
      <w:r w:rsidRPr="005A12C6">
        <w:t>1.2.2 State</w:t>
      </w:r>
      <w:bookmarkEnd w:id="14"/>
      <w:bookmarkEnd w:id="15"/>
      <w:r w:rsidRPr="005A12C6">
        <w:t xml:space="preserve"> </w:t>
      </w:r>
    </w:p>
    <w:p w14:paraId="416C96C2" w14:textId="77777777" w:rsidR="00BE345F" w:rsidRPr="005A12C6" w:rsidRDefault="00BE345F" w:rsidP="00BE345F">
      <w:r w:rsidRPr="00890F12">
        <w:rPr>
          <w:highlight w:val="cyan"/>
        </w:rPr>
        <w:t>This plan meets the requirements of Revised Code of Washington (RCW) 90.56.210 and Chapter 173-180 of the Washington Administrative Code (WAC) for the State of Washington.</w:t>
      </w:r>
      <w:r w:rsidRPr="005A12C6">
        <w:t xml:space="preserve"> </w:t>
      </w:r>
      <w:r w:rsidRPr="00E856DD">
        <w:rPr>
          <w:highlight w:val="green"/>
        </w:rPr>
        <w:t>Describe any other state regulatory requirements your plan meets, if any.</w:t>
      </w:r>
    </w:p>
    <w:p w14:paraId="7DE06777" w14:textId="77777777" w:rsidR="00BE345F" w:rsidRPr="005A12C6" w:rsidRDefault="00BE345F" w:rsidP="00BE345F">
      <w:pPr>
        <w:pStyle w:val="Heading3"/>
      </w:pPr>
      <w:bookmarkStart w:id="16" w:name="_Toc29213628"/>
      <w:bookmarkStart w:id="17" w:name="_Toc132966425"/>
      <w:r w:rsidRPr="005A12C6">
        <w:t>1.2.3 Other</w:t>
      </w:r>
      <w:bookmarkEnd w:id="16"/>
      <w:bookmarkEnd w:id="17"/>
      <w:r w:rsidRPr="005A12C6">
        <w:t xml:space="preserve"> </w:t>
      </w:r>
    </w:p>
    <w:p w14:paraId="24EE3C04" w14:textId="77777777" w:rsidR="00BE345F" w:rsidRPr="005A12C6" w:rsidRDefault="00BE345F" w:rsidP="00BE345F">
      <w:pPr>
        <w:pStyle w:val="ListParagraph"/>
        <w:spacing w:line="240" w:lineRule="auto"/>
        <w:ind w:left="0"/>
      </w:pPr>
      <w:r w:rsidRPr="00E856DD">
        <w:rPr>
          <w:highlight w:val="green"/>
        </w:rPr>
        <w:t>Describe any other regulatory requirements your plan meets, if any</w:t>
      </w:r>
      <w:r>
        <w:rPr>
          <w:highlight w:val="green"/>
        </w:rPr>
        <w:t xml:space="preserve"> (or delete this sub-section)</w:t>
      </w:r>
      <w:r w:rsidRPr="00E856DD">
        <w:rPr>
          <w:highlight w:val="green"/>
        </w:rPr>
        <w:t>.</w:t>
      </w:r>
    </w:p>
    <w:p w14:paraId="2E986EB3" w14:textId="2E0A887A" w:rsidR="00BE345F" w:rsidRDefault="00BE345F" w:rsidP="00BE345F">
      <w:pPr>
        <w:spacing w:line="240" w:lineRule="auto"/>
        <w:rPr>
          <w:color w:val="000000"/>
        </w:rPr>
      </w:pPr>
    </w:p>
    <w:p w14:paraId="7421B1DB" w14:textId="3FB4182B" w:rsidR="00BE345F" w:rsidRPr="00AA6368" w:rsidRDefault="00AA6368" w:rsidP="00AA6368">
      <w:pPr>
        <w:pStyle w:val="Heading1"/>
      </w:pPr>
      <w:bookmarkStart w:id="18" w:name="_Toc29213648"/>
      <w:bookmarkStart w:id="19" w:name="_Toc132966426"/>
      <w:r w:rsidRPr="00AA6368">
        <w:t>2.0</w:t>
      </w:r>
      <w:r w:rsidR="00BE345F" w:rsidRPr="00AA6368">
        <w:t xml:space="preserve"> Qualified </w:t>
      </w:r>
      <w:r>
        <w:t>I</w:t>
      </w:r>
      <w:r w:rsidR="00BE345F" w:rsidRPr="00AA6368">
        <w:t>ndividual and Alternates</w:t>
      </w:r>
      <w:bookmarkEnd w:id="18"/>
      <w:bookmarkEnd w:id="19"/>
    </w:p>
    <w:p w14:paraId="1C758AC5" w14:textId="77777777" w:rsidR="00BE345F" w:rsidRDefault="00BE345F" w:rsidP="00BE345F">
      <w:pPr>
        <w:rPr>
          <w:highlight w:val="cyan"/>
        </w:rPr>
      </w:pPr>
      <w:r>
        <w:rPr>
          <w:highlight w:val="cyan"/>
        </w:rPr>
        <w:t xml:space="preserve">The Qualified Individuals listed in the plan meet the qualifications describe under 33 C.F.R Part 154.1026: </w:t>
      </w:r>
    </w:p>
    <w:p w14:paraId="2DC99C72" w14:textId="20314940" w:rsidR="00BE345F" w:rsidRDefault="00BE345F" w:rsidP="00BE345F">
      <w:pPr>
        <w:pStyle w:val="ListParagraph"/>
        <w:numPr>
          <w:ilvl w:val="0"/>
          <w:numId w:val="5"/>
        </w:numPr>
        <w:rPr>
          <w:highlight w:val="cyan"/>
        </w:rPr>
      </w:pPr>
      <w:r w:rsidRPr="00BE345F">
        <w:rPr>
          <w:highlight w:val="cyan"/>
        </w:rPr>
        <w:t xml:space="preserve">They are available on a 24-hour basis and </w:t>
      </w:r>
      <w:r w:rsidR="00AA6368" w:rsidRPr="00BE345F">
        <w:rPr>
          <w:highlight w:val="cyan"/>
        </w:rPr>
        <w:t>can</w:t>
      </w:r>
      <w:r w:rsidRPr="00BE345F">
        <w:rPr>
          <w:highlight w:val="cyan"/>
        </w:rPr>
        <w:t xml:space="preserve"> arrive at the facility in a reasonable time.</w:t>
      </w:r>
    </w:p>
    <w:p w14:paraId="4EDCB743" w14:textId="77777777" w:rsidR="00BE345F" w:rsidRDefault="00BE345F" w:rsidP="00BE345F">
      <w:pPr>
        <w:pStyle w:val="ListParagraph"/>
        <w:numPr>
          <w:ilvl w:val="0"/>
          <w:numId w:val="5"/>
        </w:numPr>
        <w:rPr>
          <w:highlight w:val="cyan"/>
        </w:rPr>
      </w:pPr>
      <w:r>
        <w:rPr>
          <w:highlight w:val="cyan"/>
        </w:rPr>
        <w:t xml:space="preserve">They </w:t>
      </w:r>
      <w:proofErr w:type="gramStart"/>
      <w:r>
        <w:rPr>
          <w:highlight w:val="cyan"/>
        </w:rPr>
        <w:t>are located in</w:t>
      </w:r>
      <w:proofErr w:type="gramEnd"/>
      <w:r>
        <w:rPr>
          <w:highlight w:val="cyan"/>
        </w:rPr>
        <w:t xml:space="preserve"> the United States</w:t>
      </w:r>
    </w:p>
    <w:p w14:paraId="709AE049" w14:textId="77777777" w:rsidR="00BE345F" w:rsidRDefault="00BE345F" w:rsidP="00BE345F">
      <w:pPr>
        <w:pStyle w:val="ListParagraph"/>
        <w:numPr>
          <w:ilvl w:val="0"/>
          <w:numId w:val="5"/>
        </w:numPr>
        <w:rPr>
          <w:highlight w:val="cyan"/>
        </w:rPr>
      </w:pPr>
      <w:r>
        <w:rPr>
          <w:highlight w:val="cyan"/>
        </w:rPr>
        <w:t xml:space="preserve">They speak fluent </w:t>
      </w:r>
      <w:proofErr w:type="gramStart"/>
      <w:r>
        <w:rPr>
          <w:highlight w:val="cyan"/>
        </w:rPr>
        <w:t>English</w:t>
      </w:r>
      <w:proofErr w:type="gramEnd"/>
    </w:p>
    <w:p w14:paraId="3FA90AE2" w14:textId="77777777" w:rsidR="00BE345F" w:rsidRDefault="00BE345F" w:rsidP="00BE345F">
      <w:pPr>
        <w:pStyle w:val="ListParagraph"/>
        <w:numPr>
          <w:ilvl w:val="0"/>
          <w:numId w:val="5"/>
        </w:numPr>
        <w:rPr>
          <w:highlight w:val="cyan"/>
        </w:rPr>
      </w:pPr>
      <w:r>
        <w:rPr>
          <w:highlight w:val="cyan"/>
        </w:rPr>
        <w:t xml:space="preserve">They are familiar with the implementation of the facility response </w:t>
      </w:r>
      <w:proofErr w:type="gramStart"/>
      <w:r>
        <w:rPr>
          <w:highlight w:val="cyan"/>
        </w:rPr>
        <w:t>plan</w:t>
      </w:r>
      <w:proofErr w:type="gramEnd"/>
    </w:p>
    <w:p w14:paraId="77CBA84E" w14:textId="47E3FC9F" w:rsidR="00BE345F" w:rsidRPr="00BE345F" w:rsidRDefault="00BE345F" w:rsidP="00BE345F">
      <w:pPr>
        <w:pStyle w:val="ListParagraph"/>
        <w:numPr>
          <w:ilvl w:val="0"/>
          <w:numId w:val="5"/>
        </w:numPr>
        <w:rPr>
          <w:highlight w:val="cyan"/>
        </w:rPr>
      </w:pPr>
      <w:r>
        <w:rPr>
          <w:highlight w:val="cyan"/>
        </w:rPr>
        <w:t>They are trained in the responsibilities of the qualified Individual under the response plan.</w:t>
      </w:r>
      <w:r w:rsidRPr="00BE345F">
        <w:rPr>
          <w:highlight w:val="cyan"/>
        </w:rPr>
        <w:t xml:space="preserve"> </w:t>
      </w:r>
    </w:p>
    <w:p w14:paraId="4BB10E80" w14:textId="40EA4E53" w:rsidR="00BE345F" w:rsidRPr="00FA0BC4" w:rsidRDefault="00BE345F" w:rsidP="00BE345F">
      <w:pPr>
        <w:rPr>
          <w:highlight w:val="cyan"/>
        </w:rPr>
      </w:pPr>
      <w:r w:rsidRPr="00FA0BC4">
        <w:rPr>
          <w:highlight w:val="cyan"/>
        </w:rPr>
        <w:t>Qualified individual</w:t>
      </w:r>
      <w:r>
        <w:rPr>
          <w:highlight w:val="cyan"/>
        </w:rPr>
        <w:t>s</w:t>
      </w:r>
      <w:r w:rsidRPr="00FA0BC4">
        <w:rPr>
          <w:highlight w:val="cyan"/>
        </w:rPr>
        <w:t xml:space="preserve"> and alternates have the authority to:</w:t>
      </w:r>
    </w:p>
    <w:p w14:paraId="62862CB9" w14:textId="77777777" w:rsidR="00BE345F" w:rsidRPr="00FA0BC4" w:rsidRDefault="00BE345F" w:rsidP="00BE345F">
      <w:pPr>
        <w:pStyle w:val="ListParagraph"/>
        <w:numPr>
          <w:ilvl w:val="0"/>
          <w:numId w:val="4"/>
        </w:numPr>
        <w:rPr>
          <w:highlight w:val="cyan"/>
        </w:rPr>
      </w:pPr>
      <w:r w:rsidRPr="00FA0BC4">
        <w:rPr>
          <w:highlight w:val="cyan"/>
        </w:rPr>
        <w:t xml:space="preserve">Activate the </w:t>
      </w:r>
      <w:r>
        <w:rPr>
          <w:highlight w:val="cyan"/>
        </w:rPr>
        <w:t>Primary Response Contractor.</w:t>
      </w:r>
    </w:p>
    <w:p w14:paraId="506EA872" w14:textId="77777777" w:rsidR="00BE345F" w:rsidRPr="00FA0BC4" w:rsidRDefault="00BE345F" w:rsidP="00BE345F">
      <w:pPr>
        <w:pStyle w:val="ListParagraph"/>
        <w:numPr>
          <w:ilvl w:val="0"/>
          <w:numId w:val="4"/>
        </w:numPr>
        <w:rPr>
          <w:highlight w:val="cyan"/>
        </w:rPr>
      </w:pPr>
      <w:r w:rsidRPr="00FA0BC4">
        <w:rPr>
          <w:highlight w:val="cyan"/>
        </w:rPr>
        <w:t>Act as a liaison with state and federal on-scene coordinators.</w:t>
      </w:r>
    </w:p>
    <w:p w14:paraId="40410531" w14:textId="11CC26D3" w:rsidR="00BE345F" w:rsidRDefault="00BE345F" w:rsidP="00BE345F">
      <w:pPr>
        <w:pStyle w:val="ListParagraph"/>
        <w:numPr>
          <w:ilvl w:val="0"/>
          <w:numId w:val="4"/>
        </w:numPr>
        <w:rPr>
          <w:highlight w:val="cyan"/>
        </w:rPr>
      </w:pPr>
      <w:r w:rsidRPr="00FA0BC4">
        <w:rPr>
          <w:highlight w:val="cyan"/>
        </w:rPr>
        <w:t>Obligate funds necessary to carry out response operations.</w:t>
      </w:r>
    </w:p>
    <w:p w14:paraId="5FFA1676" w14:textId="0C05CF4D" w:rsidR="00C1173D" w:rsidRPr="00FA0BC4" w:rsidRDefault="00C1173D" w:rsidP="00BE345F">
      <w:pPr>
        <w:pStyle w:val="ListParagraph"/>
        <w:numPr>
          <w:ilvl w:val="0"/>
          <w:numId w:val="4"/>
        </w:numPr>
        <w:rPr>
          <w:highlight w:val="cyan"/>
        </w:rPr>
      </w:pPr>
      <w:r>
        <w:rPr>
          <w:highlight w:val="cyan"/>
        </w:rPr>
        <w:t>Establish a Unified Command</w:t>
      </w:r>
    </w:p>
    <w:p w14:paraId="1970F23C" w14:textId="4D96AB18" w:rsidR="00BE345F" w:rsidRDefault="00BE345F" w:rsidP="00BE345F">
      <w:pPr>
        <w:pStyle w:val="ListParagraph"/>
        <w:numPr>
          <w:ilvl w:val="0"/>
          <w:numId w:val="4"/>
        </w:numPr>
        <w:rPr>
          <w:highlight w:val="green"/>
        </w:rPr>
      </w:pPr>
      <w:r w:rsidRPr="00F7143C">
        <w:rPr>
          <w:highlight w:val="green"/>
        </w:rPr>
        <w:t>List other responsibilitie</w:t>
      </w:r>
      <w:r w:rsidR="00704714">
        <w:rPr>
          <w:highlight w:val="green"/>
        </w:rPr>
        <w:t>s</w:t>
      </w:r>
      <w:r w:rsidRPr="00F7143C">
        <w:rPr>
          <w:highlight w:val="green"/>
        </w:rPr>
        <w:t xml:space="preserve"> and authority granted by your company to respond to a spill.</w:t>
      </w:r>
    </w:p>
    <w:p w14:paraId="19E312D6" w14:textId="73D939F4" w:rsidR="00C1173D" w:rsidRDefault="00C1173D" w:rsidP="00C1173D">
      <w:pPr>
        <w:rPr>
          <w:highlight w:val="green"/>
        </w:rPr>
      </w:pPr>
    </w:p>
    <w:p w14:paraId="6F912C97" w14:textId="77777777" w:rsidR="00C1173D" w:rsidRPr="00C1173D" w:rsidRDefault="00C1173D" w:rsidP="00BD7445">
      <w:pPr>
        <w:rPr>
          <w:highlight w:val="green"/>
        </w:rPr>
      </w:pPr>
    </w:p>
    <w:tbl>
      <w:tblPr>
        <w:tblStyle w:val="TableGrid"/>
        <w:tblW w:w="0" w:type="auto"/>
        <w:tblLook w:val="04A0" w:firstRow="1" w:lastRow="0" w:firstColumn="1" w:lastColumn="0" w:noHBand="0" w:noVBand="1"/>
      </w:tblPr>
      <w:tblGrid>
        <w:gridCol w:w="3366"/>
        <w:gridCol w:w="2992"/>
        <w:gridCol w:w="2992"/>
      </w:tblGrid>
      <w:tr w:rsidR="00AA6368" w14:paraId="47AFF093" w14:textId="77777777" w:rsidTr="00473E51">
        <w:trPr>
          <w:cantSplit/>
        </w:trPr>
        <w:tc>
          <w:tcPr>
            <w:tcW w:w="3366" w:type="dxa"/>
          </w:tcPr>
          <w:p w14:paraId="25573E15" w14:textId="70AA6749" w:rsidR="00AA6368" w:rsidRPr="00AA6368" w:rsidRDefault="00AA6368" w:rsidP="001970C7">
            <w:pPr>
              <w:keepNext/>
              <w:jc w:val="center"/>
              <w:rPr>
                <w:b/>
                <w:bCs/>
                <w:color w:val="000000"/>
              </w:rPr>
            </w:pPr>
            <w:r w:rsidRPr="00AA6368">
              <w:rPr>
                <w:b/>
                <w:bCs/>
                <w:color w:val="000000"/>
              </w:rPr>
              <w:t>Qualified Individuals</w:t>
            </w:r>
          </w:p>
        </w:tc>
        <w:tc>
          <w:tcPr>
            <w:tcW w:w="2992" w:type="dxa"/>
          </w:tcPr>
          <w:p w14:paraId="5F35E4D9" w14:textId="449EE6F0" w:rsidR="00AA6368" w:rsidRPr="00AA6368" w:rsidRDefault="00AA6368" w:rsidP="001970C7">
            <w:pPr>
              <w:keepNext/>
              <w:jc w:val="center"/>
              <w:rPr>
                <w:b/>
                <w:bCs/>
                <w:color w:val="000000"/>
              </w:rPr>
            </w:pPr>
            <w:r w:rsidRPr="00AA6368">
              <w:rPr>
                <w:b/>
                <w:bCs/>
                <w:color w:val="000000"/>
              </w:rPr>
              <w:t>Title</w:t>
            </w:r>
          </w:p>
        </w:tc>
        <w:tc>
          <w:tcPr>
            <w:tcW w:w="2992" w:type="dxa"/>
          </w:tcPr>
          <w:p w14:paraId="1EF56853" w14:textId="32C3866C" w:rsidR="00AA6368" w:rsidRPr="00AA6368" w:rsidRDefault="00AA6368" w:rsidP="001970C7">
            <w:pPr>
              <w:keepNext/>
              <w:jc w:val="center"/>
              <w:rPr>
                <w:b/>
                <w:bCs/>
                <w:color w:val="000000"/>
              </w:rPr>
            </w:pPr>
            <w:r w:rsidRPr="00AA6368">
              <w:rPr>
                <w:b/>
                <w:bCs/>
                <w:color w:val="000000"/>
              </w:rPr>
              <w:t>Contact Information</w:t>
            </w:r>
          </w:p>
        </w:tc>
      </w:tr>
      <w:tr w:rsidR="00AA6368" w14:paraId="48124B21" w14:textId="77777777" w:rsidTr="00473E51">
        <w:trPr>
          <w:cantSplit/>
        </w:trPr>
        <w:tc>
          <w:tcPr>
            <w:tcW w:w="3366" w:type="dxa"/>
          </w:tcPr>
          <w:p w14:paraId="43AD08A0" w14:textId="485F185F" w:rsidR="00AA6368" w:rsidRPr="009671D9" w:rsidRDefault="00AA6368" w:rsidP="001970C7">
            <w:pPr>
              <w:keepNext/>
              <w:rPr>
                <w:color w:val="000000"/>
                <w:highlight w:val="yellow"/>
              </w:rPr>
            </w:pPr>
            <w:r w:rsidRPr="009671D9">
              <w:rPr>
                <w:color w:val="000000"/>
                <w:highlight w:val="yellow"/>
              </w:rPr>
              <w:t>Name</w:t>
            </w:r>
          </w:p>
        </w:tc>
        <w:tc>
          <w:tcPr>
            <w:tcW w:w="2992" w:type="dxa"/>
          </w:tcPr>
          <w:p w14:paraId="5FCEE469" w14:textId="236AA2A8" w:rsidR="00AA6368" w:rsidRPr="009671D9" w:rsidRDefault="00AA6368" w:rsidP="001970C7">
            <w:pPr>
              <w:keepNext/>
              <w:rPr>
                <w:color w:val="000000"/>
                <w:highlight w:val="yellow"/>
              </w:rPr>
            </w:pPr>
            <w:r w:rsidRPr="009671D9">
              <w:rPr>
                <w:color w:val="000000"/>
                <w:highlight w:val="yellow"/>
              </w:rPr>
              <w:t>Job title or role in response</w:t>
            </w:r>
          </w:p>
        </w:tc>
        <w:tc>
          <w:tcPr>
            <w:tcW w:w="2992" w:type="dxa"/>
          </w:tcPr>
          <w:p w14:paraId="6030B811" w14:textId="48F984A7" w:rsidR="00AA6368" w:rsidRPr="009671D9" w:rsidRDefault="00AA6368" w:rsidP="001970C7">
            <w:pPr>
              <w:keepNext/>
              <w:rPr>
                <w:color w:val="000000"/>
                <w:highlight w:val="yellow"/>
              </w:rPr>
            </w:pPr>
            <w:proofErr w:type="gramStart"/>
            <w:r w:rsidRPr="009671D9">
              <w:rPr>
                <w:color w:val="000000"/>
                <w:highlight w:val="yellow"/>
              </w:rPr>
              <w:t>24 hour</w:t>
            </w:r>
            <w:proofErr w:type="gramEnd"/>
            <w:r w:rsidRPr="009671D9">
              <w:rPr>
                <w:color w:val="000000"/>
                <w:highlight w:val="yellow"/>
              </w:rPr>
              <w:t xml:space="preserve"> phone number</w:t>
            </w:r>
          </w:p>
        </w:tc>
      </w:tr>
      <w:tr w:rsidR="00C1173D" w14:paraId="0D72652B" w14:textId="77777777" w:rsidTr="00473E51">
        <w:trPr>
          <w:cantSplit/>
        </w:trPr>
        <w:tc>
          <w:tcPr>
            <w:tcW w:w="3366" w:type="dxa"/>
          </w:tcPr>
          <w:p w14:paraId="00D8FA7F" w14:textId="151420AD" w:rsidR="00C1173D" w:rsidRPr="009671D9" w:rsidRDefault="00C1173D" w:rsidP="001970C7">
            <w:pPr>
              <w:keepNext/>
              <w:rPr>
                <w:color w:val="000000"/>
                <w:highlight w:val="yellow"/>
              </w:rPr>
            </w:pPr>
            <w:r w:rsidRPr="009671D9">
              <w:rPr>
                <w:color w:val="000000"/>
                <w:highlight w:val="yellow"/>
              </w:rPr>
              <w:t>Name</w:t>
            </w:r>
          </w:p>
        </w:tc>
        <w:tc>
          <w:tcPr>
            <w:tcW w:w="2992" w:type="dxa"/>
          </w:tcPr>
          <w:p w14:paraId="4815A798" w14:textId="40363D2D" w:rsidR="00C1173D" w:rsidRPr="009671D9" w:rsidRDefault="00C1173D" w:rsidP="001970C7">
            <w:pPr>
              <w:keepNext/>
              <w:rPr>
                <w:color w:val="000000"/>
                <w:highlight w:val="yellow"/>
              </w:rPr>
            </w:pPr>
            <w:r w:rsidRPr="009671D9">
              <w:rPr>
                <w:color w:val="000000"/>
                <w:highlight w:val="yellow"/>
              </w:rPr>
              <w:t>Job title or role in response</w:t>
            </w:r>
          </w:p>
        </w:tc>
        <w:tc>
          <w:tcPr>
            <w:tcW w:w="2992" w:type="dxa"/>
          </w:tcPr>
          <w:p w14:paraId="1F0E94E2" w14:textId="7BD5C741" w:rsidR="00C1173D" w:rsidRPr="009671D9" w:rsidRDefault="00C1173D" w:rsidP="001970C7">
            <w:pPr>
              <w:keepNext/>
              <w:rPr>
                <w:color w:val="000000"/>
                <w:highlight w:val="yellow"/>
              </w:rPr>
            </w:pPr>
            <w:proofErr w:type="gramStart"/>
            <w:r w:rsidRPr="009671D9">
              <w:rPr>
                <w:color w:val="000000"/>
                <w:highlight w:val="yellow"/>
              </w:rPr>
              <w:t>24 hour</w:t>
            </w:r>
            <w:proofErr w:type="gramEnd"/>
            <w:r w:rsidRPr="009671D9">
              <w:rPr>
                <w:color w:val="000000"/>
                <w:highlight w:val="yellow"/>
              </w:rPr>
              <w:t xml:space="preserve"> phone number</w:t>
            </w:r>
          </w:p>
        </w:tc>
      </w:tr>
      <w:tr w:rsidR="00AA6368" w14:paraId="327A2FFF" w14:textId="77777777" w:rsidTr="00473E51">
        <w:trPr>
          <w:cantSplit/>
        </w:trPr>
        <w:tc>
          <w:tcPr>
            <w:tcW w:w="3366" w:type="dxa"/>
          </w:tcPr>
          <w:p w14:paraId="789FD109" w14:textId="77777777" w:rsidR="00AA6368" w:rsidRPr="009671D9" w:rsidRDefault="00AA6368" w:rsidP="001970C7">
            <w:pPr>
              <w:keepNext/>
              <w:rPr>
                <w:color w:val="000000"/>
                <w:highlight w:val="yellow"/>
              </w:rPr>
            </w:pPr>
          </w:p>
        </w:tc>
        <w:tc>
          <w:tcPr>
            <w:tcW w:w="2992" w:type="dxa"/>
          </w:tcPr>
          <w:p w14:paraId="722E4AB8" w14:textId="77777777" w:rsidR="00AA6368" w:rsidRPr="009671D9" w:rsidRDefault="00AA6368" w:rsidP="001970C7">
            <w:pPr>
              <w:keepNext/>
              <w:rPr>
                <w:color w:val="000000"/>
                <w:highlight w:val="yellow"/>
              </w:rPr>
            </w:pPr>
          </w:p>
        </w:tc>
        <w:tc>
          <w:tcPr>
            <w:tcW w:w="2992" w:type="dxa"/>
          </w:tcPr>
          <w:p w14:paraId="2623477C" w14:textId="01CB5FFE" w:rsidR="00AA6368" w:rsidRPr="009671D9" w:rsidRDefault="00AA6368" w:rsidP="001970C7">
            <w:pPr>
              <w:keepNext/>
              <w:rPr>
                <w:color w:val="000000"/>
                <w:highlight w:val="yellow"/>
              </w:rPr>
            </w:pPr>
          </w:p>
        </w:tc>
      </w:tr>
    </w:tbl>
    <w:p w14:paraId="652268F7" w14:textId="714DC0C5" w:rsidR="00BE345F" w:rsidRDefault="00BE345F" w:rsidP="00BE345F">
      <w:pPr>
        <w:spacing w:line="240" w:lineRule="auto"/>
        <w:rPr>
          <w:color w:val="000000"/>
        </w:rPr>
      </w:pPr>
    </w:p>
    <w:p w14:paraId="664BC68E" w14:textId="6A9ECCB1" w:rsidR="009128C7" w:rsidRPr="005A12C6" w:rsidRDefault="009128C7" w:rsidP="009128C7">
      <w:pPr>
        <w:pStyle w:val="Heading1"/>
      </w:pPr>
      <w:bookmarkStart w:id="20" w:name="_Toc29213629"/>
      <w:bookmarkStart w:id="21" w:name="_Toc132966427"/>
      <w:r>
        <w:t>3.0</w:t>
      </w:r>
      <w:r w:rsidRPr="005A12C6">
        <w:t xml:space="preserve"> Facility Contact Information</w:t>
      </w:r>
      <w:bookmarkEnd w:id="20"/>
      <w:bookmarkEnd w:id="21"/>
    </w:p>
    <w:tbl>
      <w:tblPr>
        <w:tblStyle w:val="TableGrid"/>
        <w:tblW w:w="0" w:type="auto"/>
        <w:tblLook w:val="04A0" w:firstRow="1" w:lastRow="0" w:firstColumn="1" w:lastColumn="0" w:noHBand="0" w:noVBand="1"/>
      </w:tblPr>
      <w:tblGrid>
        <w:gridCol w:w="9350"/>
      </w:tblGrid>
      <w:tr w:rsidR="009128C7" w:rsidRPr="005A12C6" w14:paraId="077C9316" w14:textId="77777777" w:rsidTr="001970C7">
        <w:trPr>
          <w:cantSplit/>
        </w:trPr>
        <w:tc>
          <w:tcPr>
            <w:tcW w:w="9350" w:type="dxa"/>
            <w:shd w:val="clear" w:color="auto" w:fill="D9E2F3" w:themeFill="accent1" w:themeFillTint="33"/>
          </w:tcPr>
          <w:p w14:paraId="040D2622" w14:textId="77777777" w:rsidR="009128C7" w:rsidRPr="005A12C6" w:rsidRDefault="009128C7" w:rsidP="001970C7">
            <w:pPr>
              <w:keepNext/>
              <w:jc w:val="center"/>
              <w:rPr>
                <w:b/>
              </w:rPr>
            </w:pPr>
            <w:r w:rsidRPr="005A12C6">
              <w:rPr>
                <w:b/>
                <w:highlight w:val="yellow"/>
              </w:rPr>
              <w:t>Insert Company Name</w:t>
            </w:r>
          </w:p>
        </w:tc>
      </w:tr>
      <w:tr w:rsidR="009128C7" w:rsidRPr="005A12C6" w14:paraId="64B1AA7D" w14:textId="77777777" w:rsidTr="001970C7">
        <w:trPr>
          <w:cantSplit/>
        </w:trPr>
        <w:tc>
          <w:tcPr>
            <w:tcW w:w="9350" w:type="dxa"/>
          </w:tcPr>
          <w:p w14:paraId="51237753" w14:textId="77777777" w:rsidR="009128C7" w:rsidRPr="005A12C6" w:rsidRDefault="009128C7" w:rsidP="001970C7">
            <w:pPr>
              <w:keepNext/>
            </w:pPr>
            <w:r w:rsidRPr="005A12C6">
              <w:rPr>
                <w:b/>
              </w:rPr>
              <w:t xml:space="preserve">Street Address: </w:t>
            </w:r>
            <w:r w:rsidRPr="005566C3">
              <w:rPr>
                <w:highlight w:val="green"/>
              </w:rPr>
              <w:t>The complete physical address of your company’s primary headquarters.</w:t>
            </w:r>
          </w:p>
          <w:p w14:paraId="58A59E2B" w14:textId="77777777" w:rsidR="009128C7" w:rsidRPr="005A12C6" w:rsidRDefault="009128C7" w:rsidP="001970C7">
            <w:pPr>
              <w:keepNext/>
              <w:ind w:left="1440"/>
            </w:pPr>
          </w:p>
        </w:tc>
      </w:tr>
      <w:tr w:rsidR="009128C7" w:rsidRPr="005A12C6" w14:paraId="39D2C00C" w14:textId="77777777" w:rsidTr="001970C7">
        <w:trPr>
          <w:cantSplit/>
        </w:trPr>
        <w:tc>
          <w:tcPr>
            <w:tcW w:w="9350" w:type="dxa"/>
          </w:tcPr>
          <w:p w14:paraId="0EE67992" w14:textId="77777777" w:rsidR="009128C7" w:rsidRPr="005A12C6" w:rsidRDefault="009128C7" w:rsidP="001970C7">
            <w:pPr>
              <w:keepNext/>
            </w:pPr>
            <w:r w:rsidRPr="005A12C6">
              <w:rPr>
                <w:b/>
              </w:rPr>
              <w:t xml:space="preserve">Mailing Address: </w:t>
            </w:r>
            <w:r w:rsidRPr="005566C3">
              <w:rPr>
                <w:highlight w:val="green"/>
              </w:rPr>
              <w:t>Include the mailing address if it is different than your company’s street address.</w:t>
            </w:r>
          </w:p>
          <w:p w14:paraId="3AD288B1" w14:textId="77777777" w:rsidR="009128C7" w:rsidRPr="005A12C6" w:rsidRDefault="009128C7" w:rsidP="001970C7">
            <w:pPr>
              <w:keepNext/>
            </w:pPr>
          </w:p>
        </w:tc>
      </w:tr>
      <w:tr w:rsidR="009128C7" w:rsidRPr="005A12C6" w14:paraId="5B3D98F2" w14:textId="77777777" w:rsidTr="001970C7">
        <w:trPr>
          <w:cantSplit/>
          <w:trHeight w:val="125"/>
        </w:trPr>
        <w:tc>
          <w:tcPr>
            <w:tcW w:w="9350" w:type="dxa"/>
          </w:tcPr>
          <w:p w14:paraId="651E6CB7" w14:textId="77777777" w:rsidR="009128C7" w:rsidRPr="005A12C6" w:rsidRDefault="009128C7" w:rsidP="001970C7">
            <w:pPr>
              <w:keepNext/>
            </w:pPr>
            <w:r w:rsidRPr="005A12C6">
              <w:rPr>
                <w:b/>
              </w:rPr>
              <w:t xml:space="preserve">Business Phone Number: </w:t>
            </w:r>
            <w:r w:rsidRPr="005566C3">
              <w:rPr>
                <w:highlight w:val="green"/>
              </w:rPr>
              <w:t>Include your company’s primary phone number that you use to conduct business.</w:t>
            </w:r>
          </w:p>
        </w:tc>
      </w:tr>
      <w:tr w:rsidR="009128C7" w:rsidRPr="005A12C6" w14:paraId="4E95543D" w14:textId="77777777" w:rsidTr="001970C7">
        <w:trPr>
          <w:cantSplit/>
          <w:trHeight w:val="54"/>
        </w:trPr>
        <w:tc>
          <w:tcPr>
            <w:tcW w:w="9350" w:type="dxa"/>
          </w:tcPr>
          <w:p w14:paraId="65216E67" w14:textId="77777777" w:rsidR="009128C7" w:rsidRPr="005A12C6" w:rsidRDefault="009128C7" w:rsidP="001970C7">
            <w:pPr>
              <w:keepNext/>
            </w:pPr>
          </w:p>
        </w:tc>
      </w:tr>
    </w:tbl>
    <w:p w14:paraId="51CD7470" w14:textId="77777777" w:rsidR="009128C7" w:rsidRPr="005A12C6" w:rsidRDefault="009128C7" w:rsidP="009128C7"/>
    <w:tbl>
      <w:tblPr>
        <w:tblStyle w:val="TableGrid"/>
        <w:tblW w:w="0" w:type="auto"/>
        <w:tblLook w:val="04A0" w:firstRow="1" w:lastRow="0" w:firstColumn="1" w:lastColumn="0" w:noHBand="0" w:noVBand="1"/>
      </w:tblPr>
      <w:tblGrid>
        <w:gridCol w:w="9350"/>
      </w:tblGrid>
      <w:tr w:rsidR="009128C7" w:rsidRPr="005A12C6" w14:paraId="4F60C0AA" w14:textId="77777777" w:rsidTr="001970C7">
        <w:trPr>
          <w:cantSplit/>
        </w:trPr>
        <w:tc>
          <w:tcPr>
            <w:tcW w:w="9350" w:type="dxa"/>
            <w:shd w:val="clear" w:color="auto" w:fill="D9E2F3" w:themeFill="accent1" w:themeFillTint="33"/>
          </w:tcPr>
          <w:p w14:paraId="51F8C314" w14:textId="54617D92" w:rsidR="009128C7" w:rsidRPr="005A12C6" w:rsidRDefault="009128C7" w:rsidP="001970C7">
            <w:pPr>
              <w:keepNext/>
              <w:jc w:val="center"/>
              <w:rPr>
                <w:b/>
              </w:rPr>
            </w:pPr>
            <w:r w:rsidRPr="005A12C6">
              <w:rPr>
                <w:b/>
              </w:rPr>
              <w:t xml:space="preserve">Procedure for Contacting Owner/Operator of </w:t>
            </w:r>
            <w:r w:rsidRPr="005A12C6">
              <w:rPr>
                <w:b/>
                <w:highlight w:val="yellow"/>
              </w:rPr>
              <w:t>(Insert Company Name)</w:t>
            </w:r>
            <w:r w:rsidRPr="005A12C6">
              <w:rPr>
                <w:b/>
              </w:rPr>
              <w:t xml:space="preserve"> on a 24-Hour Basis</w:t>
            </w:r>
          </w:p>
        </w:tc>
      </w:tr>
      <w:tr w:rsidR="009128C7" w:rsidRPr="005A12C6" w14:paraId="28B12AE9" w14:textId="77777777" w:rsidTr="001970C7">
        <w:trPr>
          <w:cantSplit/>
        </w:trPr>
        <w:tc>
          <w:tcPr>
            <w:tcW w:w="9350" w:type="dxa"/>
          </w:tcPr>
          <w:p w14:paraId="4DCC10E6" w14:textId="77777777" w:rsidR="009128C7" w:rsidRPr="005A12C6" w:rsidRDefault="009128C7" w:rsidP="001970C7">
            <w:pPr>
              <w:keepNext/>
              <w:rPr>
                <w:b/>
              </w:rPr>
            </w:pPr>
            <w:r w:rsidRPr="005A12C6">
              <w:rPr>
                <w:b/>
              </w:rPr>
              <w:t xml:space="preserve">Owner/Operator Name: </w:t>
            </w:r>
          </w:p>
        </w:tc>
      </w:tr>
      <w:tr w:rsidR="009128C7" w:rsidRPr="005A12C6" w14:paraId="26D8DE4A" w14:textId="77777777" w:rsidTr="001970C7">
        <w:trPr>
          <w:cantSplit/>
        </w:trPr>
        <w:tc>
          <w:tcPr>
            <w:tcW w:w="9350" w:type="dxa"/>
          </w:tcPr>
          <w:p w14:paraId="2FC800F1" w14:textId="77777777" w:rsidR="009128C7" w:rsidRPr="005A12C6" w:rsidRDefault="009128C7" w:rsidP="001970C7">
            <w:pPr>
              <w:keepNext/>
            </w:pPr>
            <w:r w:rsidRPr="005A12C6">
              <w:rPr>
                <w:b/>
              </w:rPr>
              <w:t>Business/Office Phone:</w:t>
            </w:r>
          </w:p>
        </w:tc>
      </w:tr>
      <w:tr w:rsidR="009128C7" w:rsidRPr="005A12C6" w14:paraId="3E4B0D05" w14:textId="77777777" w:rsidTr="001970C7">
        <w:trPr>
          <w:cantSplit/>
        </w:trPr>
        <w:tc>
          <w:tcPr>
            <w:tcW w:w="9350" w:type="dxa"/>
          </w:tcPr>
          <w:p w14:paraId="68D49452" w14:textId="77777777" w:rsidR="009128C7" w:rsidRPr="005A12C6" w:rsidRDefault="009128C7" w:rsidP="001970C7">
            <w:pPr>
              <w:keepNext/>
            </w:pPr>
            <w:r w:rsidRPr="005A12C6">
              <w:rPr>
                <w:b/>
              </w:rPr>
              <w:t>Cell Phone:</w:t>
            </w:r>
          </w:p>
        </w:tc>
      </w:tr>
      <w:tr w:rsidR="009128C7" w:rsidRPr="005A12C6" w14:paraId="7505AEB9" w14:textId="77777777" w:rsidTr="001970C7">
        <w:trPr>
          <w:cantSplit/>
          <w:trHeight w:val="125"/>
        </w:trPr>
        <w:tc>
          <w:tcPr>
            <w:tcW w:w="9350" w:type="dxa"/>
          </w:tcPr>
          <w:p w14:paraId="603F3CA0" w14:textId="77777777" w:rsidR="009128C7" w:rsidRPr="005A12C6" w:rsidRDefault="009128C7" w:rsidP="001970C7">
            <w:pPr>
              <w:keepNext/>
              <w:rPr>
                <w:b/>
              </w:rPr>
            </w:pPr>
            <w:r w:rsidRPr="005A12C6">
              <w:rPr>
                <w:b/>
              </w:rPr>
              <w:t>Email:</w:t>
            </w:r>
          </w:p>
        </w:tc>
      </w:tr>
      <w:tr w:rsidR="009128C7" w:rsidRPr="005A12C6" w14:paraId="66D0FD57" w14:textId="77777777" w:rsidTr="001970C7">
        <w:trPr>
          <w:cantSplit/>
          <w:trHeight w:val="125"/>
        </w:trPr>
        <w:tc>
          <w:tcPr>
            <w:tcW w:w="9350" w:type="dxa"/>
          </w:tcPr>
          <w:p w14:paraId="760CDEEC" w14:textId="77777777" w:rsidR="009128C7" w:rsidRPr="005A12C6" w:rsidRDefault="009128C7" w:rsidP="001970C7">
            <w:pPr>
              <w:keepNext/>
              <w:rPr>
                <w:b/>
              </w:rPr>
            </w:pPr>
            <w:r w:rsidRPr="005A12C6">
              <w:rPr>
                <w:b/>
              </w:rPr>
              <w:t>Other Contact Methods:</w:t>
            </w:r>
          </w:p>
        </w:tc>
      </w:tr>
    </w:tbl>
    <w:p w14:paraId="7A93EB50" w14:textId="77777777" w:rsidR="009128C7" w:rsidRPr="005A12C6" w:rsidRDefault="009128C7" w:rsidP="009128C7"/>
    <w:tbl>
      <w:tblPr>
        <w:tblStyle w:val="TableGrid"/>
        <w:tblW w:w="0" w:type="auto"/>
        <w:tblLook w:val="04A0" w:firstRow="1" w:lastRow="0" w:firstColumn="1" w:lastColumn="0" w:noHBand="0" w:noVBand="1"/>
      </w:tblPr>
      <w:tblGrid>
        <w:gridCol w:w="9350"/>
      </w:tblGrid>
      <w:tr w:rsidR="009128C7" w:rsidRPr="005A12C6" w14:paraId="6E30A77B" w14:textId="77777777" w:rsidTr="001970C7">
        <w:trPr>
          <w:cantSplit/>
        </w:trPr>
        <w:tc>
          <w:tcPr>
            <w:tcW w:w="9350" w:type="dxa"/>
            <w:shd w:val="clear" w:color="auto" w:fill="D9E2F3" w:themeFill="accent1" w:themeFillTint="33"/>
          </w:tcPr>
          <w:p w14:paraId="17B74DCE" w14:textId="77777777" w:rsidR="009128C7" w:rsidRPr="005A12C6" w:rsidRDefault="009128C7" w:rsidP="001970C7">
            <w:pPr>
              <w:keepNext/>
              <w:jc w:val="center"/>
              <w:rPr>
                <w:b/>
              </w:rPr>
            </w:pPr>
            <w:r w:rsidRPr="005A12C6">
              <w:rPr>
                <w:b/>
                <w:highlight w:val="yellow"/>
              </w:rPr>
              <w:t>(Insert Company Name)</w:t>
            </w:r>
            <w:r w:rsidRPr="005A12C6">
              <w:rPr>
                <w:b/>
              </w:rPr>
              <w:t xml:space="preserve"> Response Plan Liaison</w:t>
            </w:r>
          </w:p>
        </w:tc>
      </w:tr>
      <w:tr w:rsidR="009128C7" w:rsidRPr="005A12C6" w14:paraId="28E785BA" w14:textId="77777777" w:rsidTr="001970C7">
        <w:trPr>
          <w:cantSplit/>
        </w:trPr>
        <w:tc>
          <w:tcPr>
            <w:tcW w:w="9350" w:type="dxa"/>
          </w:tcPr>
          <w:p w14:paraId="5B961D1B" w14:textId="77777777" w:rsidR="009128C7" w:rsidRPr="005A12C6" w:rsidRDefault="009128C7" w:rsidP="001970C7">
            <w:pPr>
              <w:keepNext/>
            </w:pPr>
            <w:r w:rsidRPr="005A12C6">
              <w:rPr>
                <w:b/>
              </w:rPr>
              <w:t xml:space="preserve">Name: </w:t>
            </w:r>
            <w:r w:rsidRPr="005566C3">
              <w:rPr>
                <w:highlight w:val="green"/>
              </w:rPr>
              <w:t xml:space="preserve">List the person(s) who is responsible for your company’s response plan with contact information. This person would be Ecology’s primary point of contact for your response plan. Include this information if someone other than the owner/operator is responsible for </w:t>
            </w:r>
            <w:r>
              <w:rPr>
                <w:highlight w:val="green"/>
              </w:rPr>
              <w:t>communicating with Ecology about your</w:t>
            </w:r>
            <w:r w:rsidRPr="005566C3">
              <w:rPr>
                <w:highlight w:val="green"/>
              </w:rPr>
              <w:t xml:space="preserve"> response plan.</w:t>
            </w:r>
          </w:p>
        </w:tc>
      </w:tr>
      <w:tr w:rsidR="009128C7" w:rsidRPr="005A12C6" w14:paraId="48CC6189" w14:textId="77777777" w:rsidTr="001970C7">
        <w:trPr>
          <w:cantSplit/>
        </w:trPr>
        <w:tc>
          <w:tcPr>
            <w:tcW w:w="9350" w:type="dxa"/>
          </w:tcPr>
          <w:p w14:paraId="55020025" w14:textId="77777777" w:rsidR="009128C7" w:rsidRPr="005A12C6" w:rsidRDefault="009128C7" w:rsidP="001970C7">
            <w:pPr>
              <w:keepNext/>
            </w:pPr>
            <w:r w:rsidRPr="005A12C6">
              <w:rPr>
                <w:b/>
              </w:rPr>
              <w:t>Business/Office Phone:</w:t>
            </w:r>
          </w:p>
        </w:tc>
      </w:tr>
      <w:tr w:rsidR="009128C7" w:rsidRPr="005A12C6" w14:paraId="540D8BDF" w14:textId="77777777" w:rsidTr="001970C7">
        <w:trPr>
          <w:cantSplit/>
        </w:trPr>
        <w:tc>
          <w:tcPr>
            <w:tcW w:w="9350" w:type="dxa"/>
          </w:tcPr>
          <w:p w14:paraId="63C6934B" w14:textId="77777777" w:rsidR="009128C7" w:rsidRPr="005A12C6" w:rsidRDefault="009128C7" w:rsidP="001970C7">
            <w:pPr>
              <w:keepNext/>
            </w:pPr>
            <w:r w:rsidRPr="005A12C6">
              <w:rPr>
                <w:b/>
              </w:rPr>
              <w:t>Cell Phone:</w:t>
            </w:r>
          </w:p>
        </w:tc>
      </w:tr>
      <w:tr w:rsidR="009128C7" w:rsidRPr="005A12C6" w14:paraId="0D88E608" w14:textId="77777777" w:rsidTr="001970C7">
        <w:trPr>
          <w:cantSplit/>
          <w:trHeight w:val="125"/>
        </w:trPr>
        <w:tc>
          <w:tcPr>
            <w:tcW w:w="9350" w:type="dxa"/>
          </w:tcPr>
          <w:p w14:paraId="26BBCBDF" w14:textId="77777777" w:rsidR="009128C7" w:rsidRPr="005A12C6" w:rsidRDefault="009128C7" w:rsidP="001970C7">
            <w:pPr>
              <w:keepNext/>
              <w:rPr>
                <w:b/>
              </w:rPr>
            </w:pPr>
            <w:r w:rsidRPr="005A12C6">
              <w:rPr>
                <w:b/>
              </w:rPr>
              <w:t>Email:</w:t>
            </w:r>
          </w:p>
        </w:tc>
      </w:tr>
    </w:tbl>
    <w:p w14:paraId="4EE946BE" w14:textId="77777777" w:rsidR="009128C7" w:rsidRPr="005A12C6" w:rsidRDefault="009128C7" w:rsidP="00BE345F">
      <w:pPr>
        <w:spacing w:line="240" w:lineRule="auto"/>
        <w:rPr>
          <w:color w:val="000000"/>
        </w:rPr>
      </w:pPr>
    </w:p>
    <w:p w14:paraId="3F982F5F" w14:textId="2B67544B" w:rsidR="00154331" w:rsidRPr="005A12C6" w:rsidRDefault="00154331" w:rsidP="00FE13FB">
      <w:pPr>
        <w:pStyle w:val="Heading1"/>
      </w:pPr>
      <w:bookmarkStart w:id="22" w:name="_Toc132966428"/>
      <w:r>
        <w:t xml:space="preserve">4.0 </w:t>
      </w:r>
      <w:r w:rsidRPr="005A12C6">
        <w:t>Facility</w:t>
      </w:r>
      <w:r>
        <w:t xml:space="preserve"> Oil Transfer Operations</w:t>
      </w:r>
      <w:bookmarkEnd w:id="22"/>
    </w:p>
    <w:p w14:paraId="4C5E224F" w14:textId="76B746DF" w:rsidR="00154331" w:rsidRDefault="00154331" w:rsidP="00154331">
      <w:r>
        <w:rPr>
          <w:highlight w:val="green"/>
        </w:rPr>
        <w:t>Pro</w:t>
      </w:r>
      <w:r w:rsidRPr="00890F12">
        <w:rPr>
          <w:highlight w:val="green"/>
        </w:rPr>
        <w:t>vide a general description of your business</w:t>
      </w:r>
      <w:r>
        <w:rPr>
          <w:highlight w:val="green"/>
        </w:rPr>
        <w:t xml:space="preserve"> and operation</w:t>
      </w:r>
      <w:r w:rsidRPr="002B7CE5">
        <w:rPr>
          <w:highlight w:val="green"/>
        </w:rPr>
        <w:t>s that would be covered under the plan.</w:t>
      </w:r>
      <w:r w:rsidR="00C1173D">
        <w:t xml:space="preserve"> </w:t>
      </w:r>
    </w:p>
    <w:p w14:paraId="5256FF86" w14:textId="4574B7ED" w:rsidR="00154331" w:rsidRPr="005A12C6" w:rsidRDefault="00154331" w:rsidP="00FA2F1B">
      <w:pPr>
        <w:pStyle w:val="Heading2"/>
      </w:pPr>
      <w:bookmarkStart w:id="23" w:name="_Toc132966429"/>
      <w:r>
        <w:t>4.1</w:t>
      </w:r>
      <w:r w:rsidRPr="005A12C6">
        <w:t xml:space="preserve"> Oil Groups and Volumes</w:t>
      </w:r>
      <w:bookmarkEnd w:id="23"/>
    </w:p>
    <w:p w14:paraId="6E9594D0" w14:textId="595C237C" w:rsidR="00154331" w:rsidRDefault="00154331" w:rsidP="00154331">
      <w:pPr>
        <w:spacing w:after="0" w:line="240" w:lineRule="auto"/>
      </w:pPr>
      <w:r w:rsidRPr="00E83E2B">
        <w:rPr>
          <w:highlight w:val="cyan"/>
        </w:rPr>
        <w:t xml:space="preserve">The </w:t>
      </w:r>
      <w:r w:rsidR="00BD7445" w:rsidRPr="00E83E2B">
        <w:rPr>
          <w:highlight w:val="cyan"/>
        </w:rPr>
        <w:t>worst-case</w:t>
      </w:r>
      <w:r w:rsidRPr="00E83E2B">
        <w:rPr>
          <w:highlight w:val="cyan"/>
        </w:rPr>
        <w:t xml:space="preserve"> discharge is</w:t>
      </w:r>
      <w:r w:rsidR="008A36CE" w:rsidRPr="00E83E2B">
        <w:rPr>
          <w:highlight w:val="cyan"/>
        </w:rPr>
        <w:t xml:space="preserve"> </w:t>
      </w:r>
      <w:r w:rsidRPr="00E83E2B">
        <w:rPr>
          <w:highlight w:val="cyan"/>
        </w:rPr>
        <w:t>defined as the entire contents of the container(s) in which the oil is stored or transported.</w:t>
      </w:r>
      <w:r w:rsidR="00C16799">
        <w:t xml:space="preserve"> </w:t>
      </w:r>
      <w:r w:rsidR="00C16799" w:rsidRPr="00E83E2B">
        <w:rPr>
          <w:highlight w:val="green"/>
        </w:rPr>
        <w:t>This would be the entire contents of your company’s</w:t>
      </w:r>
      <w:r w:rsidR="00DF5CC8" w:rsidRPr="00E83E2B">
        <w:rPr>
          <w:highlight w:val="green"/>
        </w:rPr>
        <w:t xml:space="preserve"> largest</w:t>
      </w:r>
      <w:r w:rsidR="00C16799" w:rsidRPr="00E83E2B">
        <w:rPr>
          <w:highlight w:val="green"/>
        </w:rPr>
        <w:t xml:space="preserve"> truck and trailer </w:t>
      </w:r>
      <w:r w:rsidR="00DF5CC8" w:rsidRPr="00E83E2B">
        <w:rPr>
          <w:highlight w:val="green"/>
        </w:rPr>
        <w:t>combined volume.</w:t>
      </w:r>
    </w:p>
    <w:p w14:paraId="07DFD9F1" w14:textId="45C736F7" w:rsidR="00C1173D" w:rsidRDefault="00C1173D" w:rsidP="00154331">
      <w:pPr>
        <w:spacing w:after="0" w:line="240" w:lineRule="auto"/>
      </w:pPr>
    </w:p>
    <w:p w14:paraId="06948311" w14:textId="10275EA0" w:rsidR="00C1173D" w:rsidRDefault="00C1173D" w:rsidP="00154331">
      <w:pPr>
        <w:spacing w:after="0" w:line="240" w:lineRule="auto"/>
      </w:pPr>
    </w:p>
    <w:p w14:paraId="5165E4D5" w14:textId="77777777" w:rsidR="00044145" w:rsidRDefault="00044145" w:rsidP="00154331">
      <w:pPr>
        <w:spacing w:after="0" w:line="240" w:lineRule="auto"/>
      </w:pPr>
    </w:p>
    <w:p w14:paraId="3D53DE24" w14:textId="368AF9AC" w:rsidR="00C1173D" w:rsidRDefault="00C1173D" w:rsidP="00154331">
      <w:pPr>
        <w:spacing w:after="0" w:line="240" w:lineRule="auto"/>
      </w:pPr>
    </w:p>
    <w:p w14:paraId="0C991CBF" w14:textId="77777777" w:rsidR="00C1173D" w:rsidRPr="005A12C6" w:rsidRDefault="00C1173D" w:rsidP="00154331">
      <w:pPr>
        <w:spacing w:after="0" w:line="240" w:lineRule="auto"/>
      </w:pPr>
    </w:p>
    <w:tbl>
      <w:tblPr>
        <w:tblStyle w:val="TableGrid11"/>
        <w:tblW w:w="0" w:type="auto"/>
        <w:tblLook w:val="04A0" w:firstRow="1" w:lastRow="0" w:firstColumn="1" w:lastColumn="0" w:noHBand="0" w:noVBand="1"/>
      </w:tblPr>
      <w:tblGrid>
        <w:gridCol w:w="1622"/>
        <w:gridCol w:w="1889"/>
        <w:gridCol w:w="5839"/>
      </w:tblGrid>
      <w:tr w:rsidR="00154331" w:rsidRPr="005A12C6" w14:paraId="0151572C" w14:textId="77777777" w:rsidTr="001970C7">
        <w:trPr>
          <w:cantSplit/>
        </w:trPr>
        <w:tc>
          <w:tcPr>
            <w:tcW w:w="1622" w:type="dxa"/>
            <w:shd w:val="clear" w:color="auto" w:fill="D9E2F3" w:themeFill="accent1" w:themeFillTint="33"/>
          </w:tcPr>
          <w:p w14:paraId="350832A4" w14:textId="77777777" w:rsidR="00154331" w:rsidRPr="006A46B5" w:rsidRDefault="00154331" w:rsidP="001970C7">
            <w:pPr>
              <w:keepNext/>
              <w:jc w:val="center"/>
              <w:rPr>
                <w:rFonts w:cs="Times New Roman"/>
                <w:b/>
                <w:highlight w:val="yellow"/>
              </w:rPr>
            </w:pPr>
          </w:p>
        </w:tc>
        <w:tc>
          <w:tcPr>
            <w:tcW w:w="7728" w:type="dxa"/>
            <w:gridSpan w:val="2"/>
            <w:shd w:val="clear" w:color="auto" w:fill="D9E2F3" w:themeFill="accent1" w:themeFillTint="33"/>
          </w:tcPr>
          <w:p w14:paraId="168B83F0" w14:textId="77777777" w:rsidR="00154331" w:rsidRPr="005A12C6" w:rsidRDefault="00154331" w:rsidP="001970C7">
            <w:pPr>
              <w:keepNext/>
              <w:jc w:val="center"/>
              <w:rPr>
                <w:b/>
              </w:rPr>
            </w:pPr>
            <w:r w:rsidRPr="006A46B5">
              <w:rPr>
                <w:rFonts w:cs="Times New Roman"/>
                <w:b/>
                <w:highlight w:val="yellow"/>
              </w:rPr>
              <w:t>(Insert Company Name)</w:t>
            </w:r>
            <w:r w:rsidRPr="006A46B5">
              <w:rPr>
                <w:rFonts w:cs="Times New Roman"/>
                <w:b/>
              </w:rPr>
              <w:t xml:space="preserve"> </w:t>
            </w:r>
            <w:r w:rsidRPr="006A46B5">
              <w:rPr>
                <w:b/>
              </w:rPr>
              <w:t>Oil</w:t>
            </w:r>
            <w:r w:rsidRPr="005A12C6">
              <w:rPr>
                <w:b/>
              </w:rPr>
              <w:t xml:space="preserve"> </w:t>
            </w:r>
            <w:r>
              <w:rPr>
                <w:b/>
              </w:rPr>
              <w:t>Types</w:t>
            </w:r>
            <w:r w:rsidRPr="005A12C6">
              <w:rPr>
                <w:b/>
              </w:rPr>
              <w:t xml:space="preserve"> and Volumes</w:t>
            </w:r>
          </w:p>
        </w:tc>
      </w:tr>
      <w:tr w:rsidR="00154331" w:rsidRPr="005A12C6" w14:paraId="4F60FF93" w14:textId="77777777" w:rsidTr="001970C7">
        <w:trPr>
          <w:cantSplit/>
        </w:trPr>
        <w:tc>
          <w:tcPr>
            <w:tcW w:w="1622" w:type="dxa"/>
          </w:tcPr>
          <w:p w14:paraId="2889E351" w14:textId="77777777" w:rsidR="00154331" w:rsidRPr="005A12C6" w:rsidRDefault="00154331" w:rsidP="001970C7">
            <w:pPr>
              <w:keepNext/>
              <w:rPr>
                <w:b/>
              </w:rPr>
            </w:pPr>
            <w:r>
              <w:rPr>
                <w:b/>
              </w:rPr>
              <w:t>Oil Types</w:t>
            </w:r>
          </w:p>
        </w:tc>
        <w:tc>
          <w:tcPr>
            <w:tcW w:w="1889" w:type="dxa"/>
          </w:tcPr>
          <w:p w14:paraId="4CE253F9" w14:textId="77777777" w:rsidR="00154331" w:rsidRPr="005A12C6" w:rsidRDefault="00154331" w:rsidP="001970C7">
            <w:pPr>
              <w:keepNext/>
              <w:rPr>
                <w:b/>
              </w:rPr>
            </w:pPr>
          </w:p>
        </w:tc>
        <w:tc>
          <w:tcPr>
            <w:tcW w:w="5839" w:type="dxa"/>
          </w:tcPr>
          <w:p w14:paraId="21BC499E" w14:textId="77777777" w:rsidR="00154331" w:rsidRPr="005A12C6" w:rsidRDefault="00154331" w:rsidP="001970C7">
            <w:pPr>
              <w:keepNext/>
              <w:rPr>
                <w:b/>
              </w:rPr>
            </w:pPr>
            <w:r w:rsidRPr="005A12C6">
              <w:rPr>
                <w:b/>
              </w:rPr>
              <w:t>Volume</w:t>
            </w:r>
          </w:p>
        </w:tc>
      </w:tr>
      <w:tr w:rsidR="00154331" w:rsidRPr="005A12C6" w14:paraId="40274567" w14:textId="77777777" w:rsidTr="001970C7">
        <w:trPr>
          <w:cantSplit/>
        </w:trPr>
        <w:tc>
          <w:tcPr>
            <w:tcW w:w="1622" w:type="dxa"/>
          </w:tcPr>
          <w:p w14:paraId="573987B0" w14:textId="77777777" w:rsidR="00154331" w:rsidRPr="005A12C6" w:rsidRDefault="00154331" w:rsidP="001970C7">
            <w:pPr>
              <w:keepNext/>
              <w:tabs>
                <w:tab w:val="left" w:pos="7200"/>
              </w:tabs>
              <w:suppressAutoHyphens/>
              <w:rPr>
                <w:rFonts w:cs="Times New Roman"/>
              </w:rPr>
            </w:pPr>
            <w:r>
              <w:rPr>
                <w:highlight w:val="yellow"/>
              </w:rPr>
              <w:t>Describe the types of oil stored or transported.</w:t>
            </w:r>
            <w:r>
              <w:t xml:space="preserve"> </w:t>
            </w:r>
            <w:r w:rsidRPr="00E6113E">
              <w:rPr>
                <w:highlight w:val="green"/>
              </w:rPr>
              <w:t>It is ok to use common names for products here.</w:t>
            </w:r>
          </w:p>
          <w:p w14:paraId="55174A3F" w14:textId="77777777" w:rsidR="00154331" w:rsidRPr="005A12C6" w:rsidRDefault="00154331" w:rsidP="001970C7">
            <w:pPr>
              <w:keepNext/>
              <w:rPr>
                <w:b/>
              </w:rPr>
            </w:pPr>
          </w:p>
        </w:tc>
        <w:tc>
          <w:tcPr>
            <w:tcW w:w="1889" w:type="dxa"/>
          </w:tcPr>
          <w:p w14:paraId="79882E85" w14:textId="77777777" w:rsidR="00154331" w:rsidRPr="005A12C6" w:rsidRDefault="00154331" w:rsidP="001970C7">
            <w:pPr>
              <w:keepNext/>
              <w:rPr>
                <w:b/>
              </w:rPr>
            </w:pPr>
          </w:p>
          <w:p w14:paraId="786DAA23" w14:textId="77777777" w:rsidR="00154331" w:rsidRPr="005A12C6" w:rsidRDefault="00154331" w:rsidP="001970C7">
            <w:pPr>
              <w:keepNext/>
              <w:rPr>
                <w:b/>
              </w:rPr>
            </w:pPr>
          </w:p>
        </w:tc>
        <w:tc>
          <w:tcPr>
            <w:tcW w:w="5839" w:type="dxa"/>
          </w:tcPr>
          <w:p w14:paraId="2224EA71" w14:textId="171AAC1F" w:rsidR="00154331" w:rsidRPr="005A12C6" w:rsidRDefault="00154331" w:rsidP="001970C7">
            <w:pPr>
              <w:keepNext/>
            </w:pPr>
            <w:r w:rsidRPr="005A12C6">
              <w:t xml:space="preserve">Worst case discharge: </w:t>
            </w:r>
            <w:r w:rsidRPr="00171C17">
              <w:rPr>
                <w:highlight w:val="green"/>
              </w:rPr>
              <w:t>entire loss of container</w:t>
            </w:r>
            <w:r>
              <w:rPr>
                <w:highlight w:val="green"/>
              </w:rPr>
              <w:t>(s)</w:t>
            </w:r>
            <w:r w:rsidRPr="00171C17">
              <w:rPr>
                <w:highlight w:val="green"/>
              </w:rPr>
              <w:t xml:space="preserve"> in which oil is stored or transported</w:t>
            </w:r>
            <w:r w:rsidR="00AF6010">
              <w:t>.</w:t>
            </w:r>
          </w:p>
          <w:p w14:paraId="7D42AFEA" w14:textId="77777777" w:rsidR="00154331" w:rsidRDefault="00154331" w:rsidP="001970C7">
            <w:pPr>
              <w:keepNext/>
            </w:pPr>
            <w:r w:rsidRPr="005A12C6">
              <w:t xml:space="preserve">                                               </w:t>
            </w:r>
          </w:p>
          <w:p w14:paraId="02638D10" w14:textId="77777777" w:rsidR="00154331" w:rsidRPr="005A12C6" w:rsidRDefault="00154331" w:rsidP="001970C7">
            <w:pPr>
              <w:keepNext/>
              <w:rPr>
                <w:b/>
              </w:rPr>
            </w:pPr>
            <w:r w:rsidRPr="005A12C6">
              <w:t xml:space="preserve">        </w:t>
            </w:r>
            <w:r w:rsidRPr="005A12C6">
              <w:rPr>
                <w:b/>
              </w:rPr>
              <w:t xml:space="preserve"> </w:t>
            </w:r>
          </w:p>
        </w:tc>
      </w:tr>
    </w:tbl>
    <w:p w14:paraId="3D9E48CD" w14:textId="77777777" w:rsidR="00154331" w:rsidRDefault="00154331" w:rsidP="00154331"/>
    <w:p w14:paraId="7C5BBCC8" w14:textId="1EC39CDD" w:rsidR="00154331" w:rsidRDefault="00154331" w:rsidP="00FA2F1B">
      <w:pPr>
        <w:pStyle w:val="Heading2"/>
      </w:pPr>
      <w:bookmarkStart w:id="24" w:name="_Toc132966430"/>
      <w:r>
        <w:t>4.2 Tank Capacities</w:t>
      </w:r>
      <w:bookmarkEnd w:id="24"/>
    </w:p>
    <w:p w14:paraId="66663C77" w14:textId="77777777" w:rsidR="00154331" w:rsidRDefault="00154331" w:rsidP="00154331">
      <w:r>
        <w:t xml:space="preserve">Describe the number of tanks and tank capacities on the largest truck or </w:t>
      </w:r>
      <w:proofErr w:type="gramStart"/>
      <w:r>
        <w:t>container</w:t>
      </w:r>
      <w:proofErr w:type="gramEnd"/>
    </w:p>
    <w:tbl>
      <w:tblPr>
        <w:tblStyle w:val="TableGrid"/>
        <w:tblW w:w="0" w:type="auto"/>
        <w:tblLook w:val="04A0" w:firstRow="1" w:lastRow="0" w:firstColumn="1" w:lastColumn="0" w:noHBand="0" w:noVBand="1"/>
      </w:tblPr>
      <w:tblGrid>
        <w:gridCol w:w="4675"/>
        <w:gridCol w:w="4675"/>
      </w:tblGrid>
      <w:tr w:rsidR="00154331" w14:paraId="4A2FC73A" w14:textId="77777777" w:rsidTr="001970C7">
        <w:trPr>
          <w:cantSplit/>
        </w:trPr>
        <w:tc>
          <w:tcPr>
            <w:tcW w:w="4675" w:type="dxa"/>
          </w:tcPr>
          <w:p w14:paraId="7B2A8C26" w14:textId="77777777" w:rsidR="00154331" w:rsidRPr="0055710E" w:rsidRDefault="00154331" w:rsidP="001970C7">
            <w:pPr>
              <w:keepNext/>
              <w:jc w:val="center"/>
              <w:rPr>
                <w:b/>
                <w:bCs/>
              </w:rPr>
            </w:pPr>
            <w:r w:rsidRPr="0055710E">
              <w:rPr>
                <w:b/>
                <w:bCs/>
              </w:rPr>
              <w:t>Truck Description</w:t>
            </w:r>
          </w:p>
        </w:tc>
        <w:tc>
          <w:tcPr>
            <w:tcW w:w="4675" w:type="dxa"/>
          </w:tcPr>
          <w:p w14:paraId="2A4F95BA" w14:textId="77777777" w:rsidR="00154331" w:rsidRPr="0055710E" w:rsidRDefault="00154331" w:rsidP="001970C7">
            <w:pPr>
              <w:keepNext/>
              <w:jc w:val="center"/>
              <w:rPr>
                <w:b/>
                <w:bCs/>
              </w:rPr>
            </w:pPr>
            <w:r w:rsidRPr="0055710E">
              <w:rPr>
                <w:b/>
                <w:bCs/>
              </w:rPr>
              <w:t>Tank Volumes</w:t>
            </w:r>
          </w:p>
        </w:tc>
      </w:tr>
      <w:tr w:rsidR="00154331" w14:paraId="4FF953BE" w14:textId="77777777" w:rsidTr="001970C7">
        <w:trPr>
          <w:cantSplit/>
        </w:trPr>
        <w:tc>
          <w:tcPr>
            <w:tcW w:w="4675" w:type="dxa"/>
          </w:tcPr>
          <w:p w14:paraId="25FAE0ED" w14:textId="77777777" w:rsidR="00154331" w:rsidRPr="00F74914" w:rsidRDefault="00154331" w:rsidP="001970C7">
            <w:pPr>
              <w:keepNext/>
              <w:rPr>
                <w:highlight w:val="yellow"/>
              </w:rPr>
            </w:pPr>
            <w:r w:rsidRPr="00F74914">
              <w:rPr>
                <w:highlight w:val="yellow"/>
              </w:rPr>
              <w:t>Truck 1 Make, model, etc.</w:t>
            </w:r>
          </w:p>
        </w:tc>
        <w:tc>
          <w:tcPr>
            <w:tcW w:w="4675" w:type="dxa"/>
          </w:tcPr>
          <w:p w14:paraId="2493AA4F" w14:textId="77777777" w:rsidR="00154331" w:rsidRPr="00F74914" w:rsidRDefault="00154331" w:rsidP="001970C7">
            <w:pPr>
              <w:keepNext/>
              <w:rPr>
                <w:highlight w:val="yellow"/>
              </w:rPr>
            </w:pPr>
            <w:r w:rsidRPr="00F74914">
              <w:rPr>
                <w:highlight w:val="yellow"/>
              </w:rPr>
              <w:t>Truck mounted tank capacity and trailer mounted tank capacity</w:t>
            </w:r>
          </w:p>
        </w:tc>
      </w:tr>
      <w:tr w:rsidR="00154331" w14:paraId="5BC184F5" w14:textId="77777777" w:rsidTr="001970C7">
        <w:trPr>
          <w:cantSplit/>
        </w:trPr>
        <w:tc>
          <w:tcPr>
            <w:tcW w:w="4675" w:type="dxa"/>
          </w:tcPr>
          <w:p w14:paraId="2B0E7EF6" w14:textId="77777777" w:rsidR="00154331" w:rsidRPr="00F74914" w:rsidRDefault="00154331" w:rsidP="001970C7">
            <w:pPr>
              <w:keepNext/>
              <w:rPr>
                <w:highlight w:val="yellow"/>
              </w:rPr>
            </w:pPr>
            <w:r w:rsidRPr="00F74914">
              <w:rPr>
                <w:highlight w:val="yellow"/>
              </w:rPr>
              <w:t>Truck 2 Make, model, etc.</w:t>
            </w:r>
          </w:p>
        </w:tc>
        <w:tc>
          <w:tcPr>
            <w:tcW w:w="4675" w:type="dxa"/>
          </w:tcPr>
          <w:p w14:paraId="66295C29" w14:textId="77777777" w:rsidR="00154331" w:rsidRPr="00F74914" w:rsidRDefault="00154331" w:rsidP="001970C7">
            <w:pPr>
              <w:keepNext/>
              <w:rPr>
                <w:highlight w:val="yellow"/>
              </w:rPr>
            </w:pPr>
            <w:r w:rsidRPr="00F74914">
              <w:rPr>
                <w:highlight w:val="yellow"/>
              </w:rPr>
              <w:t>Truck mounted tank capacity and trailer mounted tank capacity</w:t>
            </w:r>
          </w:p>
        </w:tc>
      </w:tr>
    </w:tbl>
    <w:p w14:paraId="2A1692B5" w14:textId="77777777" w:rsidR="00154331" w:rsidRDefault="00154331" w:rsidP="00154331"/>
    <w:p w14:paraId="3F06EC37" w14:textId="3BE65440" w:rsidR="00154331" w:rsidRPr="005A12C6" w:rsidRDefault="00154331" w:rsidP="00FA2F1B">
      <w:pPr>
        <w:pStyle w:val="Heading2"/>
      </w:pPr>
      <w:bookmarkStart w:id="25" w:name="_Toc132966431"/>
      <w:r>
        <w:t>4.3</w:t>
      </w:r>
      <w:r w:rsidRPr="005A12C6">
        <w:t xml:space="preserve"> Mobile Facility Transfer Locations</w:t>
      </w:r>
      <w:bookmarkEnd w:id="25"/>
    </w:p>
    <w:tbl>
      <w:tblPr>
        <w:tblStyle w:val="TableGrid"/>
        <w:tblW w:w="9355" w:type="dxa"/>
        <w:tblLook w:val="04A0" w:firstRow="1" w:lastRow="0" w:firstColumn="1" w:lastColumn="0" w:noHBand="0" w:noVBand="1"/>
      </w:tblPr>
      <w:tblGrid>
        <w:gridCol w:w="3955"/>
        <w:gridCol w:w="5400"/>
      </w:tblGrid>
      <w:tr w:rsidR="00154331" w:rsidRPr="005A12C6" w14:paraId="1D654E4F" w14:textId="77777777" w:rsidTr="001970C7">
        <w:trPr>
          <w:cantSplit/>
        </w:trPr>
        <w:tc>
          <w:tcPr>
            <w:tcW w:w="3955" w:type="dxa"/>
            <w:vAlign w:val="center"/>
          </w:tcPr>
          <w:p w14:paraId="07A0D83E" w14:textId="77777777" w:rsidR="00154331" w:rsidRPr="005A12C6" w:rsidRDefault="00154331" w:rsidP="001970C7">
            <w:pPr>
              <w:keepNext/>
              <w:jc w:val="center"/>
              <w:rPr>
                <w:b/>
              </w:rPr>
            </w:pPr>
            <w:r w:rsidRPr="005A12C6">
              <w:rPr>
                <w:b/>
              </w:rPr>
              <w:t>Transfer Locations</w:t>
            </w:r>
          </w:p>
        </w:tc>
        <w:tc>
          <w:tcPr>
            <w:tcW w:w="5400" w:type="dxa"/>
            <w:vAlign w:val="center"/>
          </w:tcPr>
          <w:p w14:paraId="40948955" w14:textId="77637081" w:rsidR="00154331" w:rsidRPr="005A12C6" w:rsidRDefault="00154331" w:rsidP="001970C7">
            <w:pPr>
              <w:keepNext/>
              <w:jc w:val="center"/>
              <w:rPr>
                <w:b/>
              </w:rPr>
            </w:pPr>
            <w:r>
              <w:rPr>
                <w:b/>
              </w:rPr>
              <w:t>Street</w:t>
            </w:r>
            <w:r w:rsidRPr="005A12C6">
              <w:rPr>
                <w:b/>
              </w:rPr>
              <w:t xml:space="preserve"> Address</w:t>
            </w:r>
            <w:r>
              <w:rPr>
                <w:b/>
              </w:rPr>
              <w:t xml:space="preserve"> or G</w:t>
            </w:r>
            <w:r w:rsidR="00C1173D">
              <w:rPr>
                <w:b/>
              </w:rPr>
              <w:t>P</w:t>
            </w:r>
            <w:r>
              <w:rPr>
                <w:b/>
              </w:rPr>
              <w:t>S Coordinates</w:t>
            </w:r>
          </w:p>
        </w:tc>
      </w:tr>
      <w:tr w:rsidR="00154331" w:rsidRPr="005A12C6" w14:paraId="031BB1E7" w14:textId="77777777" w:rsidTr="001970C7">
        <w:trPr>
          <w:cantSplit/>
          <w:trHeight w:val="323"/>
        </w:trPr>
        <w:tc>
          <w:tcPr>
            <w:tcW w:w="3955" w:type="dxa"/>
          </w:tcPr>
          <w:p w14:paraId="5279EAAA" w14:textId="77777777" w:rsidR="00154331" w:rsidRPr="008D3350" w:rsidRDefault="00154331" w:rsidP="001970C7">
            <w:pPr>
              <w:keepNext/>
              <w:rPr>
                <w:highlight w:val="yellow"/>
              </w:rPr>
            </w:pPr>
            <w:r w:rsidRPr="008D3350">
              <w:rPr>
                <w:highlight w:val="yellow"/>
              </w:rPr>
              <w:t xml:space="preserve">List each pier, dock, facility, etc. where your company conducts transfer operation. </w:t>
            </w:r>
          </w:p>
        </w:tc>
        <w:tc>
          <w:tcPr>
            <w:tcW w:w="5400" w:type="dxa"/>
          </w:tcPr>
          <w:p w14:paraId="2A2C5DEA" w14:textId="5ED490E5" w:rsidR="00154331" w:rsidRPr="008D3350" w:rsidRDefault="00154331" w:rsidP="001970C7">
            <w:pPr>
              <w:keepNext/>
              <w:rPr>
                <w:highlight w:val="yellow"/>
              </w:rPr>
            </w:pPr>
            <w:r w:rsidRPr="008D3350">
              <w:rPr>
                <w:highlight w:val="yellow"/>
              </w:rPr>
              <w:t xml:space="preserve">The street address </w:t>
            </w:r>
            <w:r w:rsidR="006F736B">
              <w:rPr>
                <w:highlight w:val="yellow"/>
              </w:rPr>
              <w:t xml:space="preserve">or coordinates </w:t>
            </w:r>
            <w:r w:rsidRPr="008D3350">
              <w:rPr>
                <w:highlight w:val="yellow"/>
              </w:rPr>
              <w:t>for the specific location where transfers occur. If unknown, list the closest cross street.</w:t>
            </w:r>
          </w:p>
        </w:tc>
      </w:tr>
      <w:tr w:rsidR="00154331" w:rsidRPr="005A12C6" w14:paraId="1C543892" w14:textId="77777777" w:rsidTr="001970C7">
        <w:trPr>
          <w:cantSplit/>
        </w:trPr>
        <w:tc>
          <w:tcPr>
            <w:tcW w:w="3955" w:type="dxa"/>
          </w:tcPr>
          <w:p w14:paraId="5884A0DD" w14:textId="77777777" w:rsidR="00154331" w:rsidRPr="005A12C6" w:rsidRDefault="00154331" w:rsidP="001970C7">
            <w:pPr>
              <w:keepNext/>
            </w:pPr>
          </w:p>
        </w:tc>
        <w:tc>
          <w:tcPr>
            <w:tcW w:w="5400" w:type="dxa"/>
          </w:tcPr>
          <w:p w14:paraId="731C3618" w14:textId="77777777" w:rsidR="00154331" w:rsidRPr="005A12C6" w:rsidRDefault="00154331" w:rsidP="001970C7">
            <w:pPr>
              <w:keepNext/>
            </w:pPr>
          </w:p>
        </w:tc>
      </w:tr>
      <w:tr w:rsidR="00154331" w:rsidRPr="005A12C6" w14:paraId="3A13FC90" w14:textId="77777777" w:rsidTr="001970C7">
        <w:trPr>
          <w:cantSplit/>
        </w:trPr>
        <w:tc>
          <w:tcPr>
            <w:tcW w:w="3955" w:type="dxa"/>
          </w:tcPr>
          <w:p w14:paraId="660B0AA2" w14:textId="77777777" w:rsidR="00154331" w:rsidRPr="005A12C6" w:rsidRDefault="00154331" w:rsidP="001970C7">
            <w:pPr>
              <w:keepNext/>
            </w:pPr>
          </w:p>
        </w:tc>
        <w:tc>
          <w:tcPr>
            <w:tcW w:w="5400" w:type="dxa"/>
          </w:tcPr>
          <w:p w14:paraId="50A3E1A3" w14:textId="77777777" w:rsidR="00154331" w:rsidRPr="005A12C6" w:rsidRDefault="00154331" w:rsidP="001970C7">
            <w:pPr>
              <w:keepNext/>
            </w:pPr>
          </w:p>
        </w:tc>
      </w:tr>
    </w:tbl>
    <w:p w14:paraId="07F8B819" w14:textId="77777777" w:rsidR="00154331" w:rsidRDefault="00154331" w:rsidP="00103264">
      <w:r w:rsidRPr="008D3350">
        <w:rPr>
          <w:highlight w:val="cyan"/>
        </w:rPr>
        <w:t>* For transfer locations not listed in the approved plan, the facility must notify ecology 24 hours prior to the transfer and update their plan within 30 calendar days. The notification and plan update must include the new transfer location(s) and describe how response requirements are met in WAC 173-180-217 and 173-180-220 through 173-180-222, as applicable, for each transfer location.</w:t>
      </w:r>
    </w:p>
    <w:p w14:paraId="0C925154" w14:textId="77777777" w:rsidR="00154331" w:rsidRDefault="00154331" w:rsidP="00154331">
      <w:pPr>
        <w:pStyle w:val="Heading3"/>
      </w:pPr>
    </w:p>
    <w:p w14:paraId="2BCCEBB1" w14:textId="4307ED9A" w:rsidR="00154331" w:rsidRPr="009F2D0E" w:rsidRDefault="00154331" w:rsidP="00916862">
      <w:pPr>
        <w:pStyle w:val="Heading2"/>
      </w:pPr>
      <w:bookmarkStart w:id="26" w:name="_Toc132966432"/>
      <w:r>
        <w:t>4.4</w:t>
      </w:r>
      <w:r w:rsidRPr="009F2D0E">
        <w:t xml:space="preserve"> Transfer Rate</w:t>
      </w:r>
      <w:bookmarkEnd w:id="26"/>
    </w:p>
    <w:p w14:paraId="6F7AB4CC" w14:textId="42A3993B" w:rsidR="00154331" w:rsidRDefault="00154331" w:rsidP="00154331">
      <w:r w:rsidRPr="002F5A3A">
        <w:rPr>
          <w:highlight w:val="yellow"/>
        </w:rPr>
        <w:t>(Insert Company Name)</w:t>
      </w:r>
      <w:r>
        <w:t xml:space="preserve"> </w:t>
      </w:r>
      <w:r w:rsidRPr="00406C75">
        <w:rPr>
          <w:highlight w:val="cyan"/>
        </w:rPr>
        <w:t xml:space="preserve">will </w:t>
      </w:r>
      <w:r w:rsidR="006F736B">
        <w:rPr>
          <w:highlight w:val="cyan"/>
        </w:rPr>
        <w:t xml:space="preserve">only </w:t>
      </w:r>
      <w:r w:rsidRPr="00406C75">
        <w:rPr>
          <w:highlight w:val="cyan"/>
        </w:rPr>
        <w:t>conduct Rate B transfers. Rate B transfers occur at a rate of five hundred gallons per minute or less.</w:t>
      </w:r>
    </w:p>
    <w:p w14:paraId="1C868873" w14:textId="702D6AE2" w:rsidR="00154331" w:rsidRDefault="00154331" w:rsidP="00154331"/>
    <w:p w14:paraId="196A4868" w14:textId="5DA87668" w:rsidR="00154331" w:rsidRPr="005A12C6" w:rsidRDefault="00154331" w:rsidP="00154331">
      <w:pPr>
        <w:pStyle w:val="Heading1"/>
      </w:pPr>
      <w:bookmarkStart w:id="27" w:name="_Toc132966433"/>
      <w:r>
        <w:t>5.0 Response Equipment</w:t>
      </w:r>
      <w:bookmarkEnd w:id="27"/>
    </w:p>
    <w:p w14:paraId="5CF37544" w14:textId="128FA1B3" w:rsidR="0056559D" w:rsidRDefault="0070117E">
      <w:r>
        <w:t xml:space="preserve">See </w:t>
      </w:r>
      <w:r w:rsidRPr="00E21625">
        <w:rPr>
          <w:highlight w:val="magenta"/>
        </w:rPr>
        <w:t>Appendix A</w:t>
      </w:r>
      <w:r>
        <w:t xml:space="preserve"> for a description of how response requirements in WAC 173-180-217 and 173-180-220 through 173-180-222 are met</w:t>
      </w:r>
      <w:r w:rsidR="0009271F">
        <w:t xml:space="preserve"> for each transfer location.</w:t>
      </w:r>
    </w:p>
    <w:p w14:paraId="2B3B1B68" w14:textId="13A89511" w:rsidR="00383C06" w:rsidRDefault="00F54930">
      <w:r>
        <w:t xml:space="preserve">See </w:t>
      </w:r>
      <w:r w:rsidRPr="00C77141">
        <w:rPr>
          <w:highlight w:val="magenta"/>
        </w:rPr>
        <w:t>Appendix B</w:t>
      </w:r>
      <w:r>
        <w:t xml:space="preserve"> for a list of facility owned equipment. This is only needed if you intend to use facility owned equipment</w:t>
      </w:r>
      <w:r w:rsidR="00FE3811">
        <w:t xml:space="preserve"> to meet the requirements of WAC 173-180</w:t>
      </w:r>
      <w:r w:rsidR="00BF1E49">
        <w:t>-</w:t>
      </w:r>
      <w:r w:rsidR="001713D0">
        <w:t>220</w:t>
      </w:r>
      <w:r w:rsidR="00BF1E49">
        <w:t xml:space="preserve"> through </w:t>
      </w:r>
      <w:r w:rsidR="001713D0">
        <w:t>222</w:t>
      </w:r>
      <w:r w:rsidR="008764E5">
        <w:t>.</w:t>
      </w:r>
    </w:p>
    <w:p w14:paraId="456B5BA2" w14:textId="7FDD9901" w:rsidR="00DC2AA4" w:rsidRDefault="001A014F">
      <w:r>
        <w:t>Contracts, Letters, and Mutual Aid Agreement for the in</w:t>
      </w:r>
      <w:r w:rsidR="0091389C">
        <w:t xml:space="preserve">itial </w:t>
      </w:r>
      <w:r>
        <w:t xml:space="preserve">containment and </w:t>
      </w:r>
      <w:r w:rsidR="0091389C">
        <w:t>response</w:t>
      </w:r>
      <w:r>
        <w:t xml:space="preserve"> </w:t>
      </w:r>
      <w:r w:rsidR="0091389C">
        <w:t>resources</w:t>
      </w:r>
      <w:r>
        <w:t xml:space="preserve"> </w:t>
      </w:r>
      <w:r w:rsidR="0091389C">
        <w:t>required</w:t>
      </w:r>
      <w:r>
        <w:t xml:space="preserve"> by WAC 173-180-217 and 173-180-220 through 173-180-222</w:t>
      </w:r>
      <w:r w:rsidR="0091389C">
        <w:t xml:space="preserve"> are in </w:t>
      </w:r>
      <w:r w:rsidR="0091389C" w:rsidRPr="0091389C">
        <w:rPr>
          <w:highlight w:val="magenta"/>
        </w:rPr>
        <w:t>Appendix C</w:t>
      </w:r>
      <w:r w:rsidR="0091389C">
        <w:t>.</w:t>
      </w:r>
    </w:p>
    <w:p w14:paraId="0F39627F" w14:textId="7EFC522A" w:rsidR="00C02CA2" w:rsidRPr="005A12C6" w:rsidRDefault="00C02CA2" w:rsidP="00C02CA2">
      <w:pPr>
        <w:pStyle w:val="Heading2"/>
      </w:pPr>
      <w:bookmarkStart w:id="28" w:name="_Toc29213642"/>
      <w:r>
        <w:t xml:space="preserve">5.1 </w:t>
      </w:r>
      <w:proofErr w:type="spellStart"/>
      <w:r w:rsidRPr="005A12C6">
        <w:t>Prebooming</w:t>
      </w:r>
      <w:bookmarkEnd w:id="28"/>
      <w:proofErr w:type="spellEnd"/>
    </w:p>
    <w:p w14:paraId="27846340" w14:textId="77777777" w:rsidR="00C02CA2" w:rsidRPr="00835001" w:rsidRDefault="00C02CA2" w:rsidP="00C02CA2">
      <w:pPr>
        <w:rPr>
          <w:highlight w:val="cyan"/>
        </w:rPr>
      </w:pPr>
      <w:r w:rsidRPr="00835001">
        <w:rPr>
          <w:highlight w:val="cyan"/>
        </w:rPr>
        <w:t xml:space="preserve">When a transfer is </w:t>
      </w:r>
      <w:proofErr w:type="spellStart"/>
      <w:r w:rsidRPr="00835001">
        <w:rPr>
          <w:highlight w:val="cyan"/>
        </w:rPr>
        <w:t>preboomed</w:t>
      </w:r>
      <w:proofErr w:type="spellEnd"/>
      <w:r w:rsidRPr="00835001">
        <w:rPr>
          <w:highlight w:val="cyan"/>
        </w:rPr>
        <w:t xml:space="preserve">, facility personnel will deploy boom and inspect and confirm that the boom </w:t>
      </w:r>
      <w:proofErr w:type="gramStart"/>
      <w:r w:rsidRPr="00835001">
        <w:rPr>
          <w:highlight w:val="cyan"/>
        </w:rPr>
        <w:t>completely surrounds</w:t>
      </w:r>
      <w:proofErr w:type="gramEnd"/>
      <w:r w:rsidRPr="00835001">
        <w:rPr>
          <w:highlight w:val="cyan"/>
        </w:rPr>
        <w:t xml:space="preserve"> the vessel and facility/terminal dock area directly involved in the oil transfer operation prior to the transfer. The preboom may also be positioned around the portion of the vessel and transfer area which will provide for maximum containment of any oil spilled into the water.</w:t>
      </w:r>
    </w:p>
    <w:p w14:paraId="1CE0622C" w14:textId="77777777" w:rsidR="00C02CA2" w:rsidRPr="00835001" w:rsidRDefault="00C02CA2" w:rsidP="00C02CA2">
      <w:pPr>
        <w:rPr>
          <w:highlight w:val="cyan"/>
        </w:rPr>
      </w:pPr>
      <w:r w:rsidRPr="00835001">
        <w:rPr>
          <w:highlight w:val="cyan"/>
        </w:rPr>
        <w:t>Boom will be deployed with a minimum stand-off of five feet away from the sides of the vessel, measured at the waterline. This stand-off may be modified for short durations needed to meet the facility or ship’s operational needs.</w:t>
      </w:r>
    </w:p>
    <w:p w14:paraId="6722F63E" w14:textId="77777777" w:rsidR="00C02CA2" w:rsidRPr="00835001" w:rsidRDefault="00C02CA2" w:rsidP="00C02CA2">
      <w:pPr>
        <w:rPr>
          <w:highlight w:val="cyan"/>
        </w:rPr>
      </w:pPr>
      <w:r w:rsidRPr="00835001">
        <w:rPr>
          <w:highlight w:val="cyan"/>
        </w:rPr>
        <w:t>Facility personnel will periodically check boom positioning and adjust the boom as necessary throughout the duration of the transfer and specifically during tidal changes and significant wind or wave events.</w:t>
      </w:r>
    </w:p>
    <w:p w14:paraId="434D9492" w14:textId="37ED093B" w:rsidR="00C02CA2" w:rsidRPr="005A12C6" w:rsidRDefault="00C02CA2" w:rsidP="00C02CA2">
      <w:r w:rsidRPr="00835001">
        <w:rPr>
          <w:highlight w:val="cyan"/>
        </w:rPr>
        <w:t xml:space="preserve">In the event of an incident, facility personnel </w:t>
      </w:r>
      <w:r w:rsidR="003963E9">
        <w:rPr>
          <w:highlight w:val="cyan"/>
        </w:rPr>
        <w:t>must be</w:t>
      </w:r>
      <w:r w:rsidR="00947E64">
        <w:rPr>
          <w:highlight w:val="cyan"/>
        </w:rPr>
        <w:t xml:space="preserve"> able to</w:t>
      </w:r>
      <w:r w:rsidRPr="00835001">
        <w:rPr>
          <w:highlight w:val="cyan"/>
        </w:rPr>
        <w:t xml:space="preserve"> deploy an additional five hundred feet of boom for containment, recovery, or protection within one hour of being made aware of a spill.</w:t>
      </w:r>
      <w:r w:rsidRPr="005A12C6">
        <w:t xml:space="preserve"> </w:t>
      </w:r>
    </w:p>
    <w:p w14:paraId="12497C09" w14:textId="09C97D48" w:rsidR="00C02CA2" w:rsidRPr="005A12C6" w:rsidRDefault="00C02CA2" w:rsidP="00C02CA2">
      <w:r w:rsidRPr="005A12C6">
        <w:t>Equipment staging locations, access, and deployment actions will vary by transfer location</w:t>
      </w:r>
      <w:r w:rsidR="0023506A">
        <w:t xml:space="preserve">, </w:t>
      </w:r>
      <w:r w:rsidR="0023506A" w:rsidRPr="0023506A">
        <w:t>s</w:t>
      </w:r>
      <w:r w:rsidRPr="0023506A">
        <w:t>ee</w:t>
      </w:r>
      <w:r w:rsidRPr="00674CCD">
        <w:rPr>
          <w:highlight w:val="magenta"/>
        </w:rPr>
        <w:t xml:space="preserve"> Appendix </w:t>
      </w:r>
      <w:r w:rsidR="00F92A02">
        <w:rPr>
          <w:highlight w:val="magenta"/>
        </w:rPr>
        <w:t>A</w:t>
      </w:r>
      <w:r w:rsidR="00B1572B">
        <w:rPr>
          <w:highlight w:val="magenta"/>
        </w:rPr>
        <w:t>.</w:t>
      </w:r>
    </w:p>
    <w:p w14:paraId="28281454" w14:textId="51961B9C" w:rsidR="00C02CA2" w:rsidRPr="005A12C6" w:rsidRDefault="00C02CA2" w:rsidP="00C02CA2">
      <w:pPr>
        <w:pStyle w:val="Heading2"/>
      </w:pPr>
      <w:bookmarkStart w:id="29" w:name="_Toc29213643"/>
      <w:r>
        <w:t xml:space="preserve">5.2 </w:t>
      </w:r>
      <w:r w:rsidRPr="005A12C6">
        <w:t>Alternative measures</w:t>
      </w:r>
      <w:bookmarkEnd w:id="29"/>
    </w:p>
    <w:p w14:paraId="24A090B1" w14:textId="60883333" w:rsidR="00C02CA2" w:rsidRPr="00835001" w:rsidRDefault="00C02CA2" w:rsidP="00C02CA2">
      <w:pPr>
        <w:rPr>
          <w:highlight w:val="cyan"/>
        </w:rPr>
      </w:pPr>
      <w:r w:rsidRPr="00835001">
        <w:rPr>
          <w:highlight w:val="cyan"/>
        </w:rPr>
        <w:t xml:space="preserve">Prior to starting the transfer, facility personnel will ensure there is access to boom sufficient to </w:t>
      </w:r>
      <w:proofErr w:type="gramStart"/>
      <w:r w:rsidRPr="00835001">
        <w:rPr>
          <w:highlight w:val="cyan"/>
        </w:rPr>
        <w:t>completely surround</w:t>
      </w:r>
      <w:proofErr w:type="gramEnd"/>
      <w:r w:rsidRPr="00835001">
        <w:rPr>
          <w:highlight w:val="cyan"/>
        </w:rPr>
        <w:t xml:space="preserve"> the vessel and facility/terminal dock area directly involved in the oil transfer operation. In the event of a discharge, the response plan will be </w:t>
      </w:r>
      <w:r w:rsidR="00F91844" w:rsidRPr="00835001">
        <w:rPr>
          <w:highlight w:val="cyan"/>
        </w:rPr>
        <w:t>activated,</w:t>
      </w:r>
      <w:r w:rsidRPr="00835001">
        <w:rPr>
          <w:highlight w:val="cyan"/>
        </w:rPr>
        <w:t xml:space="preserve"> and boom will be immediately deployed following training guidelines and safety procedures.</w:t>
      </w:r>
    </w:p>
    <w:p w14:paraId="3EDB964A" w14:textId="77777777" w:rsidR="00C02CA2" w:rsidRPr="00835001" w:rsidRDefault="00C02CA2" w:rsidP="00C02CA2">
      <w:pPr>
        <w:rPr>
          <w:highlight w:val="cyan"/>
        </w:rPr>
      </w:pPr>
      <w:r w:rsidRPr="00835001">
        <w:rPr>
          <w:highlight w:val="cyan"/>
        </w:rPr>
        <w:t>Within one hour of being made aware of the spill, an additional five hundred feet of boom will be deployed following training guidelines and safety procedures.</w:t>
      </w:r>
    </w:p>
    <w:p w14:paraId="0921735F" w14:textId="77777777" w:rsidR="00C02CA2" w:rsidRPr="005A12C6" w:rsidRDefault="00C02CA2" w:rsidP="00C02CA2">
      <w:r w:rsidRPr="00835001">
        <w:rPr>
          <w:highlight w:val="cyan"/>
        </w:rPr>
        <w:t>Within two hours of being made aware of a spill,</w:t>
      </w:r>
      <w:r w:rsidRPr="005A12C6">
        <w:t xml:space="preserve"> </w:t>
      </w:r>
      <w:r w:rsidRPr="007C77C2">
        <w:rPr>
          <w:highlight w:val="yellow"/>
        </w:rPr>
        <w:t>(Insert Company Name)</w:t>
      </w:r>
      <w:r w:rsidRPr="005A12C6">
        <w:t xml:space="preserve"> </w:t>
      </w:r>
      <w:r w:rsidRPr="00835001">
        <w:rPr>
          <w:highlight w:val="cyan"/>
        </w:rPr>
        <w:t>will have available on-scene an additional five hundred feet of boom for containment, protection, or recovery.</w:t>
      </w:r>
    </w:p>
    <w:p w14:paraId="6353B8DC" w14:textId="42ADDD6B" w:rsidR="00C02CA2" w:rsidRDefault="00C02CA2" w:rsidP="00C02CA2">
      <w:r w:rsidRPr="005A12C6">
        <w:t xml:space="preserve">Equipment staging locations, access, and deployment actions will vary by transfer location. </w:t>
      </w:r>
      <w:r w:rsidRPr="00033A41">
        <w:t>See</w:t>
      </w:r>
      <w:r w:rsidRPr="00674CCD">
        <w:rPr>
          <w:highlight w:val="magenta"/>
        </w:rPr>
        <w:t xml:space="preserve"> Appendix</w:t>
      </w:r>
      <w:r w:rsidRPr="00033A41">
        <w:rPr>
          <w:highlight w:val="magenta"/>
        </w:rPr>
        <w:t xml:space="preserve"> </w:t>
      </w:r>
      <w:r w:rsidR="00033A41" w:rsidRPr="00033A41">
        <w:rPr>
          <w:highlight w:val="magenta"/>
        </w:rPr>
        <w:t>A.</w:t>
      </w:r>
    </w:p>
    <w:p w14:paraId="1EEBAAB2" w14:textId="798B9434" w:rsidR="000B70FC" w:rsidRDefault="000B70FC" w:rsidP="00B374F6">
      <w:pPr>
        <w:pStyle w:val="Heading2"/>
      </w:pPr>
      <w:r>
        <w:t xml:space="preserve">5.3 </w:t>
      </w:r>
      <w:r w:rsidR="00B374F6">
        <w:t>Additional Equipment</w:t>
      </w:r>
    </w:p>
    <w:p w14:paraId="6F81531E" w14:textId="430EA353" w:rsidR="00B374F6" w:rsidRPr="00EB52CD" w:rsidRDefault="00B374F6" w:rsidP="00B374F6">
      <w:pPr>
        <w:rPr>
          <w:highlight w:val="cyan"/>
        </w:rPr>
      </w:pPr>
      <w:r w:rsidRPr="00EB52CD">
        <w:rPr>
          <w:highlight w:val="yellow"/>
        </w:rPr>
        <w:t>(Insert Company Name)</w:t>
      </w:r>
      <w:r>
        <w:t xml:space="preserve"> </w:t>
      </w:r>
      <w:r w:rsidRPr="00EB52CD">
        <w:rPr>
          <w:highlight w:val="cyan"/>
        </w:rPr>
        <w:t xml:space="preserve">commits to having additional equipment available on-site at transfer locations, including: </w:t>
      </w:r>
    </w:p>
    <w:p w14:paraId="489704B8" w14:textId="4FF199AC" w:rsidR="00B374F6" w:rsidRPr="00EB52CD" w:rsidRDefault="00EB52CD" w:rsidP="00B374F6">
      <w:pPr>
        <w:pStyle w:val="ListParagraph"/>
        <w:numPr>
          <w:ilvl w:val="0"/>
          <w:numId w:val="10"/>
        </w:numPr>
        <w:rPr>
          <w:highlight w:val="cyan"/>
        </w:rPr>
      </w:pPr>
      <w:r w:rsidRPr="00EB52CD">
        <w:rPr>
          <w:highlight w:val="cyan"/>
        </w:rPr>
        <w:t xml:space="preserve">Containers suitable for holding the recovered oil and oily </w:t>
      </w:r>
      <w:proofErr w:type="gramStart"/>
      <w:r w:rsidRPr="00EB52CD">
        <w:rPr>
          <w:highlight w:val="cyan"/>
        </w:rPr>
        <w:t>water</w:t>
      </w:r>
      <w:proofErr w:type="gramEnd"/>
    </w:p>
    <w:p w14:paraId="7C6DCF7F" w14:textId="33C8A067" w:rsidR="00EB52CD" w:rsidRPr="00EB52CD" w:rsidRDefault="00EB52CD" w:rsidP="00B374F6">
      <w:pPr>
        <w:pStyle w:val="ListParagraph"/>
        <w:numPr>
          <w:ilvl w:val="0"/>
          <w:numId w:val="10"/>
        </w:numPr>
        <w:rPr>
          <w:highlight w:val="cyan"/>
        </w:rPr>
      </w:pPr>
      <w:proofErr w:type="spellStart"/>
      <w:r w:rsidRPr="00EB52CD">
        <w:rPr>
          <w:highlight w:val="cyan"/>
        </w:rPr>
        <w:t>Nonsparking</w:t>
      </w:r>
      <w:proofErr w:type="spellEnd"/>
      <w:r w:rsidRPr="00EB52CD">
        <w:rPr>
          <w:highlight w:val="cyan"/>
        </w:rPr>
        <w:t xml:space="preserve"> hand scoops, shovels, and buckets</w:t>
      </w:r>
    </w:p>
    <w:p w14:paraId="4B35590A" w14:textId="5E7BB9C7" w:rsidR="00EB52CD" w:rsidRPr="00EB52CD" w:rsidRDefault="00EB52CD" w:rsidP="00B374F6">
      <w:pPr>
        <w:pStyle w:val="ListParagraph"/>
        <w:numPr>
          <w:ilvl w:val="0"/>
          <w:numId w:val="10"/>
        </w:numPr>
        <w:rPr>
          <w:highlight w:val="cyan"/>
        </w:rPr>
      </w:pPr>
      <w:r w:rsidRPr="00EB52CD">
        <w:rPr>
          <w:highlight w:val="cyan"/>
        </w:rPr>
        <w:t xml:space="preserve">Enough sorbent material and storage capacity for a </w:t>
      </w:r>
      <w:proofErr w:type="gramStart"/>
      <w:r w:rsidRPr="00EB52CD">
        <w:rPr>
          <w:highlight w:val="cyan"/>
        </w:rPr>
        <w:t>two  barrel</w:t>
      </w:r>
      <w:proofErr w:type="gramEnd"/>
      <w:r w:rsidRPr="00EB52CD">
        <w:rPr>
          <w:highlight w:val="cyan"/>
        </w:rPr>
        <w:t xml:space="preserve"> oil spill appropriate for use on water or land</w:t>
      </w:r>
    </w:p>
    <w:p w14:paraId="55685C00" w14:textId="77777777" w:rsidR="00EB52CD" w:rsidRDefault="00EB52CD" w:rsidP="00EB52CD">
      <w:r w:rsidRPr="005A12C6">
        <w:t xml:space="preserve">Equipment staging locations, access, and deployment actions will vary by transfer location. </w:t>
      </w:r>
      <w:r w:rsidRPr="00033A41">
        <w:t>See</w:t>
      </w:r>
      <w:r w:rsidRPr="00EB52CD">
        <w:rPr>
          <w:highlight w:val="magenta"/>
        </w:rPr>
        <w:t xml:space="preserve"> Appendix A.</w:t>
      </w:r>
    </w:p>
    <w:p w14:paraId="78AFBFB7" w14:textId="55E90679" w:rsidR="009E7E5E" w:rsidRDefault="00BF735C" w:rsidP="00BF735C">
      <w:pPr>
        <w:pStyle w:val="Heading1"/>
      </w:pPr>
      <w:bookmarkStart w:id="30" w:name="_Toc132966434"/>
      <w:r>
        <w:t>6.0 Emergency Response Actions</w:t>
      </w:r>
      <w:bookmarkEnd w:id="30"/>
    </w:p>
    <w:p w14:paraId="3792B992" w14:textId="12E5D7D4" w:rsidR="00947872" w:rsidRDefault="00947872"/>
    <w:p w14:paraId="1695A5ED" w14:textId="491A4111" w:rsidR="00947872" w:rsidRDefault="00BF735C" w:rsidP="00BF735C">
      <w:pPr>
        <w:pStyle w:val="Heading2"/>
      </w:pPr>
      <w:bookmarkStart w:id="31" w:name="_Toc132966435"/>
      <w:r>
        <w:t>6.1 Notification Procedures</w:t>
      </w:r>
      <w:bookmarkEnd w:id="31"/>
    </w:p>
    <w:p w14:paraId="28B775D2" w14:textId="5B2DF57F" w:rsidR="00BF735C" w:rsidRDefault="00F00BDA" w:rsidP="00BF735C">
      <w:r>
        <w:rPr>
          <w:highlight w:val="cyan"/>
        </w:rPr>
        <w:t>I</w:t>
      </w:r>
      <w:r w:rsidR="00BF735C" w:rsidRPr="00890F12">
        <w:rPr>
          <w:highlight w:val="cyan"/>
        </w:rPr>
        <w:t xml:space="preserve">n the event of a discharge or substantial threat of a discharge, the parties listed </w:t>
      </w:r>
      <w:r w:rsidR="00BF735C">
        <w:rPr>
          <w:highlight w:val="cyan"/>
        </w:rPr>
        <w:t>in</w:t>
      </w:r>
      <w:r w:rsidR="00BF735C" w:rsidRPr="00890F12">
        <w:rPr>
          <w:highlight w:val="cyan"/>
        </w:rPr>
        <w:t xml:space="preserve"> the notification procedures table are to be notified in the order specified. Notifications are to be documented on the</w:t>
      </w:r>
      <w:r w:rsidR="00BF735C" w:rsidRPr="005A12C6">
        <w:t xml:space="preserve"> </w:t>
      </w:r>
      <w:r w:rsidR="00BF735C">
        <w:rPr>
          <w:highlight w:val="cyan"/>
        </w:rPr>
        <w:t xml:space="preserve">Information on Discharge Form located in </w:t>
      </w:r>
      <w:r w:rsidR="00BF735C">
        <w:rPr>
          <w:highlight w:val="magenta"/>
        </w:rPr>
        <w:t xml:space="preserve">Appendix </w:t>
      </w:r>
      <w:r w:rsidR="008E6D17">
        <w:rPr>
          <w:highlight w:val="magenta"/>
        </w:rPr>
        <w:t>D</w:t>
      </w:r>
      <w:r w:rsidR="00BF735C" w:rsidRPr="005A12C6">
        <w:rPr>
          <w:highlight w:val="magenta"/>
        </w:rPr>
        <w:t>.</w:t>
      </w:r>
    </w:p>
    <w:p w14:paraId="4C263613" w14:textId="463B68A2" w:rsidR="00BF735C" w:rsidRDefault="00BF735C" w:rsidP="00465A93">
      <w:pPr>
        <w:pStyle w:val="Heading3"/>
      </w:pPr>
      <w:bookmarkStart w:id="32" w:name="_Toc132966436"/>
      <w:r>
        <w:t>6.1.1 Notifications Procedures Table</w:t>
      </w:r>
      <w:bookmarkEnd w:id="32"/>
    </w:p>
    <w:p w14:paraId="7029D6EE" w14:textId="77777777" w:rsidR="00044145" w:rsidRPr="00044145" w:rsidRDefault="00044145" w:rsidP="00044145"/>
    <w:tbl>
      <w:tblPr>
        <w:tblStyle w:val="TableGrid"/>
        <w:tblW w:w="0" w:type="auto"/>
        <w:tblLook w:val="04A0" w:firstRow="1" w:lastRow="0" w:firstColumn="1" w:lastColumn="0" w:noHBand="0" w:noVBand="1"/>
      </w:tblPr>
      <w:tblGrid>
        <w:gridCol w:w="445"/>
        <w:gridCol w:w="4229"/>
        <w:gridCol w:w="2338"/>
        <w:gridCol w:w="2338"/>
      </w:tblGrid>
      <w:tr w:rsidR="00BF735C" w:rsidRPr="005A12C6" w14:paraId="37C221C1" w14:textId="77777777" w:rsidTr="001970C7">
        <w:trPr>
          <w:cantSplit/>
        </w:trPr>
        <w:tc>
          <w:tcPr>
            <w:tcW w:w="9350" w:type="dxa"/>
            <w:gridSpan w:val="4"/>
            <w:shd w:val="clear" w:color="auto" w:fill="D9E2F3" w:themeFill="accent1" w:themeFillTint="33"/>
          </w:tcPr>
          <w:p w14:paraId="201DF163" w14:textId="77777777" w:rsidR="00BF735C" w:rsidRPr="005A12C6" w:rsidRDefault="00BF735C" w:rsidP="001970C7">
            <w:pPr>
              <w:keepNext/>
              <w:jc w:val="center"/>
              <w:rPr>
                <w:b/>
              </w:rPr>
            </w:pPr>
            <w:r w:rsidRPr="006A46B5">
              <w:rPr>
                <w:rFonts w:cs="Times New Roman"/>
                <w:b/>
                <w:highlight w:val="yellow"/>
              </w:rPr>
              <w:t>(Insert Company Name)</w:t>
            </w:r>
            <w:r>
              <w:rPr>
                <w:rFonts w:cs="Times New Roman"/>
              </w:rPr>
              <w:t xml:space="preserve"> </w:t>
            </w:r>
            <w:r w:rsidRPr="005A12C6">
              <w:rPr>
                <w:b/>
              </w:rPr>
              <w:t>Notification Procedures</w:t>
            </w:r>
          </w:p>
        </w:tc>
      </w:tr>
      <w:tr w:rsidR="00BF735C" w:rsidRPr="005A12C6" w14:paraId="2AA52E7E" w14:textId="77777777" w:rsidTr="001970C7">
        <w:trPr>
          <w:cantSplit/>
        </w:trPr>
        <w:tc>
          <w:tcPr>
            <w:tcW w:w="445" w:type="dxa"/>
          </w:tcPr>
          <w:p w14:paraId="2D95CB32" w14:textId="77777777" w:rsidR="00BF735C" w:rsidRPr="005A12C6" w:rsidRDefault="00BF735C" w:rsidP="001970C7">
            <w:pPr>
              <w:keepNext/>
            </w:pPr>
          </w:p>
        </w:tc>
        <w:tc>
          <w:tcPr>
            <w:tcW w:w="4229" w:type="dxa"/>
          </w:tcPr>
          <w:p w14:paraId="66A10E16" w14:textId="77777777" w:rsidR="00BF735C" w:rsidRPr="005A12C6" w:rsidRDefault="00BF735C" w:rsidP="001970C7">
            <w:pPr>
              <w:keepNext/>
              <w:rPr>
                <w:b/>
              </w:rPr>
            </w:pPr>
            <w:r w:rsidRPr="005A12C6">
              <w:rPr>
                <w:b/>
              </w:rPr>
              <w:t>Name or Organization</w:t>
            </w:r>
          </w:p>
        </w:tc>
        <w:tc>
          <w:tcPr>
            <w:tcW w:w="2338" w:type="dxa"/>
          </w:tcPr>
          <w:p w14:paraId="4BA6426D" w14:textId="77777777" w:rsidR="00BF735C" w:rsidRPr="005A12C6" w:rsidRDefault="00BF735C" w:rsidP="001970C7">
            <w:pPr>
              <w:keepNext/>
              <w:rPr>
                <w:b/>
              </w:rPr>
            </w:pPr>
            <w:r>
              <w:rPr>
                <w:b/>
              </w:rPr>
              <w:t>Telephone N</w:t>
            </w:r>
            <w:r w:rsidRPr="005A12C6">
              <w:rPr>
                <w:b/>
              </w:rPr>
              <w:t>umber</w:t>
            </w:r>
          </w:p>
        </w:tc>
        <w:tc>
          <w:tcPr>
            <w:tcW w:w="2338" w:type="dxa"/>
          </w:tcPr>
          <w:p w14:paraId="444F20AC" w14:textId="77777777" w:rsidR="00BF735C" w:rsidRPr="005A12C6" w:rsidRDefault="00BF735C" w:rsidP="001970C7">
            <w:pPr>
              <w:keepNext/>
              <w:rPr>
                <w:b/>
              </w:rPr>
            </w:pPr>
            <w:r w:rsidRPr="005A12C6">
              <w:rPr>
                <w:b/>
              </w:rPr>
              <w:t>Role in Plan</w:t>
            </w:r>
          </w:p>
        </w:tc>
      </w:tr>
      <w:tr w:rsidR="00BF735C" w:rsidRPr="005A12C6" w14:paraId="6987E310" w14:textId="77777777" w:rsidTr="001970C7">
        <w:trPr>
          <w:cantSplit/>
        </w:trPr>
        <w:tc>
          <w:tcPr>
            <w:tcW w:w="9350" w:type="dxa"/>
            <w:gridSpan w:val="4"/>
          </w:tcPr>
          <w:p w14:paraId="1DF5609B" w14:textId="77777777" w:rsidR="00BF735C" w:rsidRPr="005A12C6" w:rsidRDefault="00BF735C" w:rsidP="001970C7">
            <w:pPr>
              <w:keepNext/>
              <w:rPr>
                <w:b/>
                <w:color w:val="FF0000"/>
              </w:rPr>
            </w:pPr>
            <w:r w:rsidRPr="005A12C6">
              <w:rPr>
                <w:b/>
                <w:color w:val="FF0000"/>
              </w:rPr>
              <w:t>Required Notifications</w:t>
            </w:r>
          </w:p>
        </w:tc>
      </w:tr>
      <w:tr w:rsidR="00BF735C" w:rsidRPr="005A12C6" w14:paraId="2FED421D" w14:textId="77777777" w:rsidTr="001970C7">
        <w:trPr>
          <w:cantSplit/>
        </w:trPr>
        <w:tc>
          <w:tcPr>
            <w:tcW w:w="445" w:type="dxa"/>
          </w:tcPr>
          <w:p w14:paraId="1D1EC4F7" w14:textId="77777777" w:rsidR="00BF735C" w:rsidRPr="005A12C6" w:rsidRDefault="00BF735C" w:rsidP="001970C7">
            <w:pPr>
              <w:keepNext/>
            </w:pPr>
          </w:p>
        </w:tc>
        <w:tc>
          <w:tcPr>
            <w:tcW w:w="8905" w:type="dxa"/>
            <w:gridSpan w:val="3"/>
          </w:tcPr>
          <w:p w14:paraId="4076FDA4" w14:textId="005E0AA5" w:rsidR="00BF735C" w:rsidRPr="005A12C6" w:rsidRDefault="00BF735C" w:rsidP="001970C7">
            <w:pPr>
              <w:keepNext/>
              <w:rPr>
                <w:b/>
              </w:rPr>
            </w:pPr>
            <w:r w:rsidRPr="005A12C6">
              <w:rPr>
                <w:b/>
              </w:rPr>
              <w:t xml:space="preserve">Upon observing or receiving notification of an incident facility personnel </w:t>
            </w:r>
            <w:r w:rsidR="00947E64">
              <w:rPr>
                <w:b/>
              </w:rPr>
              <w:t>are</w:t>
            </w:r>
            <w:r w:rsidRPr="005A12C6">
              <w:rPr>
                <w:b/>
              </w:rPr>
              <w:t xml:space="preserve"> to call:</w:t>
            </w:r>
          </w:p>
        </w:tc>
      </w:tr>
      <w:tr w:rsidR="00BF735C" w:rsidRPr="005A12C6" w14:paraId="4B04B66B" w14:textId="77777777" w:rsidTr="001970C7">
        <w:trPr>
          <w:cantSplit/>
        </w:trPr>
        <w:tc>
          <w:tcPr>
            <w:tcW w:w="445" w:type="dxa"/>
          </w:tcPr>
          <w:p w14:paraId="3C0E1B97" w14:textId="77777777" w:rsidR="00BF735C" w:rsidRPr="005A12C6" w:rsidRDefault="00BF735C" w:rsidP="001970C7">
            <w:pPr>
              <w:keepNext/>
            </w:pPr>
            <w:r w:rsidRPr="005A12C6">
              <w:t>1</w:t>
            </w:r>
          </w:p>
        </w:tc>
        <w:tc>
          <w:tcPr>
            <w:tcW w:w="4229" w:type="dxa"/>
          </w:tcPr>
          <w:p w14:paraId="04454D85" w14:textId="77777777" w:rsidR="00BF735C" w:rsidRPr="005A12C6" w:rsidRDefault="00BF735C" w:rsidP="001970C7">
            <w:pPr>
              <w:keepNext/>
              <w:rPr>
                <w:highlight w:val="yellow"/>
              </w:rPr>
            </w:pPr>
            <w:r w:rsidRPr="005A12C6">
              <w:rPr>
                <w:highlight w:val="yellow"/>
              </w:rPr>
              <w:t>Your facility’s QI</w:t>
            </w:r>
          </w:p>
        </w:tc>
        <w:tc>
          <w:tcPr>
            <w:tcW w:w="2338" w:type="dxa"/>
          </w:tcPr>
          <w:p w14:paraId="71BB9CBD" w14:textId="77777777" w:rsidR="00BF735C" w:rsidRPr="005A12C6" w:rsidRDefault="00BF735C" w:rsidP="001970C7">
            <w:pPr>
              <w:keepNext/>
              <w:rPr>
                <w:highlight w:val="yellow"/>
              </w:rPr>
            </w:pPr>
          </w:p>
        </w:tc>
        <w:tc>
          <w:tcPr>
            <w:tcW w:w="2338" w:type="dxa"/>
          </w:tcPr>
          <w:p w14:paraId="4578EC0E" w14:textId="77777777" w:rsidR="00BF735C" w:rsidRPr="005A12C6" w:rsidRDefault="00BF735C" w:rsidP="001970C7">
            <w:pPr>
              <w:keepNext/>
              <w:rPr>
                <w:highlight w:val="yellow"/>
              </w:rPr>
            </w:pPr>
            <w:r w:rsidRPr="005A12C6">
              <w:rPr>
                <w:highlight w:val="yellow"/>
              </w:rPr>
              <w:t>Qualified Individual</w:t>
            </w:r>
          </w:p>
        </w:tc>
      </w:tr>
      <w:tr w:rsidR="00BF735C" w:rsidRPr="005A12C6" w14:paraId="1EA4BCD7" w14:textId="77777777" w:rsidTr="001970C7">
        <w:trPr>
          <w:cantSplit/>
        </w:trPr>
        <w:tc>
          <w:tcPr>
            <w:tcW w:w="445" w:type="dxa"/>
          </w:tcPr>
          <w:p w14:paraId="0ED6FED7" w14:textId="77777777" w:rsidR="00BF735C" w:rsidRPr="005A12C6" w:rsidRDefault="00BF735C" w:rsidP="001970C7">
            <w:pPr>
              <w:keepNext/>
            </w:pPr>
            <w:r w:rsidRPr="005A12C6">
              <w:t>2</w:t>
            </w:r>
          </w:p>
        </w:tc>
        <w:tc>
          <w:tcPr>
            <w:tcW w:w="4229" w:type="dxa"/>
          </w:tcPr>
          <w:p w14:paraId="68FB3B05" w14:textId="77777777" w:rsidR="00BF735C" w:rsidRPr="005A12C6" w:rsidRDefault="00BF735C" w:rsidP="001970C7">
            <w:pPr>
              <w:keepNext/>
              <w:rPr>
                <w:highlight w:val="yellow"/>
              </w:rPr>
            </w:pPr>
            <w:r w:rsidRPr="005A12C6">
              <w:rPr>
                <w:highlight w:val="yellow"/>
              </w:rPr>
              <w:t>If no answer call:</w:t>
            </w:r>
          </w:p>
          <w:p w14:paraId="09142282" w14:textId="77777777" w:rsidR="00BF735C" w:rsidRPr="005A12C6" w:rsidRDefault="00BF735C" w:rsidP="001970C7">
            <w:pPr>
              <w:keepNext/>
              <w:rPr>
                <w:highlight w:val="yellow"/>
              </w:rPr>
            </w:pPr>
            <w:r w:rsidRPr="005A12C6">
              <w:rPr>
                <w:highlight w:val="yellow"/>
              </w:rPr>
              <w:t>Your facilities alt. QI</w:t>
            </w:r>
          </w:p>
        </w:tc>
        <w:tc>
          <w:tcPr>
            <w:tcW w:w="2338" w:type="dxa"/>
          </w:tcPr>
          <w:p w14:paraId="647C9A15" w14:textId="77777777" w:rsidR="00BF735C" w:rsidRPr="005A12C6" w:rsidRDefault="00BF735C" w:rsidP="001970C7">
            <w:pPr>
              <w:keepNext/>
              <w:rPr>
                <w:highlight w:val="yellow"/>
              </w:rPr>
            </w:pPr>
          </w:p>
        </w:tc>
        <w:tc>
          <w:tcPr>
            <w:tcW w:w="2338" w:type="dxa"/>
          </w:tcPr>
          <w:p w14:paraId="1B301510" w14:textId="77777777" w:rsidR="00BF735C" w:rsidRPr="005A12C6" w:rsidRDefault="00BF735C" w:rsidP="001970C7">
            <w:pPr>
              <w:keepNext/>
              <w:rPr>
                <w:highlight w:val="yellow"/>
              </w:rPr>
            </w:pPr>
            <w:r w:rsidRPr="005A12C6">
              <w:rPr>
                <w:highlight w:val="yellow"/>
              </w:rPr>
              <w:t>Alternate Qualified Individual</w:t>
            </w:r>
          </w:p>
        </w:tc>
      </w:tr>
      <w:tr w:rsidR="00BF735C" w:rsidRPr="005A12C6" w14:paraId="1A78DEBA" w14:textId="77777777" w:rsidTr="001970C7">
        <w:trPr>
          <w:cantSplit/>
        </w:trPr>
        <w:tc>
          <w:tcPr>
            <w:tcW w:w="445" w:type="dxa"/>
          </w:tcPr>
          <w:p w14:paraId="30ED3629" w14:textId="77777777" w:rsidR="00BF735C" w:rsidRPr="005A12C6" w:rsidRDefault="00BF735C" w:rsidP="001970C7">
            <w:pPr>
              <w:keepNext/>
            </w:pPr>
          </w:p>
        </w:tc>
        <w:tc>
          <w:tcPr>
            <w:tcW w:w="4229" w:type="dxa"/>
          </w:tcPr>
          <w:p w14:paraId="17438343" w14:textId="77777777" w:rsidR="00BF735C" w:rsidRPr="005A12C6" w:rsidRDefault="00BF735C" w:rsidP="001970C7">
            <w:pPr>
              <w:keepNext/>
              <w:rPr>
                <w:highlight w:val="yellow"/>
              </w:rPr>
            </w:pPr>
            <w:r w:rsidRPr="005A12C6">
              <w:rPr>
                <w:highlight w:val="yellow"/>
              </w:rPr>
              <w:t>If no answer call:</w:t>
            </w:r>
          </w:p>
          <w:p w14:paraId="140F55F1" w14:textId="77777777" w:rsidR="00BF735C" w:rsidRPr="005A12C6" w:rsidRDefault="00BF735C" w:rsidP="001970C7">
            <w:pPr>
              <w:keepNext/>
              <w:rPr>
                <w:highlight w:val="yellow"/>
              </w:rPr>
            </w:pPr>
          </w:p>
        </w:tc>
        <w:tc>
          <w:tcPr>
            <w:tcW w:w="2338" w:type="dxa"/>
          </w:tcPr>
          <w:p w14:paraId="2B60C5A9" w14:textId="77777777" w:rsidR="00BF735C" w:rsidRPr="005A12C6" w:rsidRDefault="00BF735C" w:rsidP="001970C7">
            <w:pPr>
              <w:keepNext/>
              <w:rPr>
                <w:highlight w:val="yellow"/>
              </w:rPr>
            </w:pPr>
          </w:p>
        </w:tc>
        <w:tc>
          <w:tcPr>
            <w:tcW w:w="2338" w:type="dxa"/>
          </w:tcPr>
          <w:p w14:paraId="3A8BA655" w14:textId="2BBBB840" w:rsidR="00BF735C" w:rsidRPr="005A12C6" w:rsidRDefault="00BF735C" w:rsidP="001970C7">
            <w:pPr>
              <w:keepNext/>
              <w:rPr>
                <w:highlight w:val="yellow"/>
              </w:rPr>
            </w:pPr>
            <w:r>
              <w:rPr>
                <w:highlight w:val="yellow"/>
              </w:rPr>
              <w:t>Dispatch Office</w:t>
            </w:r>
          </w:p>
        </w:tc>
      </w:tr>
      <w:tr w:rsidR="00BF735C" w:rsidRPr="005A12C6" w14:paraId="3459EAD6" w14:textId="77777777" w:rsidTr="001970C7">
        <w:trPr>
          <w:cantSplit/>
        </w:trPr>
        <w:tc>
          <w:tcPr>
            <w:tcW w:w="445" w:type="dxa"/>
          </w:tcPr>
          <w:p w14:paraId="2A0542DD" w14:textId="77777777" w:rsidR="00BF735C" w:rsidRPr="005A12C6" w:rsidRDefault="00BF735C" w:rsidP="001970C7">
            <w:pPr>
              <w:keepNext/>
            </w:pPr>
            <w:r w:rsidRPr="005A12C6">
              <w:t>3</w:t>
            </w:r>
          </w:p>
        </w:tc>
        <w:tc>
          <w:tcPr>
            <w:tcW w:w="4229" w:type="dxa"/>
          </w:tcPr>
          <w:p w14:paraId="26E2E217" w14:textId="77777777" w:rsidR="00BF735C" w:rsidRPr="005A12C6" w:rsidRDefault="00BF735C" w:rsidP="001970C7">
            <w:pPr>
              <w:keepNext/>
              <w:rPr>
                <w:highlight w:val="cyan"/>
              </w:rPr>
            </w:pPr>
            <w:r w:rsidRPr="005A12C6">
              <w:rPr>
                <w:highlight w:val="cyan"/>
              </w:rPr>
              <w:t>National Response Center</w:t>
            </w:r>
          </w:p>
        </w:tc>
        <w:tc>
          <w:tcPr>
            <w:tcW w:w="2338" w:type="dxa"/>
          </w:tcPr>
          <w:p w14:paraId="690862F8" w14:textId="77777777" w:rsidR="00BF735C" w:rsidRPr="005A12C6" w:rsidRDefault="00BF735C" w:rsidP="001970C7">
            <w:pPr>
              <w:keepNext/>
              <w:rPr>
                <w:highlight w:val="cyan"/>
              </w:rPr>
            </w:pPr>
            <w:r w:rsidRPr="005A12C6">
              <w:rPr>
                <w:highlight w:val="cyan"/>
              </w:rPr>
              <w:t>1-800-424-8802</w:t>
            </w:r>
          </w:p>
        </w:tc>
        <w:tc>
          <w:tcPr>
            <w:tcW w:w="2338" w:type="dxa"/>
          </w:tcPr>
          <w:p w14:paraId="01C9C367" w14:textId="77777777" w:rsidR="00BF735C" w:rsidRPr="005A12C6" w:rsidRDefault="00BF735C" w:rsidP="001970C7">
            <w:pPr>
              <w:keepNext/>
              <w:rPr>
                <w:highlight w:val="cyan"/>
              </w:rPr>
            </w:pPr>
            <w:r w:rsidRPr="005A12C6">
              <w:rPr>
                <w:highlight w:val="cyan"/>
              </w:rPr>
              <w:t>Required Federal Notification</w:t>
            </w:r>
          </w:p>
        </w:tc>
      </w:tr>
      <w:tr w:rsidR="00BF735C" w:rsidRPr="005A12C6" w14:paraId="715289F4" w14:textId="77777777" w:rsidTr="001970C7">
        <w:trPr>
          <w:cantSplit/>
        </w:trPr>
        <w:tc>
          <w:tcPr>
            <w:tcW w:w="445" w:type="dxa"/>
          </w:tcPr>
          <w:p w14:paraId="7892D1DB" w14:textId="77777777" w:rsidR="00BF735C" w:rsidRPr="005A12C6" w:rsidRDefault="00BF735C" w:rsidP="001970C7">
            <w:pPr>
              <w:keepNext/>
            </w:pPr>
            <w:r w:rsidRPr="005A12C6">
              <w:t>4</w:t>
            </w:r>
          </w:p>
        </w:tc>
        <w:tc>
          <w:tcPr>
            <w:tcW w:w="4229" w:type="dxa"/>
          </w:tcPr>
          <w:p w14:paraId="3389C5A8" w14:textId="77777777" w:rsidR="00BF735C" w:rsidRPr="005A12C6" w:rsidRDefault="00BF735C" w:rsidP="001970C7">
            <w:pPr>
              <w:keepNext/>
              <w:rPr>
                <w:highlight w:val="cyan"/>
              </w:rPr>
            </w:pPr>
            <w:r w:rsidRPr="005A12C6">
              <w:rPr>
                <w:highlight w:val="cyan"/>
              </w:rPr>
              <w:t>Washington Emergency Management Division</w:t>
            </w:r>
          </w:p>
        </w:tc>
        <w:tc>
          <w:tcPr>
            <w:tcW w:w="2338" w:type="dxa"/>
          </w:tcPr>
          <w:p w14:paraId="477084B0" w14:textId="77777777" w:rsidR="00BF735C" w:rsidRPr="005A12C6" w:rsidRDefault="00BF735C" w:rsidP="001970C7">
            <w:pPr>
              <w:keepNext/>
              <w:rPr>
                <w:highlight w:val="cyan"/>
              </w:rPr>
            </w:pPr>
            <w:r w:rsidRPr="005A12C6">
              <w:rPr>
                <w:highlight w:val="cyan"/>
              </w:rPr>
              <w:t>1-800-258-5990</w:t>
            </w:r>
          </w:p>
        </w:tc>
        <w:tc>
          <w:tcPr>
            <w:tcW w:w="2338" w:type="dxa"/>
          </w:tcPr>
          <w:p w14:paraId="429F38CB" w14:textId="77777777" w:rsidR="00BF735C" w:rsidRPr="005A12C6" w:rsidRDefault="00BF735C" w:rsidP="001970C7">
            <w:pPr>
              <w:keepNext/>
              <w:rPr>
                <w:highlight w:val="cyan"/>
              </w:rPr>
            </w:pPr>
            <w:r w:rsidRPr="005A12C6">
              <w:rPr>
                <w:highlight w:val="cyan"/>
              </w:rPr>
              <w:t>Required State Notification</w:t>
            </w:r>
          </w:p>
        </w:tc>
      </w:tr>
      <w:tr w:rsidR="00BF735C" w:rsidRPr="005A12C6" w14:paraId="2751E5A2" w14:textId="77777777" w:rsidTr="001970C7">
        <w:trPr>
          <w:cantSplit/>
        </w:trPr>
        <w:tc>
          <w:tcPr>
            <w:tcW w:w="4674" w:type="dxa"/>
            <w:gridSpan w:val="2"/>
          </w:tcPr>
          <w:p w14:paraId="0683370D" w14:textId="77777777" w:rsidR="00BF735C" w:rsidRPr="005A12C6" w:rsidRDefault="00BF735C" w:rsidP="001970C7">
            <w:pPr>
              <w:keepNext/>
              <w:rPr>
                <w:b/>
              </w:rPr>
            </w:pPr>
            <w:r w:rsidRPr="005A12C6">
              <w:rPr>
                <w:b/>
                <w:color w:val="7030A0"/>
              </w:rPr>
              <w:t xml:space="preserve">Notify as Appropriate </w:t>
            </w:r>
          </w:p>
        </w:tc>
        <w:tc>
          <w:tcPr>
            <w:tcW w:w="2338" w:type="dxa"/>
          </w:tcPr>
          <w:p w14:paraId="72E3A64A" w14:textId="77777777" w:rsidR="00BF735C" w:rsidRPr="005A12C6" w:rsidRDefault="00BF735C" w:rsidP="001970C7">
            <w:pPr>
              <w:keepNext/>
            </w:pPr>
          </w:p>
        </w:tc>
        <w:tc>
          <w:tcPr>
            <w:tcW w:w="2338" w:type="dxa"/>
          </w:tcPr>
          <w:p w14:paraId="226F6A68" w14:textId="77777777" w:rsidR="00BF735C" w:rsidRPr="005A12C6" w:rsidRDefault="00BF735C" w:rsidP="001970C7">
            <w:pPr>
              <w:keepNext/>
            </w:pPr>
          </w:p>
        </w:tc>
      </w:tr>
      <w:tr w:rsidR="00BF735C" w:rsidRPr="005A12C6" w14:paraId="794AEF77" w14:textId="77777777" w:rsidTr="001970C7">
        <w:trPr>
          <w:cantSplit/>
        </w:trPr>
        <w:tc>
          <w:tcPr>
            <w:tcW w:w="4674" w:type="dxa"/>
            <w:gridSpan w:val="2"/>
          </w:tcPr>
          <w:p w14:paraId="0BE34721" w14:textId="77777777" w:rsidR="00BF735C" w:rsidRPr="005A12C6" w:rsidRDefault="00BF735C" w:rsidP="001970C7">
            <w:pPr>
              <w:keepNext/>
              <w:rPr>
                <w:highlight w:val="cyan"/>
              </w:rPr>
            </w:pPr>
            <w:r w:rsidRPr="005A12C6">
              <w:rPr>
                <w:highlight w:val="cyan"/>
              </w:rPr>
              <w:t>Fire/Police/Emergency Response</w:t>
            </w:r>
          </w:p>
        </w:tc>
        <w:tc>
          <w:tcPr>
            <w:tcW w:w="2338" w:type="dxa"/>
          </w:tcPr>
          <w:p w14:paraId="292C7736" w14:textId="77777777" w:rsidR="00BF735C" w:rsidRPr="005A12C6" w:rsidRDefault="00BF735C" w:rsidP="001970C7">
            <w:pPr>
              <w:keepNext/>
              <w:rPr>
                <w:highlight w:val="cyan"/>
              </w:rPr>
            </w:pPr>
            <w:r w:rsidRPr="005A12C6">
              <w:rPr>
                <w:highlight w:val="cyan"/>
              </w:rPr>
              <w:t>911</w:t>
            </w:r>
          </w:p>
        </w:tc>
        <w:tc>
          <w:tcPr>
            <w:tcW w:w="2338" w:type="dxa"/>
          </w:tcPr>
          <w:p w14:paraId="29E60B44" w14:textId="77777777" w:rsidR="00BF735C" w:rsidRPr="005A12C6" w:rsidRDefault="00BF735C" w:rsidP="001970C7">
            <w:pPr>
              <w:keepNext/>
              <w:rPr>
                <w:highlight w:val="cyan"/>
              </w:rPr>
            </w:pPr>
            <w:r w:rsidRPr="005A12C6">
              <w:rPr>
                <w:highlight w:val="cyan"/>
              </w:rPr>
              <w:t xml:space="preserve">Local </w:t>
            </w:r>
            <w:r>
              <w:rPr>
                <w:highlight w:val="cyan"/>
              </w:rPr>
              <w:t xml:space="preserve">First </w:t>
            </w:r>
            <w:r w:rsidRPr="005A12C6">
              <w:rPr>
                <w:highlight w:val="cyan"/>
              </w:rPr>
              <w:t>Responders</w:t>
            </w:r>
          </w:p>
        </w:tc>
      </w:tr>
      <w:tr w:rsidR="00BF735C" w:rsidRPr="005A12C6" w14:paraId="3036158D" w14:textId="77777777" w:rsidTr="001970C7">
        <w:trPr>
          <w:cantSplit/>
        </w:trPr>
        <w:tc>
          <w:tcPr>
            <w:tcW w:w="4674" w:type="dxa"/>
            <w:gridSpan w:val="2"/>
          </w:tcPr>
          <w:p w14:paraId="4AD1982C" w14:textId="77777777" w:rsidR="00BF735C" w:rsidRPr="005A12C6" w:rsidRDefault="00BF735C" w:rsidP="001970C7">
            <w:pPr>
              <w:keepNext/>
              <w:rPr>
                <w:highlight w:val="yellow"/>
              </w:rPr>
            </w:pPr>
            <w:r>
              <w:rPr>
                <w:highlight w:val="yellow"/>
              </w:rPr>
              <w:t>List o</w:t>
            </w:r>
            <w:r w:rsidRPr="005A12C6">
              <w:rPr>
                <w:highlight w:val="yellow"/>
              </w:rPr>
              <w:t>thers as appropriate (ex: dock/marina/port personnel</w:t>
            </w:r>
            <w:r>
              <w:rPr>
                <w:highlight w:val="yellow"/>
              </w:rPr>
              <w:t>, dispatch, etc.</w:t>
            </w:r>
            <w:r w:rsidRPr="005A12C6">
              <w:rPr>
                <w:highlight w:val="yellow"/>
              </w:rPr>
              <w:t>)</w:t>
            </w:r>
          </w:p>
        </w:tc>
        <w:tc>
          <w:tcPr>
            <w:tcW w:w="2338" w:type="dxa"/>
          </w:tcPr>
          <w:p w14:paraId="65C7B835" w14:textId="77777777" w:rsidR="00BF735C" w:rsidRPr="005A12C6" w:rsidRDefault="00BF735C" w:rsidP="001970C7">
            <w:pPr>
              <w:keepNext/>
              <w:rPr>
                <w:highlight w:val="yellow"/>
              </w:rPr>
            </w:pPr>
          </w:p>
        </w:tc>
        <w:tc>
          <w:tcPr>
            <w:tcW w:w="2338" w:type="dxa"/>
          </w:tcPr>
          <w:p w14:paraId="39F2BC7F" w14:textId="77777777" w:rsidR="00BF735C" w:rsidRPr="005A12C6" w:rsidRDefault="00BF735C" w:rsidP="001970C7">
            <w:pPr>
              <w:keepNext/>
              <w:rPr>
                <w:highlight w:val="yellow"/>
              </w:rPr>
            </w:pPr>
          </w:p>
        </w:tc>
      </w:tr>
      <w:tr w:rsidR="00BF735C" w:rsidRPr="005A12C6" w14:paraId="047D2BA9" w14:textId="77777777" w:rsidTr="001970C7">
        <w:trPr>
          <w:cantSplit/>
        </w:trPr>
        <w:tc>
          <w:tcPr>
            <w:tcW w:w="4674" w:type="dxa"/>
            <w:gridSpan w:val="2"/>
          </w:tcPr>
          <w:p w14:paraId="25E58BA8" w14:textId="77777777" w:rsidR="00BF735C" w:rsidRPr="005A12C6" w:rsidRDefault="00BF735C" w:rsidP="001970C7">
            <w:pPr>
              <w:keepNext/>
              <w:rPr>
                <w:highlight w:val="yellow"/>
              </w:rPr>
            </w:pPr>
          </w:p>
        </w:tc>
        <w:tc>
          <w:tcPr>
            <w:tcW w:w="2338" w:type="dxa"/>
          </w:tcPr>
          <w:p w14:paraId="722B5FCE" w14:textId="77777777" w:rsidR="00BF735C" w:rsidRPr="005A12C6" w:rsidRDefault="00BF735C" w:rsidP="001970C7">
            <w:pPr>
              <w:keepNext/>
              <w:rPr>
                <w:highlight w:val="yellow"/>
              </w:rPr>
            </w:pPr>
          </w:p>
        </w:tc>
        <w:tc>
          <w:tcPr>
            <w:tcW w:w="2338" w:type="dxa"/>
          </w:tcPr>
          <w:p w14:paraId="05074F63" w14:textId="77777777" w:rsidR="00BF735C" w:rsidRPr="005A12C6" w:rsidRDefault="00BF735C" w:rsidP="001970C7">
            <w:pPr>
              <w:keepNext/>
              <w:rPr>
                <w:highlight w:val="yellow"/>
              </w:rPr>
            </w:pPr>
          </w:p>
        </w:tc>
      </w:tr>
      <w:tr w:rsidR="00BF735C" w:rsidRPr="005A12C6" w14:paraId="7E348462" w14:textId="77777777" w:rsidTr="001970C7">
        <w:trPr>
          <w:cantSplit/>
        </w:trPr>
        <w:tc>
          <w:tcPr>
            <w:tcW w:w="445" w:type="dxa"/>
          </w:tcPr>
          <w:p w14:paraId="5100A9B1" w14:textId="77777777" w:rsidR="00BF735C" w:rsidRPr="005A12C6" w:rsidRDefault="00BF735C" w:rsidP="001970C7">
            <w:pPr>
              <w:keepNext/>
              <w:rPr>
                <w:highlight w:val="yellow"/>
              </w:rPr>
            </w:pPr>
          </w:p>
        </w:tc>
        <w:tc>
          <w:tcPr>
            <w:tcW w:w="8905" w:type="dxa"/>
            <w:gridSpan w:val="3"/>
          </w:tcPr>
          <w:p w14:paraId="217AC717" w14:textId="77777777" w:rsidR="00BF735C" w:rsidRPr="005A12C6" w:rsidRDefault="00BF735C" w:rsidP="001970C7">
            <w:pPr>
              <w:keepNext/>
              <w:rPr>
                <w:b/>
                <w:highlight w:val="yellow"/>
              </w:rPr>
            </w:pPr>
            <w:r w:rsidRPr="005A12C6">
              <w:rPr>
                <w:b/>
                <w:highlight w:val="yellow"/>
              </w:rPr>
              <w:t>Qualified Individual or Alternate to Call</w:t>
            </w:r>
          </w:p>
        </w:tc>
      </w:tr>
      <w:tr w:rsidR="00BF735C" w:rsidRPr="005A12C6" w14:paraId="50195CFB" w14:textId="77777777" w:rsidTr="001970C7">
        <w:trPr>
          <w:cantSplit/>
        </w:trPr>
        <w:tc>
          <w:tcPr>
            <w:tcW w:w="445" w:type="dxa"/>
          </w:tcPr>
          <w:p w14:paraId="3FC7AB4C" w14:textId="77777777" w:rsidR="00BF735C" w:rsidRPr="005A12C6" w:rsidRDefault="00BF735C" w:rsidP="001970C7">
            <w:pPr>
              <w:keepNext/>
              <w:rPr>
                <w:highlight w:val="yellow"/>
              </w:rPr>
            </w:pPr>
            <w:r w:rsidRPr="005A12C6">
              <w:rPr>
                <w:highlight w:val="yellow"/>
              </w:rPr>
              <w:t>1</w:t>
            </w:r>
          </w:p>
        </w:tc>
        <w:tc>
          <w:tcPr>
            <w:tcW w:w="4229" w:type="dxa"/>
          </w:tcPr>
          <w:p w14:paraId="6A035AA6" w14:textId="77777777" w:rsidR="00BF735C" w:rsidRPr="005A12C6" w:rsidRDefault="00BF735C" w:rsidP="001970C7">
            <w:pPr>
              <w:keepNext/>
              <w:rPr>
                <w:highlight w:val="yellow"/>
              </w:rPr>
            </w:pPr>
            <w:r w:rsidRPr="005A12C6">
              <w:rPr>
                <w:highlight w:val="yellow"/>
              </w:rPr>
              <w:t>Primary Response Contractor</w:t>
            </w:r>
          </w:p>
        </w:tc>
        <w:tc>
          <w:tcPr>
            <w:tcW w:w="2338" w:type="dxa"/>
          </w:tcPr>
          <w:p w14:paraId="1DB97C8E" w14:textId="77777777" w:rsidR="00BF735C" w:rsidRPr="005A12C6" w:rsidRDefault="00BF735C" w:rsidP="001970C7">
            <w:pPr>
              <w:keepNext/>
              <w:rPr>
                <w:highlight w:val="yellow"/>
              </w:rPr>
            </w:pPr>
          </w:p>
        </w:tc>
        <w:tc>
          <w:tcPr>
            <w:tcW w:w="2338" w:type="dxa"/>
          </w:tcPr>
          <w:p w14:paraId="6FEC1CCA" w14:textId="77777777" w:rsidR="00BF735C" w:rsidRPr="005A12C6" w:rsidRDefault="00BF735C" w:rsidP="001970C7">
            <w:pPr>
              <w:keepNext/>
              <w:rPr>
                <w:highlight w:val="yellow"/>
              </w:rPr>
            </w:pPr>
            <w:r w:rsidRPr="005A12C6">
              <w:rPr>
                <w:highlight w:val="yellow"/>
              </w:rPr>
              <w:t>OSRO/PRC</w:t>
            </w:r>
          </w:p>
        </w:tc>
      </w:tr>
      <w:tr w:rsidR="00BF735C" w:rsidRPr="005A12C6" w14:paraId="14FB3963" w14:textId="77777777" w:rsidTr="001970C7">
        <w:trPr>
          <w:cantSplit/>
        </w:trPr>
        <w:tc>
          <w:tcPr>
            <w:tcW w:w="445" w:type="dxa"/>
          </w:tcPr>
          <w:p w14:paraId="7810DCBA" w14:textId="77777777" w:rsidR="00BF735C" w:rsidRPr="005A12C6" w:rsidRDefault="00BF735C" w:rsidP="001970C7">
            <w:pPr>
              <w:keepNext/>
              <w:rPr>
                <w:highlight w:val="yellow"/>
              </w:rPr>
            </w:pPr>
            <w:r w:rsidRPr="005A12C6">
              <w:rPr>
                <w:highlight w:val="yellow"/>
              </w:rPr>
              <w:t>2</w:t>
            </w:r>
          </w:p>
        </w:tc>
        <w:tc>
          <w:tcPr>
            <w:tcW w:w="4229" w:type="dxa"/>
          </w:tcPr>
          <w:p w14:paraId="39F0B9B7" w14:textId="77777777" w:rsidR="00BF735C" w:rsidRPr="005A12C6" w:rsidRDefault="00BF735C" w:rsidP="001970C7">
            <w:pPr>
              <w:keepNext/>
              <w:rPr>
                <w:highlight w:val="yellow"/>
              </w:rPr>
            </w:pPr>
            <w:r>
              <w:rPr>
                <w:highlight w:val="yellow"/>
              </w:rPr>
              <w:t>(Insert Company Name)</w:t>
            </w:r>
            <w:r w:rsidRPr="005A12C6">
              <w:rPr>
                <w:highlight w:val="yellow"/>
              </w:rPr>
              <w:t xml:space="preserve"> spill response personnel</w:t>
            </w:r>
          </w:p>
        </w:tc>
        <w:tc>
          <w:tcPr>
            <w:tcW w:w="2338" w:type="dxa"/>
          </w:tcPr>
          <w:p w14:paraId="63117BEB" w14:textId="77777777" w:rsidR="00BF735C" w:rsidRPr="005A12C6" w:rsidRDefault="00BF735C" w:rsidP="001970C7">
            <w:pPr>
              <w:keepNext/>
              <w:rPr>
                <w:highlight w:val="yellow"/>
              </w:rPr>
            </w:pPr>
          </w:p>
        </w:tc>
        <w:tc>
          <w:tcPr>
            <w:tcW w:w="2338" w:type="dxa"/>
          </w:tcPr>
          <w:p w14:paraId="30CBC96D" w14:textId="77777777" w:rsidR="00BF735C" w:rsidRPr="005A12C6" w:rsidRDefault="00BF735C" w:rsidP="001970C7">
            <w:pPr>
              <w:keepNext/>
              <w:rPr>
                <w:highlight w:val="yellow"/>
              </w:rPr>
            </w:pPr>
          </w:p>
        </w:tc>
      </w:tr>
      <w:tr w:rsidR="00BF735C" w:rsidRPr="005A12C6" w14:paraId="02EB1786" w14:textId="77777777" w:rsidTr="001970C7">
        <w:trPr>
          <w:cantSplit/>
        </w:trPr>
        <w:tc>
          <w:tcPr>
            <w:tcW w:w="445" w:type="dxa"/>
          </w:tcPr>
          <w:p w14:paraId="04D535D4" w14:textId="77777777" w:rsidR="00BF735C" w:rsidRPr="005A12C6" w:rsidRDefault="00BF735C" w:rsidP="001970C7">
            <w:pPr>
              <w:keepNext/>
              <w:rPr>
                <w:highlight w:val="yellow"/>
              </w:rPr>
            </w:pPr>
            <w:r w:rsidRPr="005A12C6">
              <w:rPr>
                <w:highlight w:val="yellow"/>
              </w:rPr>
              <w:t>3</w:t>
            </w:r>
          </w:p>
        </w:tc>
        <w:tc>
          <w:tcPr>
            <w:tcW w:w="4229" w:type="dxa"/>
          </w:tcPr>
          <w:p w14:paraId="027EB599" w14:textId="77777777" w:rsidR="00BF735C" w:rsidRPr="005A12C6" w:rsidRDefault="00BF735C" w:rsidP="001970C7">
            <w:pPr>
              <w:keepNext/>
              <w:rPr>
                <w:highlight w:val="yellow"/>
              </w:rPr>
            </w:pPr>
            <w:r>
              <w:rPr>
                <w:highlight w:val="yellow"/>
              </w:rPr>
              <w:t>(Insert Company Name)</w:t>
            </w:r>
            <w:r w:rsidRPr="005A12C6">
              <w:rPr>
                <w:highlight w:val="yellow"/>
              </w:rPr>
              <w:t xml:space="preserve"> Spill Management Team</w:t>
            </w:r>
          </w:p>
        </w:tc>
        <w:tc>
          <w:tcPr>
            <w:tcW w:w="2338" w:type="dxa"/>
          </w:tcPr>
          <w:p w14:paraId="52096F2B" w14:textId="77777777" w:rsidR="00BF735C" w:rsidRPr="005A12C6" w:rsidRDefault="00BF735C" w:rsidP="001970C7">
            <w:pPr>
              <w:keepNext/>
              <w:rPr>
                <w:highlight w:val="yellow"/>
              </w:rPr>
            </w:pPr>
          </w:p>
        </w:tc>
        <w:tc>
          <w:tcPr>
            <w:tcW w:w="2338" w:type="dxa"/>
          </w:tcPr>
          <w:p w14:paraId="4EFAB47E" w14:textId="77777777" w:rsidR="00BF735C" w:rsidRPr="005A12C6" w:rsidRDefault="00BF735C" w:rsidP="001970C7">
            <w:pPr>
              <w:keepNext/>
              <w:rPr>
                <w:highlight w:val="yellow"/>
              </w:rPr>
            </w:pPr>
          </w:p>
        </w:tc>
      </w:tr>
      <w:tr w:rsidR="00BF735C" w:rsidRPr="005A12C6" w14:paraId="4DB8E552" w14:textId="77777777" w:rsidTr="001970C7">
        <w:trPr>
          <w:cantSplit/>
        </w:trPr>
        <w:tc>
          <w:tcPr>
            <w:tcW w:w="4674" w:type="dxa"/>
            <w:gridSpan w:val="2"/>
          </w:tcPr>
          <w:p w14:paraId="0FF229AD" w14:textId="77777777" w:rsidR="00BF735C" w:rsidRPr="005A12C6" w:rsidRDefault="00BF735C" w:rsidP="001970C7">
            <w:pPr>
              <w:keepNext/>
              <w:rPr>
                <w:highlight w:val="yellow"/>
              </w:rPr>
            </w:pPr>
          </w:p>
        </w:tc>
        <w:tc>
          <w:tcPr>
            <w:tcW w:w="2338" w:type="dxa"/>
          </w:tcPr>
          <w:p w14:paraId="58359BF4" w14:textId="77777777" w:rsidR="00BF735C" w:rsidRPr="005A12C6" w:rsidRDefault="00BF735C" w:rsidP="001970C7">
            <w:pPr>
              <w:keepNext/>
              <w:rPr>
                <w:highlight w:val="yellow"/>
              </w:rPr>
            </w:pPr>
          </w:p>
        </w:tc>
        <w:tc>
          <w:tcPr>
            <w:tcW w:w="2338" w:type="dxa"/>
          </w:tcPr>
          <w:p w14:paraId="1BACC2C6" w14:textId="77777777" w:rsidR="00BF735C" w:rsidRPr="005A12C6" w:rsidRDefault="00BF735C" w:rsidP="001970C7">
            <w:pPr>
              <w:keepNext/>
              <w:rPr>
                <w:highlight w:val="yellow"/>
              </w:rPr>
            </w:pPr>
          </w:p>
        </w:tc>
      </w:tr>
      <w:tr w:rsidR="00BF735C" w:rsidRPr="005A12C6" w14:paraId="329C6847" w14:textId="77777777" w:rsidTr="001970C7">
        <w:trPr>
          <w:cantSplit/>
        </w:trPr>
        <w:tc>
          <w:tcPr>
            <w:tcW w:w="4674" w:type="dxa"/>
            <w:gridSpan w:val="2"/>
          </w:tcPr>
          <w:p w14:paraId="494247E4" w14:textId="77777777" w:rsidR="00BF735C" w:rsidRPr="005A12C6" w:rsidRDefault="00BF735C" w:rsidP="001970C7">
            <w:pPr>
              <w:keepNext/>
              <w:rPr>
                <w:highlight w:val="yellow"/>
              </w:rPr>
            </w:pPr>
          </w:p>
        </w:tc>
        <w:tc>
          <w:tcPr>
            <w:tcW w:w="2338" w:type="dxa"/>
          </w:tcPr>
          <w:p w14:paraId="0ECCCC26" w14:textId="77777777" w:rsidR="00BF735C" w:rsidRPr="005A12C6" w:rsidRDefault="00BF735C" w:rsidP="001970C7">
            <w:pPr>
              <w:keepNext/>
              <w:rPr>
                <w:highlight w:val="yellow"/>
              </w:rPr>
            </w:pPr>
          </w:p>
        </w:tc>
        <w:tc>
          <w:tcPr>
            <w:tcW w:w="2338" w:type="dxa"/>
          </w:tcPr>
          <w:p w14:paraId="61C08ADF" w14:textId="77777777" w:rsidR="00BF735C" w:rsidRPr="005A12C6" w:rsidRDefault="00BF735C" w:rsidP="001970C7">
            <w:pPr>
              <w:keepNext/>
              <w:rPr>
                <w:highlight w:val="yellow"/>
              </w:rPr>
            </w:pPr>
          </w:p>
        </w:tc>
      </w:tr>
      <w:tr w:rsidR="00BF735C" w:rsidRPr="005A12C6" w14:paraId="1595F8B0" w14:textId="77777777" w:rsidTr="001970C7">
        <w:trPr>
          <w:cantSplit/>
        </w:trPr>
        <w:tc>
          <w:tcPr>
            <w:tcW w:w="4674" w:type="dxa"/>
            <w:gridSpan w:val="2"/>
          </w:tcPr>
          <w:p w14:paraId="35592869" w14:textId="77777777" w:rsidR="00BF735C" w:rsidRPr="005A12C6" w:rsidRDefault="00BF735C" w:rsidP="001970C7">
            <w:pPr>
              <w:keepNext/>
              <w:rPr>
                <w:highlight w:val="yellow"/>
              </w:rPr>
            </w:pPr>
          </w:p>
        </w:tc>
        <w:tc>
          <w:tcPr>
            <w:tcW w:w="2338" w:type="dxa"/>
          </w:tcPr>
          <w:p w14:paraId="38701BF6" w14:textId="77777777" w:rsidR="00BF735C" w:rsidRPr="005A12C6" w:rsidRDefault="00BF735C" w:rsidP="001970C7">
            <w:pPr>
              <w:keepNext/>
              <w:rPr>
                <w:highlight w:val="yellow"/>
              </w:rPr>
            </w:pPr>
          </w:p>
        </w:tc>
        <w:tc>
          <w:tcPr>
            <w:tcW w:w="2338" w:type="dxa"/>
          </w:tcPr>
          <w:p w14:paraId="3FED81B6" w14:textId="77777777" w:rsidR="00BF735C" w:rsidRPr="005A12C6" w:rsidRDefault="00BF735C" w:rsidP="001970C7">
            <w:pPr>
              <w:keepNext/>
              <w:rPr>
                <w:highlight w:val="yellow"/>
              </w:rPr>
            </w:pPr>
          </w:p>
        </w:tc>
      </w:tr>
      <w:tr w:rsidR="00BF735C" w:rsidRPr="005A12C6" w14:paraId="2FDE71C3" w14:textId="77777777" w:rsidTr="001970C7">
        <w:trPr>
          <w:cantSplit/>
        </w:trPr>
        <w:tc>
          <w:tcPr>
            <w:tcW w:w="4674" w:type="dxa"/>
            <w:gridSpan w:val="2"/>
          </w:tcPr>
          <w:p w14:paraId="35723C0C" w14:textId="77777777" w:rsidR="00BF735C" w:rsidRPr="005A12C6" w:rsidRDefault="00BF735C" w:rsidP="001970C7">
            <w:pPr>
              <w:keepNext/>
              <w:rPr>
                <w:highlight w:val="yellow"/>
              </w:rPr>
            </w:pPr>
          </w:p>
        </w:tc>
        <w:tc>
          <w:tcPr>
            <w:tcW w:w="2338" w:type="dxa"/>
          </w:tcPr>
          <w:p w14:paraId="7A767677" w14:textId="77777777" w:rsidR="00BF735C" w:rsidRPr="005A12C6" w:rsidRDefault="00BF735C" w:rsidP="001970C7">
            <w:pPr>
              <w:keepNext/>
              <w:rPr>
                <w:highlight w:val="yellow"/>
              </w:rPr>
            </w:pPr>
          </w:p>
        </w:tc>
        <w:tc>
          <w:tcPr>
            <w:tcW w:w="2338" w:type="dxa"/>
          </w:tcPr>
          <w:p w14:paraId="2DABB8D4" w14:textId="77777777" w:rsidR="00BF735C" w:rsidRPr="005A12C6" w:rsidRDefault="00BF735C" w:rsidP="001970C7">
            <w:pPr>
              <w:keepNext/>
              <w:rPr>
                <w:highlight w:val="yellow"/>
              </w:rPr>
            </w:pPr>
          </w:p>
        </w:tc>
      </w:tr>
      <w:tr w:rsidR="00BF735C" w:rsidRPr="005A12C6" w14:paraId="44EC3F66" w14:textId="77777777" w:rsidTr="001970C7">
        <w:trPr>
          <w:cantSplit/>
        </w:trPr>
        <w:tc>
          <w:tcPr>
            <w:tcW w:w="4674" w:type="dxa"/>
            <w:gridSpan w:val="2"/>
          </w:tcPr>
          <w:p w14:paraId="03BF0A07" w14:textId="77777777" w:rsidR="00BF735C" w:rsidRPr="005A12C6" w:rsidRDefault="00BF735C" w:rsidP="001970C7">
            <w:pPr>
              <w:keepNext/>
              <w:rPr>
                <w:highlight w:val="yellow"/>
              </w:rPr>
            </w:pPr>
          </w:p>
        </w:tc>
        <w:tc>
          <w:tcPr>
            <w:tcW w:w="2338" w:type="dxa"/>
          </w:tcPr>
          <w:p w14:paraId="52F06D42" w14:textId="77777777" w:rsidR="00BF735C" w:rsidRPr="005A12C6" w:rsidRDefault="00BF735C" w:rsidP="001970C7">
            <w:pPr>
              <w:keepNext/>
              <w:rPr>
                <w:highlight w:val="yellow"/>
              </w:rPr>
            </w:pPr>
          </w:p>
        </w:tc>
        <w:tc>
          <w:tcPr>
            <w:tcW w:w="2338" w:type="dxa"/>
          </w:tcPr>
          <w:p w14:paraId="6C9C5816" w14:textId="77777777" w:rsidR="00BF735C" w:rsidRPr="005A12C6" w:rsidRDefault="00BF735C" w:rsidP="001970C7">
            <w:pPr>
              <w:keepNext/>
              <w:rPr>
                <w:highlight w:val="yellow"/>
              </w:rPr>
            </w:pPr>
          </w:p>
        </w:tc>
      </w:tr>
      <w:tr w:rsidR="00BF735C" w:rsidRPr="005A12C6" w14:paraId="1EFE921C" w14:textId="77777777" w:rsidTr="001970C7">
        <w:trPr>
          <w:cantSplit/>
        </w:trPr>
        <w:tc>
          <w:tcPr>
            <w:tcW w:w="4674" w:type="dxa"/>
            <w:gridSpan w:val="2"/>
          </w:tcPr>
          <w:p w14:paraId="36490C30" w14:textId="77777777" w:rsidR="00BF735C" w:rsidRPr="005A12C6" w:rsidRDefault="00BF735C" w:rsidP="001970C7">
            <w:pPr>
              <w:keepNext/>
              <w:rPr>
                <w:b/>
                <w:color w:val="7030A0"/>
              </w:rPr>
            </w:pPr>
          </w:p>
        </w:tc>
        <w:tc>
          <w:tcPr>
            <w:tcW w:w="2338" w:type="dxa"/>
          </w:tcPr>
          <w:p w14:paraId="2B656900" w14:textId="77777777" w:rsidR="00BF735C" w:rsidRPr="005A12C6" w:rsidRDefault="00BF735C" w:rsidP="001970C7">
            <w:pPr>
              <w:keepNext/>
            </w:pPr>
          </w:p>
        </w:tc>
        <w:tc>
          <w:tcPr>
            <w:tcW w:w="2338" w:type="dxa"/>
          </w:tcPr>
          <w:p w14:paraId="6C79FD7D" w14:textId="77777777" w:rsidR="00BF735C" w:rsidRPr="005A12C6" w:rsidRDefault="00BF735C" w:rsidP="001970C7">
            <w:pPr>
              <w:keepNext/>
            </w:pPr>
          </w:p>
        </w:tc>
      </w:tr>
    </w:tbl>
    <w:p w14:paraId="2737ECA7" w14:textId="77777777" w:rsidR="00BF735C" w:rsidRDefault="00BF735C" w:rsidP="00BF735C">
      <w:r w:rsidRPr="005A12C6">
        <w:rPr>
          <w:highlight w:val="green"/>
        </w:rPr>
        <w:t>This notification procedures table is only presented as an example. Notification procedures for your company should be based on your business needs. The following graphic is also presented as an example of a spill response notification tree.</w:t>
      </w:r>
    </w:p>
    <w:p w14:paraId="12B550FA" w14:textId="77777777" w:rsidR="00BF735C" w:rsidRDefault="00BF735C" w:rsidP="00BF735C"/>
    <w:p w14:paraId="50F03068" w14:textId="6A328E81" w:rsidR="00BF735C" w:rsidRPr="005A12C6" w:rsidRDefault="00B6252B" w:rsidP="00BF735C">
      <w:pPr>
        <w:pStyle w:val="Heading3"/>
      </w:pPr>
      <w:bookmarkStart w:id="33" w:name="_Toc29213634"/>
      <w:bookmarkStart w:id="34" w:name="_Toc132966437"/>
      <w:r>
        <w:t>6</w:t>
      </w:r>
      <w:r w:rsidR="00BF735C">
        <w:t>.1.2 Spill Response Notification Tree</w:t>
      </w:r>
      <w:bookmarkEnd w:id="33"/>
      <w:bookmarkEnd w:id="34"/>
    </w:p>
    <w:p w14:paraId="297DD85B" w14:textId="77777777" w:rsidR="00BF735C" w:rsidRDefault="00BF735C" w:rsidP="00BF735C">
      <w:r w:rsidRPr="005A12C6">
        <w:rPr>
          <w:noProof/>
        </w:rPr>
        <w:drawing>
          <wp:inline distT="0" distB="0" distL="0" distR="0" wp14:anchorId="4D7F3DB7" wp14:editId="337C17C8">
            <wp:extent cx="5124090" cy="2932981"/>
            <wp:effectExtent l="0" t="0" r="635" b="20320"/>
            <wp:docPr id="3" name="Diagram 3" descr="A notification tree that is provided as an example. Please use this example to create your own tree/flowchart that visualizes a notification process that meets your business need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BE1D4FA" w14:textId="77777777" w:rsidR="00BF735C" w:rsidRPr="005A12C6" w:rsidRDefault="00BF735C" w:rsidP="00BF735C">
      <w:r w:rsidRPr="00674CCD">
        <w:rPr>
          <w:highlight w:val="green"/>
        </w:rPr>
        <w:t>This notification tree is provided as an example. Please create your own tree</w:t>
      </w:r>
      <w:r>
        <w:rPr>
          <w:highlight w:val="green"/>
        </w:rPr>
        <w:t>/flowchart</w:t>
      </w:r>
      <w:r w:rsidRPr="00674CCD">
        <w:rPr>
          <w:highlight w:val="green"/>
        </w:rPr>
        <w:t xml:space="preserve"> that visualizes a notification process that meets your business needs.</w:t>
      </w:r>
    </w:p>
    <w:p w14:paraId="01B46453" w14:textId="37AC5A8A" w:rsidR="00BF735C" w:rsidRPr="005A12C6" w:rsidRDefault="00B6252B" w:rsidP="00465A93">
      <w:pPr>
        <w:pStyle w:val="Heading3"/>
      </w:pPr>
      <w:bookmarkStart w:id="35" w:name="_Toc29213635"/>
      <w:bookmarkStart w:id="36" w:name="_Toc132966438"/>
      <w:r>
        <w:t>6.1.3</w:t>
      </w:r>
      <w:r w:rsidR="00BF735C" w:rsidRPr="005A12C6">
        <w:t xml:space="preserve"> Information on Discharge Form</w:t>
      </w:r>
      <w:bookmarkEnd w:id="35"/>
      <w:bookmarkEnd w:id="36"/>
    </w:p>
    <w:p w14:paraId="00796E0B" w14:textId="58A5EE90" w:rsidR="00BF735C" w:rsidRDefault="00BF735C" w:rsidP="00BF735C">
      <w:pPr>
        <w:spacing w:line="240" w:lineRule="auto"/>
      </w:pPr>
      <w:r w:rsidRPr="005A12C6">
        <w:t xml:space="preserve">The Information on Discharge Form is included in </w:t>
      </w:r>
      <w:r w:rsidRPr="005A12C6">
        <w:rPr>
          <w:highlight w:val="magenta"/>
        </w:rPr>
        <w:t>Append</w:t>
      </w:r>
      <w:r w:rsidRPr="00B3042E">
        <w:rPr>
          <w:highlight w:val="magenta"/>
        </w:rPr>
        <w:t>ix</w:t>
      </w:r>
      <w:r w:rsidR="00B3042E" w:rsidRPr="00B3042E">
        <w:rPr>
          <w:highlight w:val="magenta"/>
        </w:rPr>
        <w:t xml:space="preserve"> D</w:t>
      </w:r>
      <w:r w:rsidRPr="005A12C6">
        <w:t>.</w:t>
      </w:r>
    </w:p>
    <w:p w14:paraId="1CDD946A" w14:textId="7B9362E6" w:rsidR="004700F8" w:rsidRDefault="004700F8" w:rsidP="00BF735C">
      <w:pPr>
        <w:spacing w:line="240" w:lineRule="auto"/>
      </w:pPr>
    </w:p>
    <w:p w14:paraId="6045FAD4" w14:textId="1FDFC23C" w:rsidR="004700F8" w:rsidRDefault="004700F8" w:rsidP="004700F8">
      <w:pPr>
        <w:pStyle w:val="Heading1"/>
      </w:pPr>
      <w:bookmarkStart w:id="37" w:name="_Toc132966439"/>
      <w:r>
        <w:t>7.0 Facility Spill Mitigation Procedures</w:t>
      </w:r>
      <w:bookmarkEnd w:id="37"/>
    </w:p>
    <w:p w14:paraId="662B487E" w14:textId="4C9A9610" w:rsidR="004700F8" w:rsidRDefault="00731B2B" w:rsidP="004700F8">
      <w:r>
        <w:t>This section describes</w:t>
      </w:r>
      <w:r w:rsidR="00F54266">
        <w:t xml:space="preserve"> the equipment and responsibilities of facility personnel to mitigate a spill for each transfer location</w:t>
      </w:r>
      <w:r w:rsidR="00320DB5">
        <w:t xml:space="preserve">. See </w:t>
      </w:r>
      <w:r w:rsidR="00320DB5" w:rsidRPr="00083A6B">
        <w:rPr>
          <w:highlight w:val="magenta"/>
        </w:rPr>
        <w:t xml:space="preserve">Appendix </w:t>
      </w:r>
      <w:r w:rsidR="00121A86" w:rsidRPr="009028BE">
        <w:rPr>
          <w:highlight w:val="magenta"/>
        </w:rPr>
        <w:t>A</w:t>
      </w:r>
      <w:r w:rsidR="00121A86">
        <w:t xml:space="preserve"> </w:t>
      </w:r>
      <w:r w:rsidR="00320DB5">
        <w:t>for specific direction for each transfer location</w:t>
      </w:r>
      <w:r w:rsidR="002A3722">
        <w:t xml:space="preserve"> </w:t>
      </w:r>
      <w:r w:rsidR="00F54266">
        <w:t>using the required initial containment and recovery equipment described in WAC 173-180-217 and 173-180-220 through 173-180-222</w:t>
      </w:r>
      <w:r w:rsidR="009B401F">
        <w:t>, as applicable.</w:t>
      </w:r>
    </w:p>
    <w:p w14:paraId="19E2C24A" w14:textId="77AB1FCA" w:rsidR="009B401F" w:rsidRDefault="009B401F" w:rsidP="009B401F">
      <w:pPr>
        <w:pStyle w:val="Heading2"/>
      </w:pPr>
      <w:bookmarkStart w:id="38" w:name="_Toc132966440"/>
      <w:r>
        <w:t>7.1 Procedures for Facility Personnel to Follow in the Event of a Spill</w:t>
      </w:r>
      <w:bookmarkEnd w:id="38"/>
    </w:p>
    <w:p w14:paraId="182CE244" w14:textId="77777777" w:rsidR="008C4176" w:rsidRDefault="008C4176" w:rsidP="00E81953">
      <w:pPr>
        <w:spacing w:after="0"/>
        <w:rPr>
          <w:u w:val="single"/>
        </w:rPr>
      </w:pPr>
    </w:p>
    <w:p w14:paraId="108C22D5" w14:textId="13ED784D" w:rsidR="00E81953" w:rsidRPr="005A12C6" w:rsidRDefault="00E81953" w:rsidP="00E81953">
      <w:pPr>
        <w:spacing w:after="0"/>
        <w:rPr>
          <w:u w:val="single"/>
        </w:rPr>
      </w:pPr>
      <w:r w:rsidRPr="005A12C6">
        <w:rPr>
          <w:u w:val="single"/>
        </w:rPr>
        <w:t>Responsibilities of Facility Personnel to Respond to an Average Most Probable Spill</w:t>
      </w:r>
      <w:r>
        <w:rPr>
          <w:u w:val="single"/>
        </w:rPr>
        <w:t>*</w:t>
      </w:r>
    </w:p>
    <w:p w14:paraId="6B20F9FA" w14:textId="77777777" w:rsidR="00E81953" w:rsidRPr="005A12C6" w:rsidRDefault="00E81953" w:rsidP="00E81953">
      <w:pPr>
        <w:pStyle w:val="ListParagraph"/>
        <w:numPr>
          <w:ilvl w:val="0"/>
          <w:numId w:val="6"/>
        </w:numPr>
        <w:spacing w:after="0"/>
      </w:pPr>
      <w:r w:rsidRPr="005A12C6">
        <w:t>Assess site safety. If necessary, evacuate and warn others. Move upwind to a safe location.</w:t>
      </w:r>
    </w:p>
    <w:p w14:paraId="6B22D94A" w14:textId="77777777" w:rsidR="00E81953" w:rsidRPr="005A12C6" w:rsidRDefault="00E81953" w:rsidP="00E81953">
      <w:pPr>
        <w:pStyle w:val="ListParagraph"/>
        <w:numPr>
          <w:ilvl w:val="0"/>
          <w:numId w:val="6"/>
        </w:numPr>
      </w:pPr>
      <w:r w:rsidRPr="005A12C6">
        <w:t>Stop spill source if safe to do so.</w:t>
      </w:r>
    </w:p>
    <w:p w14:paraId="32F6D442" w14:textId="77777777" w:rsidR="00E81953" w:rsidRPr="005A12C6" w:rsidRDefault="00E81953" w:rsidP="00E81953">
      <w:pPr>
        <w:pStyle w:val="ListParagraph"/>
        <w:numPr>
          <w:ilvl w:val="0"/>
          <w:numId w:val="6"/>
        </w:numPr>
      </w:pPr>
      <w:r w:rsidRPr="005A12C6">
        <w:t>Call 911 if there are any injuries, fires, explosions, or other emergency situations.</w:t>
      </w:r>
    </w:p>
    <w:p w14:paraId="4239C2DD" w14:textId="77777777" w:rsidR="00E81953" w:rsidRPr="005A12C6" w:rsidRDefault="00E81953" w:rsidP="00E81953">
      <w:pPr>
        <w:pStyle w:val="ListParagraph"/>
        <w:numPr>
          <w:ilvl w:val="0"/>
          <w:numId w:val="6"/>
        </w:numPr>
      </w:pPr>
      <w:r w:rsidRPr="005A12C6">
        <w:t>Make notifications as described in this response plan</w:t>
      </w:r>
      <w:r>
        <w:t xml:space="preserve"> and document response actions.</w:t>
      </w:r>
    </w:p>
    <w:p w14:paraId="3CF57ECA" w14:textId="77777777" w:rsidR="00E81953" w:rsidRPr="005A12C6" w:rsidRDefault="00E81953" w:rsidP="00E81953">
      <w:pPr>
        <w:pStyle w:val="ListParagraph"/>
        <w:numPr>
          <w:ilvl w:val="0"/>
          <w:numId w:val="6"/>
        </w:numPr>
      </w:pPr>
      <w:r w:rsidRPr="005A12C6">
        <w:t>Isolate the spill area.</w:t>
      </w:r>
    </w:p>
    <w:p w14:paraId="310DD171" w14:textId="0480CF4D" w:rsidR="00E81953" w:rsidRDefault="00E81953" w:rsidP="00E81953">
      <w:pPr>
        <w:pStyle w:val="ListParagraph"/>
        <w:numPr>
          <w:ilvl w:val="0"/>
          <w:numId w:val="6"/>
        </w:numPr>
      </w:pPr>
      <w:r w:rsidRPr="005A12C6">
        <w:t>Put on personnel protection equipment (PPE).</w:t>
      </w:r>
    </w:p>
    <w:p w14:paraId="1DBF0B29" w14:textId="6E39AEAD" w:rsidR="0026668B" w:rsidRPr="005A12C6" w:rsidRDefault="0026668B" w:rsidP="0026668B">
      <w:pPr>
        <w:pStyle w:val="ListParagraph"/>
        <w:numPr>
          <w:ilvl w:val="0"/>
          <w:numId w:val="6"/>
        </w:numPr>
      </w:pPr>
      <w:r w:rsidRPr="005A12C6">
        <w:t>Communicat</w:t>
      </w:r>
      <w:r w:rsidR="002F7A83">
        <w:t>e</w:t>
      </w:r>
      <w:r w:rsidRPr="005A12C6">
        <w:t xml:space="preserve"> with the Qualified Individual, providing periodic updates on all response activities.</w:t>
      </w:r>
    </w:p>
    <w:p w14:paraId="5C9D6881" w14:textId="3BB2E0FA" w:rsidR="0026668B" w:rsidRPr="005A12C6" w:rsidRDefault="0026668B" w:rsidP="0026668B">
      <w:pPr>
        <w:pStyle w:val="ListParagraph"/>
        <w:numPr>
          <w:ilvl w:val="0"/>
          <w:numId w:val="6"/>
        </w:numPr>
      </w:pPr>
      <w:r w:rsidRPr="005A12C6">
        <w:t>Supervis</w:t>
      </w:r>
      <w:r w:rsidR="002F7A83">
        <w:t>e</w:t>
      </w:r>
      <w:r w:rsidRPr="005A12C6">
        <w:t xml:space="preserve"> response contractors and other on-scene response personnel.</w:t>
      </w:r>
    </w:p>
    <w:p w14:paraId="7A28AF85" w14:textId="528BCE40" w:rsidR="00E81953" w:rsidRDefault="00E81953" w:rsidP="00E81953">
      <w:pPr>
        <w:pStyle w:val="ListParagraph"/>
        <w:numPr>
          <w:ilvl w:val="0"/>
          <w:numId w:val="6"/>
        </w:numPr>
      </w:pPr>
      <w:r w:rsidRPr="005A12C6">
        <w:t>Deploy containment equipment as ap</w:t>
      </w:r>
      <w:r>
        <w:t xml:space="preserve">propriate </w:t>
      </w:r>
      <w:r w:rsidRPr="005A12C6">
        <w:t>following training guidelines and safety procedures</w:t>
      </w:r>
      <w:r w:rsidR="00BB59AF">
        <w:t xml:space="preserve">, see </w:t>
      </w:r>
      <w:r w:rsidR="00BB59AF" w:rsidRPr="00BB59AF">
        <w:rPr>
          <w:highlight w:val="magenta"/>
        </w:rPr>
        <w:t xml:space="preserve">Appendix </w:t>
      </w:r>
      <w:r w:rsidR="00320DB5">
        <w:rPr>
          <w:highlight w:val="magenta"/>
        </w:rPr>
        <w:t>A</w:t>
      </w:r>
      <w:r w:rsidR="00BB59AF" w:rsidRPr="00BB59AF">
        <w:rPr>
          <w:highlight w:val="magenta"/>
        </w:rPr>
        <w:t>.</w:t>
      </w:r>
    </w:p>
    <w:p w14:paraId="05E2687F" w14:textId="77777777" w:rsidR="00E81953" w:rsidRPr="005A12C6" w:rsidRDefault="00E81953" w:rsidP="00E81953">
      <w:pPr>
        <w:pStyle w:val="ListParagraph"/>
        <w:numPr>
          <w:ilvl w:val="0"/>
          <w:numId w:val="6"/>
        </w:numPr>
      </w:pPr>
      <w:r>
        <w:t>Assess spill threat including spill volume, areas impacted, environmental conditions, and direction of oil movement.</w:t>
      </w:r>
    </w:p>
    <w:p w14:paraId="59CF8842" w14:textId="77777777" w:rsidR="00E81953" w:rsidRPr="005A12C6" w:rsidRDefault="00E81953" w:rsidP="00E81953">
      <w:pPr>
        <w:pStyle w:val="ListParagraph"/>
        <w:numPr>
          <w:ilvl w:val="0"/>
          <w:numId w:val="6"/>
        </w:numPr>
      </w:pPr>
      <w:r w:rsidRPr="005A12C6">
        <w:t>Apply recovery equipment to recoverable product.</w:t>
      </w:r>
    </w:p>
    <w:p w14:paraId="09AB27B1" w14:textId="115C57B3" w:rsidR="00E81953" w:rsidRDefault="00E81953" w:rsidP="00E81953">
      <w:r>
        <w:t>*The order of these actions will depend on the situation.</w:t>
      </w:r>
    </w:p>
    <w:p w14:paraId="1E9D210E" w14:textId="470FBFD4" w:rsidR="00BE7AE9" w:rsidRDefault="00960CF4" w:rsidP="00960CF4">
      <w:pPr>
        <w:pStyle w:val="Heading2"/>
      </w:pPr>
      <w:bookmarkStart w:id="39" w:name="_Toc132966441"/>
      <w:r>
        <w:t xml:space="preserve">7.2 Procedures </w:t>
      </w:r>
      <w:r w:rsidR="00683E38">
        <w:t>if the Magnitude of a Spill Exceeds Response Resources</w:t>
      </w:r>
      <w:bookmarkEnd w:id="39"/>
    </w:p>
    <w:p w14:paraId="68C61A8B" w14:textId="3B7278B8" w:rsidR="00BB59AF" w:rsidRDefault="00683269" w:rsidP="00E81953">
      <w:r w:rsidRPr="00CF0E56">
        <w:rPr>
          <w:highlight w:val="green"/>
        </w:rPr>
        <w:t xml:space="preserve">A contract with a state approved Primary Response Contractor (PRC) is only required if </w:t>
      </w:r>
      <w:r w:rsidR="00843776" w:rsidRPr="00CF0E56">
        <w:rPr>
          <w:highlight w:val="green"/>
        </w:rPr>
        <w:t>a PRC is to be used to supply the initial response equipment described in WAC 173-180-217 and 173-180-220 through 173-180-222, as applicable.</w:t>
      </w:r>
      <w:r w:rsidR="006A7679" w:rsidRPr="00CF0E56">
        <w:rPr>
          <w:highlight w:val="green"/>
        </w:rPr>
        <w:t xml:space="preserve"> I</w:t>
      </w:r>
      <w:r w:rsidR="00A468E1" w:rsidRPr="00CF0E56">
        <w:rPr>
          <w:highlight w:val="green"/>
        </w:rPr>
        <w:t xml:space="preserve">f you plan to </w:t>
      </w:r>
      <w:r w:rsidR="004573A4" w:rsidRPr="00CF0E56">
        <w:rPr>
          <w:highlight w:val="green"/>
        </w:rPr>
        <w:t>me</w:t>
      </w:r>
      <w:r w:rsidR="00F33A1A" w:rsidRPr="00CF0E56">
        <w:rPr>
          <w:highlight w:val="green"/>
        </w:rPr>
        <w:t>e</w:t>
      </w:r>
      <w:r w:rsidR="004573A4" w:rsidRPr="00CF0E56">
        <w:rPr>
          <w:highlight w:val="green"/>
        </w:rPr>
        <w:t xml:space="preserve">t the requirements </w:t>
      </w:r>
      <w:r w:rsidR="00CE4084" w:rsidRPr="00CF0E56">
        <w:rPr>
          <w:highlight w:val="green"/>
        </w:rPr>
        <w:t xml:space="preserve">of </w:t>
      </w:r>
      <w:r w:rsidR="004573A4" w:rsidRPr="00CF0E56">
        <w:rPr>
          <w:highlight w:val="green"/>
        </w:rPr>
        <w:t>WAC 173-180-217 and 173-180-220 through 173-180-222</w:t>
      </w:r>
      <w:r w:rsidR="00CE4084" w:rsidRPr="00CF0E56">
        <w:rPr>
          <w:highlight w:val="green"/>
        </w:rPr>
        <w:t xml:space="preserve"> through some other means</w:t>
      </w:r>
      <w:r w:rsidR="005E6294" w:rsidRPr="00CF0E56">
        <w:rPr>
          <w:highlight w:val="green"/>
        </w:rPr>
        <w:t xml:space="preserve"> (for example facility owned equipment or agreement with the vessel owner)</w:t>
      </w:r>
      <w:r w:rsidR="00D22F37" w:rsidRPr="00CF0E56">
        <w:rPr>
          <w:highlight w:val="green"/>
        </w:rPr>
        <w:t xml:space="preserve"> you do not need to contract with a PRC. However, your plan should describe how you will call out response resources</w:t>
      </w:r>
      <w:r w:rsidR="008725E6" w:rsidRPr="00CF0E56">
        <w:rPr>
          <w:highlight w:val="green"/>
        </w:rPr>
        <w:t xml:space="preserve"> through a state approved PRC</w:t>
      </w:r>
      <w:r w:rsidR="00D22F37" w:rsidRPr="00CF0E56">
        <w:rPr>
          <w:highlight w:val="green"/>
        </w:rPr>
        <w:t xml:space="preserve"> if the magnitude of the spill exceeds </w:t>
      </w:r>
      <w:r w:rsidR="00776715" w:rsidRPr="00CF0E56">
        <w:rPr>
          <w:highlight w:val="green"/>
        </w:rPr>
        <w:t>the capability of your initial response resources.</w:t>
      </w:r>
      <w:r w:rsidR="00EF3657" w:rsidRPr="00CF0E56">
        <w:rPr>
          <w:highlight w:val="green"/>
        </w:rPr>
        <w:t xml:space="preserve"> State approved PRCs are listed online at </w:t>
      </w:r>
      <w:hyperlink r:id="rId20" w:history="1">
        <w:r w:rsidR="00E816E4" w:rsidRPr="00CF0E56">
          <w:rPr>
            <w:rStyle w:val="Hyperlink"/>
            <w:highlight w:val="green"/>
          </w:rPr>
          <w:t>https://ecology.wa.gov/Regulations-Permits/Plans-policies/Contingency-planning-for-oil-industry/Primary-response-contractors</w:t>
        </w:r>
      </w:hyperlink>
      <w:r w:rsidR="00E816E4" w:rsidRPr="00CF0E56">
        <w:rPr>
          <w:highlight w:val="green"/>
        </w:rPr>
        <w:t>. Your plan should li</w:t>
      </w:r>
      <w:r w:rsidR="006F39FD" w:rsidRPr="00CF0E56">
        <w:rPr>
          <w:highlight w:val="green"/>
        </w:rPr>
        <w:t>st contact information for a PRC</w:t>
      </w:r>
      <w:r w:rsidR="00A650C0" w:rsidRPr="00CF0E56">
        <w:rPr>
          <w:highlight w:val="green"/>
        </w:rPr>
        <w:t>(s)</w:t>
      </w:r>
      <w:r w:rsidR="006F39FD" w:rsidRPr="00CF0E56">
        <w:rPr>
          <w:highlight w:val="green"/>
        </w:rPr>
        <w:t xml:space="preserve"> that could respond</w:t>
      </w:r>
      <w:r w:rsidR="00A650C0" w:rsidRPr="00CF0E56">
        <w:rPr>
          <w:highlight w:val="green"/>
        </w:rPr>
        <w:t xml:space="preserve"> to each transfer location.</w:t>
      </w:r>
    </w:p>
    <w:p w14:paraId="318DED62" w14:textId="6361CA26" w:rsidR="00CF0E56" w:rsidRDefault="00CF0E56" w:rsidP="00E81953">
      <w:r w:rsidRPr="00923DD8">
        <w:rPr>
          <w:highlight w:val="cyan"/>
        </w:rPr>
        <w:t>If</w:t>
      </w:r>
      <w:r w:rsidR="00296BDB" w:rsidRPr="00923DD8">
        <w:rPr>
          <w:highlight w:val="cyan"/>
        </w:rPr>
        <w:t xml:space="preserve"> a spill exceeds </w:t>
      </w:r>
      <w:r w:rsidR="00D24AE1">
        <w:rPr>
          <w:highlight w:val="cyan"/>
        </w:rPr>
        <w:t xml:space="preserve">the </w:t>
      </w:r>
      <w:r w:rsidR="00296BDB" w:rsidRPr="00923DD8">
        <w:rPr>
          <w:highlight w:val="cyan"/>
        </w:rPr>
        <w:t>capacity of the initial response resources</w:t>
      </w:r>
      <w:r w:rsidR="00C90CA9" w:rsidRPr="00923DD8">
        <w:rPr>
          <w:highlight w:val="cyan"/>
        </w:rPr>
        <w:t xml:space="preserve"> call the following state approved Primary Response Contractors for assistance</w:t>
      </w:r>
      <w:r w:rsidR="003B2497" w:rsidRPr="00923DD8">
        <w:rPr>
          <w:highlight w:val="cyan"/>
        </w:rPr>
        <w:t>.</w:t>
      </w:r>
    </w:p>
    <w:tbl>
      <w:tblPr>
        <w:tblStyle w:val="TableGrid"/>
        <w:tblW w:w="0" w:type="auto"/>
        <w:tblLook w:val="04A0" w:firstRow="1" w:lastRow="0" w:firstColumn="1" w:lastColumn="0" w:noHBand="0" w:noVBand="1"/>
      </w:tblPr>
      <w:tblGrid>
        <w:gridCol w:w="4675"/>
        <w:gridCol w:w="4675"/>
      </w:tblGrid>
      <w:tr w:rsidR="009275E3" w14:paraId="07553E30" w14:textId="77777777" w:rsidTr="001970C7">
        <w:trPr>
          <w:cantSplit/>
        </w:trPr>
        <w:tc>
          <w:tcPr>
            <w:tcW w:w="4675" w:type="dxa"/>
          </w:tcPr>
          <w:p w14:paraId="7E887B23" w14:textId="691BE54C" w:rsidR="009275E3" w:rsidRPr="009275E3" w:rsidRDefault="009275E3" w:rsidP="001970C7">
            <w:pPr>
              <w:keepNext/>
              <w:jc w:val="center"/>
              <w:rPr>
                <w:b/>
                <w:bCs/>
              </w:rPr>
            </w:pPr>
            <w:r w:rsidRPr="009275E3">
              <w:rPr>
                <w:b/>
                <w:bCs/>
              </w:rPr>
              <w:t>PRC</w:t>
            </w:r>
          </w:p>
        </w:tc>
        <w:tc>
          <w:tcPr>
            <w:tcW w:w="4675" w:type="dxa"/>
          </w:tcPr>
          <w:p w14:paraId="54E8F03D" w14:textId="526F445D" w:rsidR="009275E3" w:rsidRPr="009275E3" w:rsidRDefault="009275E3" w:rsidP="001970C7">
            <w:pPr>
              <w:keepNext/>
              <w:jc w:val="center"/>
              <w:rPr>
                <w:b/>
                <w:bCs/>
              </w:rPr>
            </w:pPr>
            <w:r w:rsidRPr="009275E3">
              <w:rPr>
                <w:b/>
                <w:bCs/>
              </w:rPr>
              <w:t>Phone Number</w:t>
            </w:r>
          </w:p>
        </w:tc>
      </w:tr>
      <w:tr w:rsidR="009275E3" w14:paraId="392ACD79" w14:textId="77777777" w:rsidTr="001970C7">
        <w:trPr>
          <w:cantSplit/>
        </w:trPr>
        <w:tc>
          <w:tcPr>
            <w:tcW w:w="4675" w:type="dxa"/>
          </w:tcPr>
          <w:p w14:paraId="6C3F6BBC" w14:textId="0624525C" w:rsidR="009275E3" w:rsidRDefault="00B355D9" w:rsidP="001970C7">
            <w:pPr>
              <w:keepNext/>
            </w:pPr>
            <w:r>
              <w:t>Name of PRC</w:t>
            </w:r>
          </w:p>
        </w:tc>
        <w:tc>
          <w:tcPr>
            <w:tcW w:w="4675" w:type="dxa"/>
          </w:tcPr>
          <w:p w14:paraId="58150342" w14:textId="52DE6EC7" w:rsidR="009275E3" w:rsidRDefault="00B355D9" w:rsidP="001970C7">
            <w:pPr>
              <w:keepNext/>
            </w:pPr>
            <w:r>
              <w:t>Phone number</w:t>
            </w:r>
          </w:p>
        </w:tc>
      </w:tr>
      <w:tr w:rsidR="009275E3" w14:paraId="5B52F7CF" w14:textId="77777777" w:rsidTr="001970C7">
        <w:trPr>
          <w:cantSplit/>
        </w:trPr>
        <w:tc>
          <w:tcPr>
            <w:tcW w:w="4675" w:type="dxa"/>
          </w:tcPr>
          <w:p w14:paraId="3A197446" w14:textId="7AA68A5D" w:rsidR="009275E3" w:rsidRDefault="00B355D9" w:rsidP="001970C7">
            <w:pPr>
              <w:keepNext/>
            </w:pPr>
            <w:r>
              <w:t>Name of PRC</w:t>
            </w:r>
          </w:p>
        </w:tc>
        <w:tc>
          <w:tcPr>
            <w:tcW w:w="4675" w:type="dxa"/>
          </w:tcPr>
          <w:p w14:paraId="7D8E68AF" w14:textId="7B3FAD02" w:rsidR="009275E3" w:rsidRDefault="00B355D9" w:rsidP="001970C7">
            <w:pPr>
              <w:keepNext/>
            </w:pPr>
            <w:r>
              <w:t>Phone number</w:t>
            </w:r>
          </w:p>
        </w:tc>
      </w:tr>
    </w:tbl>
    <w:p w14:paraId="50D033CA" w14:textId="25E3C4E4" w:rsidR="00A650C0" w:rsidRDefault="00A650C0" w:rsidP="00E81953"/>
    <w:p w14:paraId="2E053705" w14:textId="74A29463" w:rsidR="002D0540" w:rsidRDefault="002D0540" w:rsidP="002D0540">
      <w:pPr>
        <w:pStyle w:val="Heading1"/>
      </w:pPr>
      <w:bookmarkStart w:id="40" w:name="_Toc132966442"/>
      <w:r>
        <w:t>8.0 Disposal Plan</w:t>
      </w:r>
      <w:bookmarkEnd w:id="40"/>
    </w:p>
    <w:p w14:paraId="4564E96C" w14:textId="77777777" w:rsidR="00591E14" w:rsidRPr="007A1807" w:rsidRDefault="00591E14" w:rsidP="00591E14">
      <w:r w:rsidRPr="00562FF5">
        <w:rPr>
          <w:highlight w:val="green"/>
        </w:rPr>
        <w:t xml:space="preserve">The following text will meet the requirements for the disposal plan section. </w:t>
      </w:r>
    </w:p>
    <w:p w14:paraId="4B5B9CFD" w14:textId="0D8AD99E" w:rsidR="00591E14" w:rsidRPr="00562FF5" w:rsidRDefault="00591E14" w:rsidP="00591E14">
      <w:pPr>
        <w:pStyle w:val="DescriptionLangauge"/>
        <w:rPr>
          <w:rFonts w:asciiTheme="minorHAnsi" w:hAnsiTheme="minorHAnsi" w:cstheme="minorHAnsi"/>
          <w:b/>
          <w:i w:val="0"/>
          <w:sz w:val="22"/>
          <w:szCs w:val="22"/>
        </w:rPr>
      </w:pPr>
      <w:r w:rsidRPr="00562FF5">
        <w:rPr>
          <w:rFonts w:asciiTheme="minorHAnsi" w:hAnsiTheme="minorHAnsi" w:cstheme="minorHAnsi"/>
          <w:i w:val="0"/>
          <w:sz w:val="22"/>
          <w:szCs w:val="22"/>
        </w:rPr>
        <w:t xml:space="preserve">A large volume of waste can be generated during an oil spill cleanup. The collection, storage, transport, treatment, and disposal can require significant logistical efforts and must be managed in compliance with local, </w:t>
      </w:r>
      <w:r w:rsidR="00026D65" w:rsidRPr="00562FF5">
        <w:rPr>
          <w:rFonts w:asciiTheme="minorHAnsi" w:hAnsiTheme="minorHAnsi" w:cstheme="minorHAnsi"/>
          <w:i w:val="0"/>
          <w:sz w:val="22"/>
          <w:szCs w:val="22"/>
        </w:rPr>
        <w:t>state,</w:t>
      </w:r>
      <w:r w:rsidRPr="00562FF5">
        <w:rPr>
          <w:rFonts w:asciiTheme="minorHAnsi" w:hAnsiTheme="minorHAnsi" w:cstheme="minorHAnsi"/>
          <w:i w:val="0"/>
          <w:sz w:val="22"/>
          <w:szCs w:val="22"/>
        </w:rPr>
        <w:t xml:space="preserve"> and federal regulations. Types of waste include recovered oil, oily debris, oiled material such as sorbent and boom, contaminated PPE, contaminated soil, and oil/water mixes. Non-oiled waste from staff support and logistics must also be considered.</w:t>
      </w:r>
    </w:p>
    <w:p w14:paraId="14A27E10" w14:textId="77777777" w:rsidR="00591E14" w:rsidRPr="00562FF5" w:rsidRDefault="00591E14" w:rsidP="00591E14">
      <w:pPr>
        <w:spacing w:after="0" w:line="240" w:lineRule="auto"/>
      </w:pPr>
      <w:r w:rsidRPr="00562FF5">
        <w:t xml:space="preserve"> </w:t>
      </w:r>
    </w:p>
    <w:p w14:paraId="38CAF1B9" w14:textId="60AC382B" w:rsidR="00591E14" w:rsidRPr="00562FF5" w:rsidRDefault="00591E14" w:rsidP="00591E14">
      <w:pPr>
        <w:spacing w:after="0" w:line="240" w:lineRule="auto"/>
      </w:pPr>
      <w:r w:rsidRPr="00562FF5">
        <w:t xml:space="preserve">At the onset of a response a waste management plan must be prepared to describe the details of how waste will be managed and how the entire volume of recovered oil and oiled wastes will be tracked and accounted for over the course of the response effort. The plan covers all aspects of waste management including regulatory compliance, quantities and types of waste, waste minimization and segregation, temporary and interim storage, transport, and disposal arrangements. </w:t>
      </w:r>
    </w:p>
    <w:p w14:paraId="5CA80BBD" w14:textId="77777777" w:rsidR="00591E14" w:rsidRPr="00E11098" w:rsidRDefault="00591E14" w:rsidP="00591E14">
      <w:pPr>
        <w:spacing w:after="0" w:line="240" w:lineRule="auto"/>
        <w:rPr>
          <w:highlight w:val="cyan"/>
        </w:rPr>
      </w:pPr>
    </w:p>
    <w:p w14:paraId="35D74114" w14:textId="49F3A4F5" w:rsidR="00591E14" w:rsidRPr="00562FF5" w:rsidRDefault="00591E14" w:rsidP="00591E14">
      <w:pPr>
        <w:spacing w:after="0" w:line="240" w:lineRule="auto"/>
      </w:pPr>
      <w:r w:rsidRPr="00E11098">
        <w:rPr>
          <w:rFonts w:cs="Times New Roman"/>
          <w:highlight w:val="yellow"/>
        </w:rPr>
        <w:t xml:space="preserve">(Insert Company Name) </w:t>
      </w:r>
      <w:r w:rsidRPr="00562FF5">
        <w:rPr>
          <w:rFonts w:cs="Times New Roman"/>
        </w:rPr>
        <w:t xml:space="preserve">commits to using the waste management plan format contained in the NWACP.  </w:t>
      </w:r>
      <w:r w:rsidRPr="00562FF5">
        <w:t>The NWACP contains a detailed response tool for incident-specific waste management. This guidance, including the template incident disposal plan and waste management tracking forms, will be used during a response. Waste disposal records will be provided to Ecology, if requested.</w:t>
      </w:r>
    </w:p>
    <w:p w14:paraId="1DE879EE" w14:textId="77777777" w:rsidR="00591E14" w:rsidRPr="00562FF5" w:rsidRDefault="00591E14" w:rsidP="00591E14">
      <w:pPr>
        <w:spacing w:after="0" w:line="240" w:lineRule="auto"/>
      </w:pPr>
    </w:p>
    <w:p w14:paraId="7A9A54E2" w14:textId="00419B50" w:rsidR="00591E14" w:rsidRDefault="00591E14" w:rsidP="00591E14">
      <w:pPr>
        <w:pStyle w:val="ListParagraph"/>
        <w:numPr>
          <w:ilvl w:val="0"/>
          <w:numId w:val="8"/>
        </w:numPr>
        <w:spacing w:after="0" w:line="240" w:lineRule="auto"/>
        <w:rPr>
          <w:color w:val="2E74B5" w:themeColor="accent5" w:themeShade="BF"/>
        </w:rPr>
      </w:pPr>
      <w:r w:rsidRPr="00562FF5">
        <w:t xml:space="preserve">Response Tool 9405, Disposal Guidance for Washington State </w:t>
      </w:r>
      <w:hyperlink r:id="rId21" w:history="1">
        <w:r w:rsidR="002F6867" w:rsidRPr="00C50BA1">
          <w:rPr>
            <w:rStyle w:val="Hyperlink"/>
          </w:rPr>
          <w:t>https://www.rrt10nwac.com/NWACP/Default.aspx</w:t>
        </w:r>
      </w:hyperlink>
      <w:r w:rsidR="002F6867">
        <w:t xml:space="preserve"> </w:t>
      </w:r>
    </w:p>
    <w:p w14:paraId="6F598E89" w14:textId="044A574B" w:rsidR="007372B0" w:rsidRDefault="007372B0" w:rsidP="007372B0">
      <w:pPr>
        <w:spacing w:after="0" w:line="240" w:lineRule="auto"/>
        <w:rPr>
          <w:color w:val="2E74B5" w:themeColor="accent5" w:themeShade="BF"/>
        </w:rPr>
      </w:pPr>
    </w:p>
    <w:p w14:paraId="33038D99" w14:textId="76D07CD2" w:rsidR="0009402B" w:rsidRDefault="0009402B" w:rsidP="0009402B">
      <w:pPr>
        <w:pStyle w:val="Heading1"/>
      </w:pPr>
      <w:bookmarkStart w:id="41" w:name="_Toc132966443"/>
      <w:r>
        <w:t xml:space="preserve">9.0 </w:t>
      </w:r>
      <w:r w:rsidR="00167CEE">
        <w:t>Safety and Health Plan</w:t>
      </w:r>
      <w:bookmarkEnd w:id="41"/>
    </w:p>
    <w:p w14:paraId="0F8397D4" w14:textId="13C2E4E5" w:rsidR="009D2615" w:rsidRPr="005A12C6" w:rsidRDefault="009D2615" w:rsidP="009D2615">
      <w:r w:rsidRPr="005A12C6">
        <w:rPr>
          <w:highlight w:val="green"/>
        </w:rPr>
        <w:t xml:space="preserve">This </w:t>
      </w:r>
      <w:r>
        <w:rPr>
          <w:highlight w:val="green"/>
        </w:rPr>
        <w:t>section</w:t>
      </w:r>
      <w:r w:rsidRPr="005A12C6">
        <w:rPr>
          <w:highlight w:val="green"/>
        </w:rPr>
        <w:t xml:space="preserve"> should describe the safety and healt</w:t>
      </w:r>
      <w:r>
        <w:rPr>
          <w:highlight w:val="green"/>
        </w:rPr>
        <w:t>h plans to be implemented at all</w:t>
      </w:r>
      <w:r w:rsidRPr="005A12C6">
        <w:rPr>
          <w:highlight w:val="green"/>
        </w:rPr>
        <w:t xml:space="preserve"> transfer location. It must provide as much detailed information as is practicable in advance of an actual discharge. Existing company health and safety plans can be used. </w:t>
      </w:r>
      <w:sdt>
        <w:sdtPr>
          <w:rPr>
            <w:highlight w:val="green"/>
          </w:rPr>
          <w:id w:val="-988008929"/>
          <w:placeholder>
            <w:docPart w:val="937699F6542C47BDB15ABF33C8C7BEE5"/>
          </w:placeholder>
        </w:sdtPr>
        <w:sdtEndPr/>
        <w:sdtContent>
          <w:r w:rsidRPr="00F60BB9">
            <w:rPr>
              <w:highlight w:val="green"/>
            </w:rPr>
            <w:t>The NWACP</w:t>
          </w:r>
          <w:r w:rsidR="00852C64">
            <w:rPr>
              <w:highlight w:val="green"/>
            </w:rPr>
            <w:t xml:space="preserve"> Section 9203</w:t>
          </w:r>
          <w:r w:rsidRPr="00F60BB9">
            <w:rPr>
              <w:highlight w:val="green"/>
            </w:rPr>
            <w:t xml:space="preserve"> includes guidance on Health and Safety </w:t>
          </w:r>
          <w:r w:rsidRPr="00852C64">
            <w:rPr>
              <w:highlight w:val="green"/>
            </w:rPr>
            <w:t xml:space="preserve">plans </w:t>
          </w:r>
          <w:hyperlink r:id="rId22" w:history="1">
            <w:r w:rsidR="00852C64" w:rsidRPr="00852C64">
              <w:rPr>
                <w:rStyle w:val="Hyperlink"/>
                <w:highlight w:val="green"/>
              </w:rPr>
              <w:t>https://www.rrt10nwac.com/NWACP/Default.aspx</w:t>
            </w:r>
          </w:hyperlink>
          <w:r w:rsidRPr="00F60BB9">
            <w:rPr>
              <w:highlight w:val="green"/>
            </w:rPr>
            <w:t xml:space="preserve">. </w:t>
          </w:r>
        </w:sdtContent>
      </w:sdt>
      <w:r w:rsidRPr="005A12C6">
        <w:rPr>
          <w:highlight w:val="green"/>
        </w:rPr>
        <w:t>Possible topics include:</w:t>
      </w:r>
    </w:p>
    <w:p w14:paraId="466468EC" w14:textId="77777777" w:rsidR="009D2615" w:rsidRPr="005A12C6" w:rsidRDefault="009D2615" w:rsidP="009D2615">
      <w:pPr>
        <w:pStyle w:val="ListParagraph"/>
        <w:numPr>
          <w:ilvl w:val="0"/>
          <w:numId w:val="9"/>
        </w:numPr>
      </w:pPr>
      <w:r w:rsidRPr="005A12C6">
        <w:t>Safety and health risk or hazard analysis for each site task and operation.</w:t>
      </w:r>
    </w:p>
    <w:p w14:paraId="1519F576" w14:textId="77777777" w:rsidR="009D2615" w:rsidRPr="005A12C6" w:rsidRDefault="009D2615" w:rsidP="009D2615">
      <w:pPr>
        <w:pStyle w:val="ListParagraph"/>
        <w:numPr>
          <w:ilvl w:val="0"/>
          <w:numId w:val="9"/>
        </w:numPr>
      </w:pPr>
      <w:r w:rsidRPr="005A12C6">
        <w:t>Employee training assignments.</w:t>
      </w:r>
    </w:p>
    <w:p w14:paraId="1FEA6D89" w14:textId="77777777" w:rsidR="009D2615" w:rsidRPr="005A12C6" w:rsidRDefault="009D2615" w:rsidP="009D2615">
      <w:pPr>
        <w:pStyle w:val="ListParagraph"/>
        <w:numPr>
          <w:ilvl w:val="0"/>
          <w:numId w:val="9"/>
        </w:numPr>
      </w:pPr>
      <w:r w:rsidRPr="005A12C6">
        <w:t>Personal protective equipment (PPE) to be used by employees for each of the site tasks and operations being conducted.</w:t>
      </w:r>
    </w:p>
    <w:p w14:paraId="7F78E70C" w14:textId="77777777" w:rsidR="009D2615" w:rsidRPr="005A12C6" w:rsidRDefault="009D2615" w:rsidP="009D2615">
      <w:pPr>
        <w:pStyle w:val="ListParagraph"/>
        <w:numPr>
          <w:ilvl w:val="0"/>
          <w:numId w:val="9"/>
        </w:numPr>
      </w:pPr>
      <w:r w:rsidRPr="005A12C6">
        <w:t>Medical surveillance requirements.</w:t>
      </w:r>
    </w:p>
    <w:p w14:paraId="5C44C619" w14:textId="77777777" w:rsidR="009D2615" w:rsidRPr="005A12C6" w:rsidRDefault="009D2615" w:rsidP="009D2615">
      <w:pPr>
        <w:pStyle w:val="ListParagraph"/>
        <w:numPr>
          <w:ilvl w:val="0"/>
          <w:numId w:val="9"/>
        </w:numPr>
      </w:pPr>
      <w:r w:rsidRPr="005A12C6">
        <w:t>Frequency and types of air monitoring, personnel monitoring, and environmental sampling techniques and instrumentation to be used.</w:t>
      </w:r>
    </w:p>
    <w:p w14:paraId="557087F8" w14:textId="77777777" w:rsidR="009D2615" w:rsidRPr="005A12C6" w:rsidRDefault="009D2615" w:rsidP="009D2615">
      <w:pPr>
        <w:pStyle w:val="ListParagraph"/>
        <w:numPr>
          <w:ilvl w:val="0"/>
          <w:numId w:val="9"/>
        </w:numPr>
      </w:pPr>
      <w:r w:rsidRPr="005A12C6">
        <w:t>Site control measures.</w:t>
      </w:r>
    </w:p>
    <w:p w14:paraId="591D1B98" w14:textId="77777777" w:rsidR="009D2615" w:rsidRPr="005A12C6" w:rsidRDefault="009D2615" w:rsidP="009D2615">
      <w:pPr>
        <w:pStyle w:val="ListParagraph"/>
        <w:numPr>
          <w:ilvl w:val="0"/>
          <w:numId w:val="9"/>
        </w:numPr>
      </w:pPr>
      <w:r w:rsidRPr="005A12C6">
        <w:t>Decontamination procedures.</w:t>
      </w:r>
    </w:p>
    <w:p w14:paraId="4CB882A4" w14:textId="77777777" w:rsidR="009D2615" w:rsidRDefault="009D2615" w:rsidP="009D2615">
      <w:pPr>
        <w:pStyle w:val="ListParagraph"/>
        <w:numPr>
          <w:ilvl w:val="0"/>
          <w:numId w:val="9"/>
        </w:numPr>
      </w:pPr>
      <w:r w:rsidRPr="005A12C6">
        <w:t>Confined space entry procedures.</w:t>
      </w:r>
    </w:p>
    <w:p w14:paraId="5D78A10C" w14:textId="77777777" w:rsidR="009D2615" w:rsidRDefault="009D2615" w:rsidP="009D2615">
      <w:pPr>
        <w:pStyle w:val="ListParagraph"/>
        <w:numPr>
          <w:ilvl w:val="0"/>
          <w:numId w:val="9"/>
        </w:numPr>
      </w:pPr>
      <w:r>
        <w:t>Location of nearest medical facilities.</w:t>
      </w:r>
    </w:p>
    <w:p w14:paraId="77C73088" w14:textId="77777777" w:rsidR="009D2615" w:rsidRPr="005A12C6" w:rsidRDefault="009D2615" w:rsidP="009D2615">
      <w:pPr>
        <w:pStyle w:val="ListParagraph"/>
        <w:numPr>
          <w:ilvl w:val="0"/>
          <w:numId w:val="9"/>
        </w:numPr>
      </w:pPr>
      <w:r>
        <w:t>Procedure for contacting emergency services (911).</w:t>
      </w:r>
    </w:p>
    <w:p w14:paraId="06D4FDA9" w14:textId="4E697645" w:rsidR="007372B0" w:rsidRDefault="00BD36C8" w:rsidP="007372B0">
      <w:pPr>
        <w:pStyle w:val="Heading1"/>
      </w:pPr>
      <w:bookmarkStart w:id="42" w:name="_Toc132966444"/>
      <w:r>
        <w:t>10.0</w:t>
      </w:r>
      <w:r w:rsidR="007372B0">
        <w:t xml:space="preserve"> Drills</w:t>
      </w:r>
      <w:bookmarkEnd w:id="42"/>
    </w:p>
    <w:p w14:paraId="26381BA6" w14:textId="5F4E14AF" w:rsidR="007E7740" w:rsidRDefault="007E7740" w:rsidP="007E7740">
      <w:r w:rsidRPr="00E11098">
        <w:rPr>
          <w:rFonts w:cs="Times New Roman"/>
          <w:highlight w:val="yellow"/>
        </w:rPr>
        <w:t xml:space="preserve">(Insert Company Name) </w:t>
      </w:r>
      <w:r w:rsidRPr="00E11098">
        <w:rPr>
          <w:highlight w:val="cyan"/>
        </w:rPr>
        <w:t>commit</w:t>
      </w:r>
      <w:r>
        <w:rPr>
          <w:highlight w:val="cyan"/>
        </w:rPr>
        <w:t xml:space="preserve">s to participating in </w:t>
      </w:r>
      <w:r w:rsidRPr="00E11098">
        <w:rPr>
          <w:highlight w:val="cyan"/>
        </w:rPr>
        <w:t>drill</w:t>
      </w:r>
      <w:r>
        <w:rPr>
          <w:highlight w:val="cyan"/>
        </w:rPr>
        <w:t xml:space="preserve">s and exercises </w:t>
      </w:r>
      <w:r w:rsidR="00121561">
        <w:rPr>
          <w:highlight w:val="cyan"/>
        </w:rPr>
        <w:t xml:space="preserve">over a triennial cycle </w:t>
      </w:r>
      <w:r w:rsidRPr="00E11098">
        <w:rPr>
          <w:highlight w:val="cyan"/>
        </w:rPr>
        <w:t>to ensure improvements to our response plan and incident responses</w:t>
      </w:r>
      <w:r w:rsidRPr="00E11098">
        <w:rPr>
          <w:rFonts w:cs="Times New Roman"/>
          <w:highlight w:val="cyan"/>
        </w:rPr>
        <w:t xml:space="preserve">. </w:t>
      </w:r>
      <w:r w:rsidRPr="00E11098">
        <w:rPr>
          <w:rFonts w:cs="Times New Roman"/>
          <w:highlight w:val="yellow"/>
        </w:rPr>
        <w:t>(Insert Company Name)</w:t>
      </w:r>
      <w:r w:rsidRPr="00E11098">
        <w:rPr>
          <w:rFonts w:cs="Times New Roman"/>
          <w:highlight w:val="cyan"/>
        </w:rPr>
        <w:t xml:space="preserve"> </w:t>
      </w:r>
      <w:r w:rsidRPr="00E11098">
        <w:rPr>
          <w:highlight w:val="cyan"/>
        </w:rPr>
        <w:t>will participate in unannounced dr</w:t>
      </w:r>
      <w:r w:rsidRPr="004C6D7F">
        <w:rPr>
          <w:highlight w:val="cyan"/>
        </w:rPr>
        <w:t>ill</w:t>
      </w:r>
      <w:r w:rsidR="00DC3AB3" w:rsidRPr="004C6D7F">
        <w:rPr>
          <w:highlight w:val="cyan"/>
        </w:rPr>
        <w:t>s</w:t>
      </w:r>
      <w:r w:rsidR="003726D2" w:rsidRPr="004C6D7F">
        <w:rPr>
          <w:highlight w:val="cyan"/>
        </w:rPr>
        <w:t xml:space="preserve"> described in WAC 173-180-810.</w:t>
      </w:r>
      <w:r w:rsidR="00F91EDC" w:rsidRPr="004C6D7F">
        <w:rPr>
          <w:highlight w:val="cyan"/>
        </w:rPr>
        <w:t xml:space="preserve"> </w:t>
      </w:r>
      <w:r w:rsidR="00BD36C8" w:rsidRPr="00E11098">
        <w:rPr>
          <w:rFonts w:cs="Times New Roman"/>
          <w:highlight w:val="yellow"/>
        </w:rPr>
        <w:t>(Insert Company Name)</w:t>
      </w:r>
      <w:r w:rsidR="00BD36C8" w:rsidRPr="00E11098">
        <w:rPr>
          <w:rFonts w:cs="Times New Roman"/>
          <w:highlight w:val="cyan"/>
        </w:rPr>
        <w:t xml:space="preserve"> </w:t>
      </w:r>
      <w:r w:rsidR="00BD36C8" w:rsidRPr="00BD36C8">
        <w:rPr>
          <w:highlight w:val="cyan"/>
        </w:rPr>
        <w:t>commits to</w:t>
      </w:r>
      <w:r w:rsidR="00BD36C8" w:rsidRPr="00BD36C8">
        <w:rPr>
          <w:highlight w:val="cyan"/>
        </w:rPr>
        <w:t xml:space="preserve"> design drill</w:t>
      </w:r>
      <w:r w:rsidR="00BD36C8">
        <w:rPr>
          <w:highlight w:val="cyan"/>
        </w:rPr>
        <w:t>s</w:t>
      </w:r>
      <w:r w:rsidR="00BD36C8" w:rsidRPr="00BD36C8">
        <w:rPr>
          <w:highlight w:val="cyan"/>
        </w:rPr>
        <w:t xml:space="preserve"> with Ecology and to schedule drills in advance using the </w:t>
      </w:r>
      <w:hyperlink r:id="rId23" w:history="1">
        <w:r w:rsidR="00BD36C8" w:rsidRPr="00BD36C8">
          <w:rPr>
            <w:rStyle w:val="Hyperlink"/>
            <w:highlight w:val="cyan"/>
          </w:rPr>
          <w:t>Northwest Area Committee’s exercise schedule</w:t>
        </w:r>
      </w:hyperlink>
      <w:r w:rsidR="00BD36C8" w:rsidRPr="00BD36C8">
        <w:rPr>
          <w:highlight w:val="cyan"/>
        </w:rPr>
        <w:t xml:space="preserve"> as described in WAC 173-180-815</w:t>
      </w:r>
      <w:r w:rsidR="00BD36C8">
        <w:rPr>
          <w:highlight w:val="cyan"/>
        </w:rPr>
        <w:t xml:space="preserve">. </w:t>
      </w:r>
      <w:r w:rsidR="00F91EDC" w:rsidRPr="00BD36C8">
        <w:rPr>
          <w:highlight w:val="cyan"/>
        </w:rPr>
        <w:t xml:space="preserve">Drill </w:t>
      </w:r>
      <w:r w:rsidR="00F91EDC" w:rsidRPr="004C6D7F">
        <w:rPr>
          <w:highlight w:val="cyan"/>
        </w:rPr>
        <w:t>records will be kept for three years and will be available to ecology upon request.</w:t>
      </w:r>
    </w:p>
    <w:tbl>
      <w:tblPr>
        <w:tblStyle w:val="TableGrid"/>
        <w:tblW w:w="0" w:type="auto"/>
        <w:tblLook w:val="04A0" w:firstRow="1" w:lastRow="0" w:firstColumn="1" w:lastColumn="0" w:noHBand="0" w:noVBand="1"/>
      </w:tblPr>
      <w:tblGrid>
        <w:gridCol w:w="2695"/>
        <w:gridCol w:w="2070"/>
        <w:gridCol w:w="4585"/>
      </w:tblGrid>
      <w:tr w:rsidR="00B0413A" w14:paraId="765AB523" w14:textId="77777777" w:rsidTr="001970C7">
        <w:trPr>
          <w:cantSplit/>
        </w:trPr>
        <w:tc>
          <w:tcPr>
            <w:tcW w:w="9350" w:type="dxa"/>
            <w:gridSpan w:val="3"/>
          </w:tcPr>
          <w:p w14:paraId="39FB3CDD" w14:textId="0DF59DB9" w:rsidR="00B0413A" w:rsidRPr="004C6D7F" w:rsidRDefault="00B0413A" w:rsidP="001970C7">
            <w:pPr>
              <w:keepNext/>
              <w:jc w:val="center"/>
              <w:rPr>
                <w:rFonts w:cstheme="minorHAnsi"/>
                <w:highlight w:val="cyan"/>
              </w:rPr>
            </w:pPr>
            <w:r w:rsidRPr="004C6D7F">
              <w:rPr>
                <w:rFonts w:cstheme="minorHAnsi"/>
                <w:highlight w:val="cyan"/>
              </w:rPr>
              <w:t>Drill Program</w:t>
            </w:r>
          </w:p>
        </w:tc>
      </w:tr>
      <w:tr w:rsidR="00C47FD7" w14:paraId="083BDECF" w14:textId="77777777" w:rsidTr="00BD36C8">
        <w:trPr>
          <w:cantSplit/>
        </w:trPr>
        <w:tc>
          <w:tcPr>
            <w:tcW w:w="2695" w:type="dxa"/>
            <w:tcBorders>
              <w:top w:val="single" w:sz="0" w:space="0" w:color="auto"/>
              <w:left w:val="single" w:sz="0" w:space="0" w:color="auto"/>
              <w:right w:val="single" w:sz="0" w:space="0" w:color="auto"/>
            </w:tcBorders>
            <w:vAlign w:val="bottom"/>
          </w:tcPr>
          <w:p w14:paraId="10E3EB2A" w14:textId="727E0DA8" w:rsidR="00C47FD7" w:rsidRPr="004C6D7F" w:rsidRDefault="00C47FD7" w:rsidP="001970C7">
            <w:pPr>
              <w:keepNext/>
              <w:rPr>
                <w:rFonts w:cstheme="minorHAnsi"/>
                <w:b/>
                <w:bCs/>
                <w:highlight w:val="cyan"/>
              </w:rPr>
            </w:pPr>
            <w:r w:rsidRPr="004C6D7F">
              <w:rPr>
                <w:rFonts w:cstheme="minorHAnsi"/>
                <w:b/>
                <w:bCs/>
                <w:sz w:val="20"/>
                <w:highlight w:val="cyan"/>
              </w:rPr>
              <w:t>Type of Drill</w:t>
            </w:r>
          </w:p>
        </w:tc>
        <w:tc>
          <w:tcPr>
            <w:tcW w:w="2070" w:type="dxa"/>
            <w:tcBorders>
              <w:top w:val="single" w:sz="0" w:space="0" w:color="auto"/>
              <w:bottom w:val="single" w:sz="0" w:space="0" w:color="auto"/>
              <w:right w:val="single" w:sz="0" w:space="0" w:color="auto"/>
            </w:tcBorders>
          </w:tcPr>
          <w:p w14:paraId="12C17005" w14:textId="68DED5F9" w:rsidR="00C47FD7" w:rsidRPr="004C6D7F" w:rsidRDefault="00C47FD7" w:rsidP="001970C7">
            <w:pPr>
              <w:keepNext/>
              <w:rPr>
                <w:rFonts w:cstheme="minorHAnsi"/>
                <w:b/>
                <w:bCs/>
                <w:highlight w:val="cyan"/>
              </w:rPr>
            </w:pPr>
            <w:r w:rsidRPr="004C6D7F">
              <w:rPr>
                <w:rFonts w:cstheme="minorHAnsi"/>
                <w:b/>
                <w:bCs/>
                <w:sz w:val="20"/>
                <w:highlight w:val="cyan"/>
              </w:rPr>
              <w:t>Frequency Within the Triennial Cycle</w:t>
            </w:r>
          </w:p>
        </w:tc>
        <w:tc>
          <w:tcPr>
            <w:tcW w:w="4585" w:type="dxa"/>
            <w:tcBorders>
              <w:top w:val="single" w:sz="0" w:space="0" w:color="auto"/>
              <w:bottom w:val="single" w:sz="0" w:space="0" w:color="auto"/>
              <w:right w:val="single" w:sz="0" w:space="0" w:color="auto"/>
            </w:tcBorders>
            <w:vAlign w:val="bottom"/>
          </w:tcPr>
          <w:p w14:paraId="21F3276A" w14:textId="47C399AF" w:rsidR="00C47FD7" w:rsidRPr="004C6D7F" w:rsidRDefault="00C47FD7" w:rsidP="001970C7">
            <w:pPr>
              <w:keepNext/>
              <w:rPr>
                <w:rFonts w:cstheme="minorHAnsi"/>
                <w:b/>
                <w:bCs/>
                <w:highlight w:val="cyan"/>
              </w:rPr>
            </w:pPr>
            <w:r w:rsidRPr="004C6D7F">
              <w:rPr>
                <w:rFonts w:cstheme="minorHAnsi"/>
                <w:b/>
                <w:bCs/>
                <w:sz w:val="20"/>
                <w:highlight w:val="cyan"/>
              </w:rPr>
              <w:t>Scope and Scale</w:t>
            </w:r>
          </w:p>
        </w:tc>
      </w:tr>
      <w:tr w:rsidR="00C47FD7" w14:paraId="6F53F529" w14:textId="77777777" w:rsidTr="00BD36C8">
        <w:trPr>
          <w:cantSplit/>
        </w:trPr>
        <w:tc>
          <w:tcPr>
            <w:tcW w:w="2695" w:type="dxa"/>
            <w:tcBorders>
              <w:top w:val="single" w:sz="0" w:space="0" w:color="auto"/>
              <w:left w:val="single" w:sz="0" w:space="0" w:color="auto"/>
              <w:bottom w:val="single" w:sz="0" w:space="0" w:color="auto"/>
              <w:right w:val="single" w:sz="0" w:space="0" w:color="auto"/>
            </w:tcBorders>
          </w:tcPr>
          <w:p w14:paraId="7BDF61BE" w14:textId="35EB9B74" w:rsidR="00C47FD7" w:rsidRPr="004C6D7F" w:rsidRDefault="00C47FD7" w:rsidP="001970C7">
            <w:pPr>
              <w:keepNext/>
              <w:rPr>
                <w:rFonts w:cstheme="minorHAnsi"/>
                <w:highlight w:val="cyan"/>
              </w:rPr>
            </w:pPr>
            <w:r w:rsidRPr="004C6D7F">
              <w:rPr>
                <w:rFonts w:cstheme="minorHAnsi"/>
                <w:sz w:val="20"/>
                <w:highlight w:val="cyan"/>
              </w:rPr>
              <w:t>Qualified individual (QI) notification</w:t>
            </w:r>
          </w:p>
        </w:tc>
        <w:tc>
          <w:tcPr>
            <w:tcW w:w="2070" w:type="dxa"/>
            <w:tcBorders>
              <w:bottom w:val="single" w:sz="0" w:space="0" w:color="auto"/>
              <w:right w:val="single" w:sz="0" w:space="0" w:color="auto"/>
            </w:tcBorders>
          </w:tcPr>
          <w:p w14:paraId="43B5BF38" w14:textId="2AB7728E" w:rsidR="00C47FD7" w:rsidRPr="004C6D7F" w:rsidRDefault="00C47FD7" w:rsidP="001970C7">
            <w:pPr>
              <w:keepNext/>
              <w:rPr>
                <w:rFonts w:cstheme="minorHAnsi"/>
                <w:highlight w:val="cyan"/>
              </w:rPr>
            </w:pPr>
            <w:r w:rsidRPr="004C6D7F">
              <w:rPr>
                <w:rFonts w:cstheme="minorHAnsi"/>
                <w:sz w:val="20"/>
                <w:highlight w:val="cyan"/>
              </w:rPr>
              <w:t>12 – Quarterly each year of the cycle</w:t>
            </w:r>
          </w:p>
        </w:tc>
        <w:tc>
          <w:tcPr>
            <w:tcW w:w="4585" w:type="dxa"/>
            <w:tcBorders>
              <w:bottom w:val="single" w:sz="0" w:space="0" w:color="auto"/>
              <w:right w:val="single" w:sz="0" w:space="0" w:color="auto"/>
            </w:tcBorders>
          </w:tcPr>
          <w:p w14:paraId="2E75914D" w14:textId="5AB27B04" w:rsidR="00C47FD7" w:rsidRPr="004C6D7F" w:rsidRDefault="00C47FD7" w:rsidP="001970C7">
            <w:pPr>
              <w:keepNext/>
              <w:rPr>
                <w:rFonts w:cstheme="minorHAnsi"/>
                <w:highlight w:val="cyan"/>
              </w:rPr>
            </w:pPr>
            <w:r w:rsidRPr="004C6D7F">
              <w:rPr>
                <w:rFonts w:cstheme="minorHAnsi"/>
                <w:sz w:val="20"/>
                <w:highlight w:val="cyan"/>
              </w:rPr>
              <w:t>Notify QI and alternate QI(s).</w:t>
            </w:r>
          </w:p>
        </w:tc>
      </w:tr>
      <w:tr w:rsidR="00C47FD7" w14:paraId="3929CA52" w14:textId="77777777" w:rsidTr="00BD36C8">
        <w:trPr>
          <w:cantSplit/>
        </w:trPr>
        <w:tc>
          <w:tcPr>
            <w:tcW w:w="2695" w:type="dxa"/>
            <w:tcBorders>
              <w:left w:val="single" w:sz="0" w:space="0" w:color="auto"/>
              <w:bottom w:val="single" w:sz="0" w:space="0" w:color="auto"/>
              <w:right w:val="single" w:sz="0" w:space="0" w:color="auto"/>
            </w:tcBorders>
          </w:tcPr>
          <w:p w14:paraId="02F11CF6" w14:textId="0C262298" w:rsidR="00C47FD7" w:rsidRPr="004C6D7F" w:rsidRDefault="00C47FD7" w:rsidP="001970C7">
            <w:pPr>
              <w:keepNext/>
              <w:rPr>
                <w:rFonts w:cstheme="minorHAnsi"/>
                <w:highlight w:val="cyan"/>
              </w:rPr>
            </w:pPr>
            <w:r w:rsidRPr="004C6D7F">
              <w:rPr>
                <w:rFonts w:cstheme="minorHAnsi"/>
                <w:sz w:val="20"/>
                <w:highlight w:val="cyan"/>
              </w:rPr>
              <w:t>Tabletop drills</w:t>
            </w:r>
          </w:p>
        </w:tc>
        <w:tc>
          <w:tcPr>
            <w:tcW w:w="2070" w:type="dxa"/>
            <w:tcBorders>
              <w:bottom w:val="single" w:sz="0" w:space="0" w:color="auto"/>
              <w:right w:val="single" w:sz="0" w:space="0" w:color="auto"/>
            </w:tcBorders>
          </w:tcPr>
          <w:p w14:paraId="76F0AE9B" w14:textId="2E09E867" w:rsidR="00C47FD7" w:rsidRPr="004C6D7F" w:rsidRDefault="00C47FD7" w:rsidP="001970C7">
            <w:pPr>
              <w:keepNext/>
              <w:rPr>
                <w:rFonts w:cstheme="minorHAnsi"/>
                <w:highlight w:val="cyan"/>
              </w:rPr>
            </w:pPr>
            <w:r w:rsidRPr="004C6D7F">
              <w:rPr>
                <w:rFonts w:cstheme="minorHAnsi"/>
                <w:sz w:val="20"/>
                <w:highlight w:val="cyan"/>
              </w:rPr>
              <w:t>3 – One in each year of the cycle</w:t>
            </w:r>
          </w:p>
        </w:tc>
        <w:tc>
          <w:tcPr>
            <w:tcW w:w="4585" w:type="dxa"/>
            <w:tcBorders>
              <w:bottom w:val="single" w:sz="0" w:space="0" w:color="auto"/>
              <w:right w:val="single" w:sz="0" w:space="0" w:color="auto"/>
            </w:tcBorders>
          </w:tcPr>
          <w:p w14:paraId="0A6754B8" w14:textId="1D3BF4DC" w:rsidR="00C47FD7" w:rsidRPr="004C6D7F" w:rsidRDefault="00C47FD7" w:rsidP="001970C7">
            <w:pPr>
              <w:keepNext/>
              <w:rPr>
                <w:rFonts w:cstheme="minorHAnsi"/>
                <w:highlight w:val="cyan"/>
              </w:rPr>
            </w:pPr>
            <w:r w:rsidRPr="004C6D7F">
              <w:rPr>
                <w:rFonts w:cstheme="minorHAnsi"/>
                <w:sz w:val="20"/>
                <w:highlight w:val="cyan"/>
              </w:rPr>
              <w:t xml:space="preserve">This is a tabletop drill. One of the three must involve a </w:t>
            </w:r>
            <w:r w:rsidR="00BD7445" w:rsidRPr="004C6D7F">
              <w:rPr>
                <w:rFonts w:cstheme="minorHAnsi"/>
                <w:sz w:val="20"/>
                <w:highlight w:val="cyan"/>
              </w:rPr>
              <w:t>worst-case</w:t>
            </w:r>
            <w:r w:rsidRPr="004C6D7F">
              <w:rPr>
                <w:rFonts w:cstheme="minorHAnsi"/>
                <w:sz w:val="20"/>
                <w:highlight w:val="cyan"/>
              </w:rPr>
              <w:t xml:space="preserve"> scenario.</w:t>
            </w:r>
          </w:p>
        </w:tc>
      </w:tr>
      <w:tr w:rsidR="00C47FD7" w14:paraId="3F1979A5" w14:textId="77777777" w:rsidTr="00BD36C8">
        <w:trPr>
          <w:cantSplit/>
        </w:trPr>
        <w:tc>
          <w:tcPr>
            <w:tcW w:w="2695" w:type="dxa"/>
            <w:tcBorders>
              <w:left w:val="single" w:sz="0" w:space="0" w:color="auto"/>
              <w:bottom w:val="single" w:sz="0" w:space="0" w:color="auto"/>
              <w:right w:val="single" w:sz="0" w:space="0" w:color="auto"/>
            </w:tcBorders>
          </w:tcPr>
          <w:p w14:paraId="13437D77" w14:textId="32B8BFE1" w:rsidR="00C47FD7" w:rsidRPr="004C6D7F" w:rsidRDefault="00C47FD7" w:rsidP="001970C7">
            <w:pPr>
              <w:keepNext/>
              <w:rPr>
                <w:rFonts w:cstheme="minorHAnsi"/>
                <w:highlight w:val="cyan"/>
              </w:rPr>
            </w:pPr>
            <w:r w:rsidRPr="004C6D7F">
              <w:rPr>
                <w:rFonts w:cstheme="minorHAnsi"/>
                <w:sz w:val="20"/>
                <w:highlight w:val="cyan"/>
              </w:rPr>
              <w:t>Deployment drills</w:t>
            </w:r>
          </w:p>
        </w:tc>
        <w:tc>
          <w:tcPr>
            <w:tcW w:w="2070" w:type="dxa"/>
            <w:tcBorders>
              <w:bottom w:val="single" w:sz="0" w:space="0" w:color="auto"/>
              <w:right w:val="single" w:sz="0" w:space="0" w:color="auto"/>
            </w:tcBorders>
          </w:tcPr>
          <w:p w14:paraId="1F30F142" w14:textId="74A5D867" w:rsidR="00C47FD7" w:rsidRPr="004C6D7F" w:rsidRDefault="00C47FD7" w:rsidP="001970C7">
            <w:pPr>
              <w:keepNext/>
              <w:rPr>
                <w:rFonts w:cstheme="minorHAnsi"/>
                <w:highlight w:val="cyan"/>
              </w:rPr>
            </w:pPr>
            <w:r w:rsidRPr="004C6D7F">
              <w:rPr>
                <w:rFonts w:cstheme="minorHAnsi"/>
                <w:sz w:val="20"/>
                <w:highlight w:val="cyan"/>
              </w:rPr>
              <w:t>6 – Done two per year</w:t>
            </w:r>
          </w:p>
        </w:tc>
        <w:tc>
          <w:tcPr>
            <w:tcW w:w="4585" w:type="dxa"/>
            <w:tcBorders>
              <w:bottom w:val="single" w:sz="0" w:space="0" w:color="auto"/>
              <w:right w:val="single" w:sz="0" w:space="0" w:color="auto"/>
            </w:tcBorders>
          </w:tcPr>
          <w:p w14:paraId="33A43F34" w14:textId="196BD411" w:rsidR="00C47FD7" w:rsidRPr="004C6D7F" w:rsidRDefault="00C47FD7" w:rsidP="001970C7">
            <w:pPr>
              <w:keepNext/>
              <w:rPr>
                <w:rFonts w:cstheme="minorHAnsi"/>
                <w:highlight w:val="cyan"/>
              </w:rPr>
            </w:pPr>
            <w:r w:rsidRPr="004C6D7F">
              <w:rPr>
                <w:rFonts w:cstheme="minorHAnsi"/>
                <w:sz w:val="20"/>
                <w:highlight w:val="cyan"/>
              </w:rPr>
              <w:t xml:space="preserve">Over the triennial cycle, this drill may include deployment of PRC and facility owned equipment. Drill credit may be given for </w:t>
            </w:r>
            <w:proofErr w:type="spellStart"/>
            <w:r w:rsidRPr="004C6D7F">
              <w:rPr>
                <w:rFonts w:cstheme="minorHAnsi"/>
                <w:sz w:val="20"/>
                <w:highlight w:val="cyan"/>
              </w:rPr>
              <w:t>prebooming</w:t>
            </w:r>
            <w:proofErr w:type="spellEnd"/>
            <w:r w:rsidRPr="004C6D7F">
              <w:rPr>
                <w:rFonts w:cstheme="minorHAnsi"/>
                <w:sz w:val="20"/>
                <w:highlight w:val="cyan"/>
              </w:rPr>
              <w:t xml:space="preserve"> an oil transfer.</w:t>
            </w:r>
          </w:p>
        </w:tc>
      </w:tr>
      <w:tr w:rsidR="00C47FD7" w14:paraId="688A31FE" w14:textId="77777777" w:rsidTr="00B516B9">
        <w:trPr>
          <w:cantSplit/>
          <w:trHeight w:val="647"/>
        </w:trPr>
        <w:tc>
          <w:tcPr>
            <w:tcW w:w="2695" w:type="dxa"/>
            <w:tcBorders>
              <w:left w:val="single" w:sz="0" w:space="0" w:color="auto"/>
              <w:bottom w:val="single" w:sz="0" w:space="0" w:color="auto"/>
              <w:right w:val="single" w:sz="0" w:space="0" w:color="auto"/>
            </w:tcBorders>
          </w:tcPr>
          <w:p w14:paraId="4F5C7AEB" w14:textId="58B35256" w:rsidR="00C47FD7" w:rsidRPr="004C6D7F" w:rsidRDefault="00C47FD7" w:rsidP="001970C7">
            <w:pPr>
              <w:keepNext/>
              <w:rPr>
                <w:rFonts w:cstheme="minorHAnsi"/>
                <w:highlight w:val="cyan"/>
              </w:rPr>
            </w:pPr>
            <w:r w:rsidRPr="004C6D7F">
              <w:rPr>
                <w:rFonts w:cstheme="minorHAnsi"/>
                <w:sz w:val="20"/>
                <w:highlight w:val="cyan"/>
              </w:rPr>
              <w:t>Ecology initiated unannounced drills</w:t>
            </w:r>
          </w:p>
        </w:tc>
        <w:tc>
          <w:tcPr>
            <w:tcW w:w="2070" w:type="dxa"/>
            <w:tcBorders>
              <w:bottom w:val="single" w:sz="0" w:space="0" w:color="auto"/>
              <w:right w:val="single" w:sz="0" w:space="0" w:color="auto"/>
            </w:tcBorders>
          </w:tcPr>
          <w:p w14:paraId="29E46A41" w14:textId="726A95FD" w:rsidR="00C47FD7" w:rsidRPr="004C6D7F" w:rsidRDefault="00C47FD7" w:rsidP="001970C7">
            <w:pPr>
              <w:keepNext/>
              <w:rPr>
                <w:rFonts w:cstheme="minorHAnsi"/>
                <w:highlight w:val="cyan"/>
              </w:rPr>
            </w:pPr>
            <w:r w:rsidRPr="004C6D7F">
              <w:rPr>
                <w:rFonts w:cstheme="minorHAnsi"/>
                <w:sz w:val="20"/>
                <w:highlight w:val="cyan"/>
              </w:rPr>
              <w:t>As necessary</w:t>
            </w:r>
          </w:p>
        </w:tc>
        <w:tc>
          <w:tcPr>
            <w:tcW w:w="4585" w:type="dxa"/>
            <w:tcBorders>
              <w:bottom w:val="single" w:sz="0" w:space="0" w:color="auto"/>
              <w:right w:val="single" w:sz="0" w:space="0" w:color="auto"/>
            </w:tcBorders>
          </w:tcPr>
          <w:p w14:paraId="3ACD1422" w14:textId="7E090890" w:rsidR="00C47FD7" w:rsidRPr="004C6D7F" w:rsidRDefault="00C47FD7" w:rsidP="001970C7">
            <w:pPr>
              <w:keepNext/>
              <w:rPr>
                <w:rFonts w:cstheme="minorHAnsi"/>
                <w:highlight w:val="cyan"/>
              </w:rPr>
            </w:pPr>
            <w:r w:rsidRPr="004C6D7F">
              <w:rPr>
                <w:rFonts w:cstheme="minorHAnsi"/>
                <w:sz w:val="20"/>
                <w:highlight w:val="cyan"/>
              </w:rPr>
              <w:t>This drill may include notifications described in the oil transfer response plan or deployment of equipment.</w:t>
            </w:r>
          </w:p>
        </w:tc>
      </w:tr>
    </w:tbl>
    <w:p w14:paraId="080CCDA4" w14:textId="77777777" w:rsidR="004A2BBB" w:rsidRPr="007E7740" w:rsidRDefault="004A2BBB" w:rsidP="007E7740"/>
    <w:p w14:paraId="0F3F105B" w14:textId="6F444FFC" w:rsidR="00BF735C" w:rsidRDefault="00BD36C8" w:rsidP="00B03A73">
      <w:pPr>
        <w:pStyle w:val="Heading1"/>
      </w:pPr>
      <w:bookmarkStart w:id="43" w:name="_Toc132966445"/>
      <w:r>
        <w:t>11</w:t>
      </w:r>
      <w:r w:rsidR="0026260E">
        <w:t>.0 Regional and Area Oil and Hazardous Material Contingency Plans</w:t>
      </w:r>
      <w:bookmarkEnd w:id="43"/>
    </w:p>
    <w:p w14:paraId="0887F6E8" w14:textId="3D539D77" w:rsidR="0026260E" w:rsidRDefault="00121561" w:rsidP="00BF735C">
      <w:r>
        <w:rPr>
          <w:highlight w:val="cyan"/>
        </w:rPr>
        <w:t>This plan, and all</w:t>
      </w:r>
      <w:r w:rsidRPr="004C6D7F">
        <w:rPr>
          <w:highlight w:val="cyan"/>
        </w:rPr>
        <w:t xml:space="preserve"> </w:t>
      </w:r>
      <w:r w:rsidR="00826379" w:rsidRPr="004C6D7F">
        <w:rPr>
          <w:highlight w:val="cyan"/>
        </w:rPr>
        <w:t xml:space="preserve">responses will be conducted </w:t>
      </w:r>
      <w:r>
        <w:rPr>
          <w:highlight w:val="cyan"/>
        </w:rPr>
        <w:t>in accordance with</w:t>
      </w:r>
      <w:r w:rsidRPr="004C6D7F">
        <w:rPr>
          <w:highlight w:val="cyan"/>
        </w:rPr>
        <w:t xml:space="preserve"> </w:t>
      </w:r>
      <w:r w:rsidR="00826379" w:rsidRPr="004C6D7F">
        <w:rPr>
          <w:highlight w:val="cyan"/>
        </w:rPr>
        <w:t>the Northwest Area Contingency Plan</w:t>
      </w:r>
      <w:r w:rsidR="00826379">
        <w:t xml:space="preserve"> </w:t>
      </w:r>
      <w:hyperlink r:id="rId24" w:history="1">
        <w:r w:rsidR="005418F5" w:rsidRPr="005B4A92">
          <w:rPr>
            <w:rStyle w:val="Hyperlink"/>
          </w:rPr>
          <w:t>https://www.rrt10nwac.com/nwacp/</w:t>
        </w:r>
      </w:hyperlink>
      <w:r w:rsidR="00E66152">
        <w:t>.</w:t>
      </w:r>
    </w:p>
    <w:p w14:paraId="2497C244" w14:textId="55F66735" w:rsidR="00B03A73" w:rsidRPr="008D532E" w:rsidRDefault="00BD36C8" w:rsidP="00B03A73">
      <w:pPr>
        <w:pStyle w:val="Heading1"/>
      </w:pPr>
      <w:bookmarkStart w:id="44" w:name="_Toc29213654"/>
      <w:bookmarkStart w:id="45" w:name="_Toc132966446"/>
      <w:r>
        <w:t>12</w:t>
      </w:r>
      <w:r w:rsidR="00B03A73">
        <w:t xml:space="preserve">.0 </w:t>
      </w:r>
      <w:r w:rsidR="00B03A73" w:rsidRPr="008D532E">
        <w:t>Geographic Response Plans (GRPs)</w:t>
      </w:r>
      <w:bookmarkEnd w:id="44"/>
      <w:bookmarkEnd w:id="45"/>
    </w:p>
    <w:p w14:paraId="247A6A1F" w14:textId="77777777" w:rsidR="00A73D5D" w:rsidRDefault="00B03A73" w:rsidP="00DC7543">
      <w:pPr>
        <w:rPr>
          <w:i/>
        </w:rPr>
      </w:pPr>
      <w:r w:rsidRPr="008D532E">
        <w:t xml:space="preserve">As appropriate, </w:t>
      </w:r>
      <w:r w:rsidRPr="008D532E">
        <w:rPr>
          <w:highlight w:val="yellow"/>
        </w:rPr>
        <w:t>(Insert Company Name)</w:t>
      </w:r>
      <w:r w:rsidRPr="008D532E">
        <w:t xml:space="preserve"> will implement GRP strategies based upon the specific location of the spill. GRPs will be used to protect sensitive resources in the geographical area of the spill or used to make notifications to nearby </w:t>
      </w:r>
      <w:r w:rsidR="00224EE5">
        <w:rPr>
          <w:i/>
        </w:rPr>
        <w:t>resource managers</w:t>
      </w:r>
      <w:r w:rsidRPr="008D532E">
        <w:t xml:space="preserve">. GRPs list fish, wildlife, and sensitive environments which are potentially impacted by a worst-case discharge of oil and the response actions </w:t>
      </w:r>
      <w:r w:rsidRPr="008D532E">
        <w:rPr>
          <w:highlight w:val="yellow"/>
        </w:rPr>
        <w:t>(Insert Company Name)</w:t>
      </w:r>
      <w:r w:rsidRPr="008D532E">
        <w:t xml:space="preserve"> anticipates taking to protect those resources. GRPs contain maps and charts showing the location of fish, wildlife, and sensitive environments and the necessary response actions to protect those resources. The appropriate equipment and personnel required to protect fish, wildlife, and sensitive environments is also described in each of the strategies designed to protect these resources.</w:t>
      </w:r>
    </w:p>
    <w:p w14:paraId="5D3BC9C2" w14:textId="3666E560" w:rsidR="00B03A73" w:rsidRDefault="00B03A73" w:rsidP="00DC7543">
      <w:pPr>
        <w:rPr>
          <w:rStyle w:val="Hyperlink"/>
          <w:rFonts w:cs="Times New Roman"/>
        </w:rPr>
      </w:pPr>
      <w:r w:rsidRPr="008D532E">
        <w:rPr>
          <w:rFonts w:cs="Times New Roman"/>
        </w:rPr>
        <w:t xml:space="preserve">These response plans can be found online at the NWACP RRT website at: </w:t>
      </w:r>
      <w:hyperlink r:id="rId25" w:history="1">
        <w:r w:rsidRPr="005A12C6">
          <w:rPr>
            <w:rStyle w:val="Hyperlink"/>
            <w:rFonts w:cs="Times New Roman"/>
          </w:rPr>
          <w:t>http://www.rrt10nwac.com/GRP/Default.aspx</w:t>
        </w:r>
      </w:hyperlink>
    </w:p>
    <w:p w14:paraId="1E49F1CF" w14:textId="7740A156" w:rsidR="00A73D5D" w:rsidRPr="00C91A08" w:rsidRDefault="00C91A08" w:rsidP="00A73D5D">
      <w:pPr>
        <w:rPr>
          <w:rStyle w:val="Hyperlink"/>
          <w:rFonts w:cs="Times New Roman"/>
          <w:color w:val="auto"/>
          <w:u w:val="none"/>
        </w:rPr>
      </w:pPr>
      <w:r w:rsidRPr="00C91A08">
        <w:rPr>
          <w:rStyle w:val="Hyperlink"/>
          <w:rFonts w:cs="Times New Roman"/>
          <w:color w:val="auto"/>
          <w:u w:val="none"/>
        </w:rPr>
        <w:t xml:space="preserve">Or on the Washington Ecology GRP website at: </w:t>
      </w:r>
      <w:r>
        <w:rPr>
          <w:rStyle w:val="Hyperlink"/>
          <w:rFonts w:cs="Times New Roman"/>
          <w:color w:val="auto"/>
          <w:u w:val="none"/>
        </w:rPr>
        <w:br/>
      </w:r>
      <w:hyperlink r:id="rId26" w:history="1">
        <w:r w:rsidRPr="00712044">
          <w:rPr>
            <w:rStyle w:val="Hyperlink"/>
            <w:rFonts w:cs="Times New Roman"/>
          </w:rPr>
          <w:t>https://www.oilspills101.wa.gov/northwest-area-contingency-plan/geographic-response-plans-grps/list-of-geographic-response-plans/</w:t>
        </w:r>
      </w:hyperlink>
      <w:r w:rsidR="00A73D5D">
        <w:rPr>
          <w:rStyle w:val="Hyperlink"/>
          <w:rFonts w:cs="Times New Roman"/>
        </w:rPr>
        <w:t xml:space="preserve"> </w:t>
      </w:r>
    </w:p>
    <w:p w14:paraId="268FAD2C" w14:textId="19CE9649" w:rsidR="00B03A73" w:rsidRPr="005A12C6" w:rsidRDefault="00B03A73" w:rsidP="00B03A73">
      <w:pPr>
        <w:spacing w:after="0" w:line="240" w:lineRule="auto"/>
        <w:rPr>
          <w:b/>
          <w:bCs/>
          <w:iCs/>
        </w:rPr>
      </w:pPr>
      <w:r w:rsidRPr="005A12C6">
        <w:t xml:space="preserve">The following GRPs are developed for the areas in which </w:t>
      </w:r>
      <w:r>
        <w:rPr>
          <w:rFonts w:cs="Times New Roman"/>
          <w:highlight w:val="yellow"/>
        </w:rPr>
        <w:t>(Insert Company Name)</w:t>
      </w:r>
      <w:r w:rsidRPr="005A12C6">
        <w:rPr>
          <w:rFonts w:cs="Times New Roman"/>
        </w:rPr>
        <w:t xml:space="preserve"> </w:t>
      </w:r>
      <w:r w:rsidRPr="005A12C6">
        <w:rPr>
          <w:bCs/>
          <w:iCs/>
        </w:rPr>
        <w:t>operates:</w:t>
      </w:r>
    </w:p>
    <w:p w14:paraId="3C995FB8" w14:textId="42856D4B" w:rsidR="00B03A73" w:rsidRPr="005A12C6" w:rsidRDefault="00B03A73" w:rsidP="00BD7445">
      <w:pPr>
        <w:rPr>
          <w:rFonts w:cs="Times New Roman"/>
        </w:rPr>
      </w:pPr>
      <w:r w:rsidRPr="005A12C6">
        <w:rPr>
          <w:bCs/>
          <w:iCs/>
          <w:highlight w:val="green"/>
        </w:rPr>
        <w:t>Provide a list of GRPs that would be applicable at your transfer locations with a link. Use Ecology’s Spills Map to determine what GRP</w:t>
      </w:r>
      <w:r>
        <w:rPr>
          <w:bCs/>
          <w:iCs/>
          <w:highlight w:val="green"/>
        </w:rPr>
        <w:t>(s)</w:t>
      </w:r>
      <w:r w:rsidRPr="005A12C6">
        <w:rPr>
          <w:bCs/>
          <w:iCs/>
          <w:highlight w:val="green"/>
        </w:rPr>
        <w:t xml:space="preserve"> </w:t>
      </w:r>
      <w:r>
        <w:rPr>
          <w:bCs/>
          <w:iCs/>
          <w:highlight w:val="green"/>
        </w:rPr>
        <w:t>areas</w:t>
      </w:r>
      <w:r w:rsidRPr="005A12C6">
        <w:rPr>
          <w:bCs/>
          <w:iCs/>
          <w:highlight w:val="green"/>
        </w:rPr>
        <w:t xml:space="preserve"> your transfer locations</w:t>
      </w:r>
      <w:r>
        <w:rPr>
          <w:bCs/>
          <w:iCs/>
          <w:highlight w:val="green"/>
        </w:rPr>
        <w:t xml:space="preserve"> are located in</w:t>
      </w:r>
      <w:r w:rsidRPr="005A12C6">
        <w:rPr>
          <w:bCs/>
          <w:iCs/>
          <w:highlight w:val="green"/>
        </w:rPr>
        <w:t>.</w:t>
      </w:r>
      <w:r>
        <w:rPr>
          <w:bCs/>
          <w:iCs/>
        </w:rPr>
        <w:t xml:space="preserve"> </w:t>
      </w:r>
      <w:hyperlink r:id="rId27" w:history="1">
        <w:r w:rsidRPr="008D532E">
          <w:rPr>
            <w:rStyle w:val="Hyperlink"/>
            <w:highlight w:val="green"/>
          </w:rPr>
          <w:t>https://fortress.wa.gov/ecy/coastalatlas/storymaps/spills/spills_sm.html</w:t>
        </w:r>
      </w:hyperlink>
    </w:p>
    <w:tbl>
      <w:tblPr>
        <w:tblStyle w:val="TableGrid"/>
        <w:tblW w:w="0" w:type="auto"/>
        <w:tblLook w:val="04A0" w:firstRow="1" w:lastRow="0" w:firstColumn="1" w:lastColumn="0" w:noHBand="0" w:noVBand="1"/>
      </w:tblPr>
      <w:tblGrid>
        <w:gridCol w:w="2875"/>
        <w:gridCol w:w="6475"/>
      </w:tblGrid>
      <w:tr w:rsidR="00B03A73" w:rsidRPr="005A12C6" w14:paraId="27AC726C" w14:textId="77777777" w:rsidTr="001970C7">
        <w:trPr>
          <w:cantSplit/>
        </w:trPr>
        <w:tc>
          <w:tcPr>
            <w:tcW w:w="9350" w:type="dxa"/>
            <w:gridSpan w:val="2"/>
            <w:shd w:val="clear" w:color="auto" w:fill="D9E2F3" w:themeFill="accent1" w:themeFillTint="33"/>
          </w:tcPr>
          <w:p w14:paraId="62F9E3FE" w14:textId="77777777" w:rsidR="00B03A73" w:rsidRPr="005A12C6" w:rsidRDefault="00B03A73" w:rsidP="001970C7">
            <w:pPr>
              <w:keepNext/>
              <w:jc w:val="center"/>
              <w:rPr>
                <w:b/>
              </w:rPr>
            </w:pPr>
            <w:r w:rsidRPr="005A12C6">
              <w:rPr>
                <w:b/>
              </w:rPr>
              <w:t>Geographic Response Plans</w:t>
            </w:r>
          </w:p>
        </w:tc>
      </w:tr>
      <w:tr w:rsidR="00B03A73" w:rsidRPr="005A12C6" w14:paraId="292D2802" w14:textId="77777777" w:rsidTr="001970C7">
        <w:trPr>
          <w:cantSplit/>
        </w:trPr>
        <w:tc>
          <w:tcPr>
            <w:tcW w:w="2875" w:type="dxa"/>
          </w:tcPr>
          <w:p w14:paraId="1DAE6956" w14:textId="77777777" w:rsidR="00B03A73" w:rsidRPr="005A12C6" w:rsidRDefault="00B03A73" w:rsidP="001970C7">
            <w:pPr>
              <w:keepNext/>
              <w:rPr>
                <w:highlight w:val="yellow"/>
              </w:rPr>
            </w:pPr>
            <w:r w:rsidRPr="005A12C6">
              <w:rPr>
                <w:highlight w:val="yellow"/>
              </w:rPr>
              <w:t>North Central Puget Sound</w:t>
            </w:r>
          </w:p>
        </w:tc>
        <w:tc>
          <w:tcPr>
            <w:tcW w:w="6475" w:type="dxa"/>
          </w:tcPr>
          <w:p w14:paraId="470BC263" w14:textId="5F1EF971" w:rsidR="00B03A73" w:rsidRPr="00351A30" w:rsidRDefault="00351A30" w:rsidP="001970C7">
            <w:pPr>
              <w:keepNext/>
              <w:rPr>
                <w:highlight w:val="yellow"/>
              </w:rPr>
            </w:pPr>
            <w:r w:rsidRPr="00351A30">
              <w:rPr>
                <w:highlight w:val="yellow"/>
              </w:rPr>
              <w:t>https://www.oilspills101.wa.gov/northwest-area-contingency-plan/geographic-response-plans-grps/north-central-puget-sound-grp/</w:t>
            </w:r>
          </w:p>
        </w:tc>
      </w:tr>
      <w:tr w:rsidR="00B03A73" w:rsidRPr="005A12C6" w14:paraId="3A5A77C2" w14:textId="77777777" w:rsidTr="001970C7">
        <w:trPr>
          <w:cantSplit/>
        </w:trPr>
        <w:tc>
          <w:tcPr>
            <w:tcW w:w="2875" w:type="dxa"/>
          </w:tcPr>
          <w:p w14:paraId="4464989D" w14:textId="77777777" w:rsidR="00B03A73" w:rsidRPr="005A12C6" w:rsidRDefault="00B03A73" w:rsidP="001970C7">
            <w:pPr>
              <w:keepNext/>
              <w:rPr>
                <w:highlight w:val="yellow"/>
              </w:rPr>
            </w:pPr>
            <w:r w:rsidRPr="005A12C6">
              <w:rPr>
                <w:highlight w:val="yellow"/>
              </w:rPr>
              <w:t>Lower Columbia River</w:t>
            </w:r>
          </w:p>
        </w:tc>
        <w:tc>
          <w:tcPr>
            <w:tcW w:w="6475" w:type="dxa"/>
          </w:tcPr>
          <w:p w14:paraId="623F883D" w14:textId="63D04EB9" w:rsidR="00B03A73" w:rsidRPr="007A5C13" w:rsidRDefault="007A5C13" w:rsidP="001970C7">
            <w:pPr>
              <w:keepNext/>
              <w:rPr>
                <w:highlight w:val="yellow"/>
              </w:rPr>
            </w:pPr>
            <w:r w:rsidRPr="007A5C13">
              <w:rPr>
                <w:highlight w:val="yellow"/>
              </w:rPr>
              <w:t>https://www.oilspills101.wa.gov/northwest-area-contingency-plan/geographic-response-plans-grps/lower-columbia-river-grp/</w:t>
            </w:r>
          </w:p>
        </w:tc>
      </w:tr>
    </w:tbl>
    <w:p w14:paraId="74CAD69A" w14:textId="5642F6BB" w:rsidR="00B03A73" w:rsidRDefault="00B03A73" w:rsidP="00BF735C"/>
    <w:p w14:paraId="40F50815" w14:textId="3E626548" w:rsidR="001E6CF7" w:rsidRPr="001E6CF7" w:rsidRDefault="00BD36C8" w:rsidP="001E6CF7">
      <w:pPr>
        <w:pStyle w:val="Heading1"/>
      </w:pPr>
      <w:bookmarkStart w:id="46" w:name="_Toc132966447"/>
      <w:r>
        <w:t>13</w:t>
      </w:r>
      <w:r w:rsidR="001E6CF7" w:rsidRPr="001E6CF7">
        <w:t>.0 Plan Review and Updates</w:t>
      </w:r>
      <w:bookmarkEnd w:id="46"/>
    </w:p>
    <w:p w14:paraId="62004F74" w14:textId="0CBE87FE" w:rsidR="001E6CF7" w:rsidRDefault="0008433B" w:rsidP="00BF735C">
      <w:pPr>
        <w:rPr>
          <w:rFonts w:cs="Times New Roman"/>
        </w:rPr>
      </w:pPr>
      <w:r w:rsidRPr="00674CCD">
        <w:rPr>
          <w:rFonts w:cs="Times New Roman"/>
          <w:highlight w:val="yellow"/>
        </w:rPr>
        <w:t>(Insert Company Name)</w:t>
      </w:r>
      <w:r>
        <w:rPr>
          <w:rFonts w:cs="Times New Roman"/>
        </w:rPr>
        <w:t xml:space="preserve"> </w:t>
      </w:r>
      <w:r w:rsidRPr="00C50477">
        <w:rPr>
          <w:rFonts w:cs="Times New Roman"/>
          <w:highlight w:val="cyan"/>
        </w:rPr>
        <w:t>will resubmit</w:t>
      </w:r>
      <w:r w:rsidR="008D0B13" w:rsidRPr="00C50477">
        <w:rPr>
          <w:rFonts w:cs="Times New Roman"/>
          <w:highlight w:val="cyan"/>
        </w:rPr>
        <w:t xml:space="preserve"> this oil transfer response plan to Ecology at least 90 days prior to the plan’s expiration date</w:t>
      </w:r>
      <w:r w:rsidR="006262C3" w:rsidRPr="00C50477">
        <w:rPr>
          <w:rFonts w:cs="Times New Roman"/>
          <w:highlight w:val="cyan"/>
        </w:rPr>
        <w:t xml:space="preserve"> for approval. If the plan is not submitted within the timeframe required for reapproval before the expiration date, the lapse is considered noncompliance and may result in the loss of plan approval.</w:t>
      </w:r>
    </w:p>
    <w:p w14:paraId="0473D2E0" w14:textId="057A519D" w:rsidR="005D1AA6" w:rsidRDefault="005D1AA6" w:rsidP="00BF735C">
      <w:pPr>
        <w:rPr>
          <w:rFonts w:cs="Times New Roman"/>
        </w:rPr>
      </w:pPr>
      <w:r w:rsidRPr="00C50477">
        <w:rPr>
          <w:rFonts w:cs="Times New Roman"/>
          <w:highlight w:val="cyan"/>
        </w:rPr>
        <w:t>At least on</w:t>
      </w:r>
      <w:r w:rsidR="00712044">
        <w:rPr>
          <w:rFonts w:cs="Times New Roman"/>
          <w:highlight w:val="cyan"/>
        </w:rPr>
        <w:t>c</w:t>
      </w:r>
      <w:r w:rsidRPr="00C50477">
        <w:rPr>
          <w:rFonts w:cs="Times New Roman"/>
          <w:highlight w:val="cyan"/>
        </w:rPr>
        <w:t>e annually,</w:t>
      </w:r>
      <w:r>
        <w:rPr>
          <w:rFonts w:cs="Times New Roman"/>
        </w:rPr>
        <w:t xml:space="preserve"> </w:t>
      </w:r>
      <w:r w:rsidRPr="00674CCD">
        <w:rPr>
          <w:rFonts w:cs="Times New Roman"/>
          <w:highlight w:val="yellow"/>
        </w:rPr>
        <w:t>(Insert Company Name)</w:t>
      </w:r>
      <w:r>
        <w:rPr>
          <w:rFonts w:cs="Times New Roman"/>
        </w:rPr>
        <w:t xml:space="preserve"> </w:t>
      </w:r>
      <w:r w:rsidRPr="00C50477">
        <w:rPr>
          <w:rFonts w:cs="Times New Roman"/>
          <w:highlight w:val="cyan"/>
        </w:rPr>
        <w:t>will review the entire oil transfer response plan for accuracy</w:t>
      </w:r>
      <w:r w:rsidR="009304C1" w:rsidRPr="00C50477">
        <w:rPr>
          <w:rFonts w:cs="Times New Roman"/>
          <w:highlight w:val="cyan"/>
        </w:rPr>
        <w:t xml:space="preserve">. Whenever </w:t>
      </w:r>
      <w:r w:rsidR="002E0B34" w:rsidRPr="00C50477">
        <w:rPr>
          <w:rFonts w:cs="Times New Roman"/>
          <w:highlight w:val="cyan"/>
        </w:rPr>
        <w:t>changes</w:t>
      </w:r>
      <w:r w:rsidR="009304C1" w:rsidRPr="00C50477">
        <w:rPr>
          <w:rFonts w:cs="Times New Roman"/>
          <w:highlight w:val="cyan"/>
        </w:rPr>
        <w:t xml:space="preserve"> are </w:t>
      </w:r>
      <w:proofErr w:type="spellStart"/>
      <w:proofErr w:type="gramStart"/>
      <w:r w:rsidR="009304C1" w:rsidRPr="00C50477">
        <w:rPr>
          <w:rFonts w:cs="Times New Roman"/>
          <w:highlight w:val="cyan"/>
        </w:rPr>
        <w:t>make</w:t>
      </w:r>
      <w:proofErr w:type="spellEnd"/>
      <w:proofErr w:type="gramEnd"/>
      <w:r w:rsidR="009304C1" w:rsidRPr="00C50477">
        <w:rPr>
          <w:rFonts w:cs="Times New Roman"/>
          <w:highlight w:val="cyan"/>
        </w:rPr>
        <w:t xml:space="preserve"> to the plan, </w:t>
      </w:r>
      <w:r w:rsidR="0076055D" w:rsidRPr="00C50477">
        <w:rPr>
          <w:rFonts w:cs="Times New Roman"/>
          <w:highlight w:val="cyan"/>
        </w:rPr>
        <w:t>the changes will be submitted to Ecology.</w:t>
      </w:r>
    </w:p>
    <w:p w14:paraId="0DC6264D" w14:textId="05B81BB6" w:rsidR="000F2442" w:rsidRDefault="000F2442" w:rsidP="00BF735C">
      <w:pPr>
        <w:rPr>
          <w:rFonts w:cs="Times New Roman"/>
        </w:rPr>
      </w:pPr>
    </w:p>
    <w:p w14:paraId="030BD064" w14:textId="77463370" w:rsidR="000F2442" w:rsidRDefault="000F2442">
      <w:pPr>
        <w:rPr>
          <w:rFonts w:cs="Times New Roman"/>
          <w:highlight w:val="cyan"/>
        </w:rPr>
      </w:pPr>
      <w:r>
        <w:rPr>
          <w:rFonts w:cs="Times New Roman"/>
          <w:highlight w:val="cyan"/>
        </w:rPr>
        <w:br w:type="page"/>
      </w:r>
    </w:p>
    <w:p w14:paraId="4C0C18A2" w14:textId="77777777" w:rsidR="007537AB" w:rsidRDefault="007537AB" w:rsidP="00E5487C">
      <w:pPr>
        <w:pStyle w:val="Heading1"/>
        <w:sectPr w:rsidR="007537AB" w:rsidSect="00951742">
          <w:pgSz w:w="12240" w:h="15840"/>
          <w:pgMar w:top="1440" w:right="1440" w:bottom="1440" w:left="1440" w:header="720" w:footer="720" w:gutter="0"/>
          <w:cols w:space="720"/>
          <w:docGrid w:linePitch="360"/>
        </w:sectPr>
      </w:pPr>
    </w:p>
    <w:p w14:paraId="5B3048D9" w14:textId="7C75DA5D" w:rsidR="000F2442" w:rsidRDefault="00E5487C" w:rsidP="00E5487C">
      <w:pPr>
        <w:pStyle w:val="Heading1"/>
      </w:pPr>
      <w:bookmarkStart w:id="47" w:name="_Toc132966448"/>
      <w:r>
        <w:t>Appendix A</w:t>
      </w:r>
      <w:bookmarkEnd w:id="47"/>
    </w:p>
    <w:p w14:paraId="504723A3" w14:textId="0356CCC9" w:rsidR="00E5487C" w:rsidRDefault="00E5487C" w:rsidP="00E5487C"/>
    <w:p w14:paraId="3B999B73" w14:textId="75036095" w:rsidR="00A62418" w:rsidRPr="005A12C6" w:rsidRDefault="00A62418" w:rsidP="00A62418">
      <w:r w:rsidRPr="006F5C48">
        <w:rPr>
          <w:highlight w:val="green"/>
        </w:rPr>
        <w:t>Use this table to describe how your company will meet booming requirements for eac</w:t>
      </w:r>
      <w:r w:rsidRPr="008C01C6">
        <w:rPr>
          <w:highlight w:val="green"/>
        </w:rPr>
        <w:t>h transfer location.</w:t>
      </w:r>
      <w:r w:rsidR="005D5750" w:rsidRPr="008C01C6">
        <w:rPr>
          <w:highlight w:val="green"/>
        </w:rPr>
        <w:t xml:space="preserve"> This should include the responsibilities of facility personnel to mitigate a spill for </w:t>
      </w:r>
      <w:r w:rsidR="007A482B" w:rsidRPr="008C01C6">
        <w:rPr>
          <w:highlight w:val="green"/>
        </w:rPr>
        <w:t>each transfer location using the required initial containment and recovery equipment described in WAC 173-180-217 and 173-180-220 through 173-180-222, as applicable.</w:t>
      </w:r>
    </w:p>
    <w:p w14:paraId="0EED576F" w14:textId="77777777" w:rsidR="00A62418" w:rsidRPr="005A12C6" w:rsidRDefault="00A62418" w:rsidP="00A62418"/>
    <w:tbl>
      <w:tblPr>
        <w:tblStyle w:val="TableGrid"/>
        <w:tblW w:w="13135" w:type="dxa"/>
        <w:tblLook w:val="04A0" w:firstRow="1" w:lastRow="0" w:firstColumn="1" w:lastColumn="0" w:noHBand="0" w:noVBand="1"/>
      </w:tblPr>
      <w:tblGrid>
        <w:gridCol w:w="2337"/>
        <w:gridCol w:w="2337"/>
        <w:gridCol w:w="2430"/>
        <w:gridCol w:w="2431"/>
        <w:gridCol w:w="3600"/>
      </w:tblGrid>
      <w:tr w:rsidR="00A62418" w:rsidRPr="005A12C6" w14:paraId="292E7F00" w14:textId="77777777" w:rsidTr="001970C7">
        <w:trPr>
          <w:tblHeader/>
        </w:trPr>
        <w:tc>
          <w:tcPr>
            <w:tcW w:w="13135" w:type="dxa"/>
            <w:gridSpan w:val="5"/>
            <w:shd w:val="clear" w:color="auto" w:fill="D9E2F3" w:themeFill="accent1" w:themeFillTint="33"/>
          </w:tcPr>
          <w:p w14:paraId="423FE9D5" w14:textId="77777777" w:rsidR="00A62418" w:rsidRPr="005A12C6" w:rsidRDefault="00A62418" w:rsidP="009563BD">
            <w:pPr>
              <w:jc w:val="center"/>
              <w:rPr>
                <w:b/>
                <w:sz w:val="28"/>
              </w:rPr>
            </w:pPr>
            <w:r w:rsidRPr="005A12C6">
              <w:rPr>
                <w:b/>
                <w:sz w:val="28"/>
              </w:rPr>
              <w:t>Recovery and Containment Equipment</w:t>
            </w:r>
          </w:p>
          <w:p w14:paraId="28FA662C" w14:textId="77777777" w:rsidR="00A62418" w:rsidRPr="005A12C6" w:rsidRDefault="00A62418" w:rsidP="009563BD">
            <w:pPr>
              <w:jc w:val="center"/>
              <w:rPr>
                <w:b/>
                <w:sz w:val="28"/>
              </w:rPr>
            </w:pPr>
            <w:r w:rsidRPr="005A12C6">
              <w:rPr>
                <w:b/>
                <w:sz w:val="28"/>
              </w:rPr>
              <w:t>Access and Deployment Instructions</w:t>
            </w:r>
          </w:p>
        </w:tc>
      </w:tr>
      <w:tr w:rsidR="00A62418" w:rsidRPr="005A12C6" w14:paraId="124CD62A" w14:textId="77777777" w:rsidTr="009563BD">
        <w:trPr>
          <w:trHeight w:val="144"/>
        </w:trPr>
        <w:tc>
          <w:tcPr>
            <w:tcW w:w="2337" w:type="dxa"/>
          </w:tcPr>
          <w:p w14:paraId="77CAF4BE" w14:textId="77777777" w:rsidR="00A62418" w:rsidRPr="005A12C6" w:rsidRDefault="00A62418" w:rsidP="009563BD">
            <w:pPr>
              <w:jc w:val="center"/>
              <w:rPr>
                <w:b/>
              </w:rPr>
            </w:pPr>
            <w:r w:rsidRPr="005A12C6">
              <w:rPr>
                <w:b/>
              </w:rPr>
              <w:t>Transfer Location</w:t>
            </w:r>
          </w:p>
        </w:tc>
        <w:tc>
          <w:tcPr>
            <w:tcW w:w="2337" w:type="dxa"/>
          </w:tcPr>
          <w:p w14:paraId="401C23BF" w14:textId="77777777" w:rsidR="00A62418" w:rsidRPr="005A12C6" w:rsidRDefault="00A62418" w:rsidP="009563BD">
            <w:pPr>
              <w:jc w:val="center"/>
              <w:rPr>
                <w:b/>
              </w:rPr>
            </w:pPr>
            <w:r w:rsidRPr="005A12C6">
              <w:rPr>
                <w:b/>
              </w:rPr>
              <w:t>Transfer Location Contacts</w:t>
            </w:r>
          </w:p>
        </w:tc>
        <w:tc>
          <w:tcPr>
            <w:tcW w:w="2430" w:type="dxa"/>
          </w:tcPr>
          <w:p w14:paraId="129420A5" w14:textId="77777777" w:rsidR="00A62418" w:rsidRPr="005A12C6" w:rsidRDefault="00A62418" w:rsidP="009563BD">
            <w:pPr>
              <w:jc w:val="center"/>
              <w:rPr>
                <w:b/>
              </w:rPr>
            </w:pPr>
            <w:r w:rsidRPr="005A12C6">
              <w:rPr>
                <w:b/>
              </w:rPr>
              <w:t>Recovery Equipment</w:t>
            </w:r>
          </w:p>
          <w:p w14:paraId="57B50DA4" w14:textId="77777777" w:rsidR="00A62418" w:rsidRPr="005A12C6" w:rsidRDefault="00A62418" w:rsidP="009563BD">
            <w:pPr>
              <w:jc w:val="center"/>
              <w:rPr>
                <w:b/>
              </w:rPr>
            </w:pPr>
            <w:r w:rsidRPr="005A12C6">
              <w:rPr>
                <w:b/>
              </w:rPr>
              <w:t>Type and Kind</w:t>
            </w:r>
          </w:p>
        </w:tc>
        <w:tc>
          <w:tcPr>
            <w:tcW w:w="2431" w:type="dxa"/>
          </w:tcPr>
          <w:p w14:paraId="57D93327" w14:textId="77777777" w:rsidR="00A62418" w:rsidRPr="005A12C6" w:rsidRDefault="00A62418" w:rsidP="009563BD">
            <w:pPr>
              <w:jc w:val="center"/>
              <w:rPr>
                <w:b/>
              </w:rPr>
            </w:pPr>
            <w:r w:rsidRPr="005A12C6">
              <w:rPr>
                <w:b/>
              </w:rPr>
              <w:t>Equipment Location and Access Instructions</w:t>
            </w:r>
          </w:p>
        </w:tc>
        <w:tc>
          <w:tcPr>
            <w:tcW w:w="3600" w:type="dxa"/>
          </w:tcPr>
          <w:p w14:paraId="428C528F" w14:textId="77777777" w:rsidR="00A62418" w:rsidRPr="005A12C6" w:rsidRDefault="00A62418" w:rsidP="009563BD">
            <w:pPr>
              <w:jc w:val="center"/>
              <w:rPr>
                <w:b/>
              </w:rPr>
            </w:pPr>
            <w:r w:rsidRPr="005A12C6">
              <w:rPr>
                <w:b/>
              </w:rPr>
              <w:t>Deployment Instructions</w:t>
            </w:r>
          </w:p>
          <w:p w14:paraId="1C48074D" w14:textId="2CD1235D" w:rsidR="00A62418" w:rsidRPr="005A12C6" w:rsidRDefault="003E369A" w:rsidP="009563BD">
            <w:pPr>
              <w:jc w:val="center"/>
              <w:rPr>
                <w:b/>
              </w:rPr>
            </w:pPr>
            <w:r>
              <w:rPr>
                <w:b/>
              </w:rPr>
              <w:t xml:space="preserve">For Facility </w:t>
            </w:r>
            <w:r w:rsidR="00D90CC8">
              <w:rPr>
                <w:b/>
              </w:rPr>
              <w:t>Personnel</w:t>
            </w:r>
          </w:p>
        </w:tc>
      </w:tr>
      <w:tr w:rsidR="00A62418" w:rsidRPr="005A12C6" w14:paraId="1F460609" w14:textId="77777777" w:rsidTr="009563BD">
        <w:tc>
          <w:tcPr>
            <w:tcW w:w="2337" w:type="dxa"/>
          </w:tcPr>
          <w:p w14:paraId="28C0BDC9" w14:textId="77777777" w:rsidR="00A62418" w:rsidRPr="005A12C6" w:rsidRDefault="00A62418" w:rsidP="009563BD">
            <w:pPr>
              <w:rPr>
                <w:highlight w:val="yellow"/>
              </w:rPr>
            </w:pPr>
            <w:r w:rsidRPr="005A12C6">
              <w:rPr>
                <w:highlight w:val="yellow"/>
              </w:rPr>
              <w:t>Example 1:</w:t>
            </w:r>
          </w:p>
          <w:p w14:paraId="053D8829" w14:textId="77777777" w:rsidR="00A62418" w:rsidRPr="005A12C6" w:rsidRDefault="00A62418" w:rsidP="009563BD">
            <w:pPr>
              <w:rPr>
                <w:highlight w:val="yellow"/>
              </w:rPr>
            </w:pPr>
          </w:p>
          <w:p w14:paraId="249D52F4" w14:textId="77777777" w:rsidR="00A62418" w:rsidRPr="005A12C6" w:rsidRDefault="00A62418" w:rsidP="009563BD">
            <w:pPr>
              <w:rPr>
                <w:highlight w:val="yellow"/>
              </w:rPr>
            </w:pPr>
            <w:r w:rsidRPr="005A12C6">
              <w:rPr>
                <w:highlight w:val="yellow"/>
              </w:rPr>
              <w:t>Transfer Location</w:t>
            </w:r>
          </w:p>
        </w:tc>
        <w:tc>
          <w:tcPr>
            <w:tcW w:w="2337" w:type="dxa"/>
          </w:tcPr>
          <w:p w14:paraId="42842E1C" w14:textId="77777777" w:rsidR="00A62418" w:rsidRPr="005A12C6" w:rsidRDefault="00A62418" w:rsidP="009563BD">
            <w:pPr>
              <w:rPr>
                <w:highlight w:val="yellow"/>
              </w:rPr>
            </w:pPr>
            <w:r w:rsidRPr="005A12C6">
              <w:rPr>
                <w:highlight w:val="yellow"/>
              </w:rPr>
              <w:t>Marina/dock/ facility/etc. contact information</w:t>
            </w:r>
          </w:p>
        </w:tc>
        <w:tc>
          <w:tcPr>
            <w:tcW w:w="2430" w:type="dxa"/>
          </w:tcPr>
          <w:p w14:paraId="63E9CF59" w14:textId="4835ED40" w:rsidR="00A62418" w:rsidRDefault="00A62418" w:rsidP="009563BD">
            <w:pPr>
              <w:rPr>
                <w:highlight w:val="yellow"/>
              </w:rPr>
            </w:pPr>
            <w:r w:rsidRPr="005A12C6">
              <w:rPr>
                <w:highlight w:val="yellow"/>
              </w:rPr>
              <w:t xml:space="preserve">Boom </w:t>
            </w:r>
            <w:r w:rsidR="00460C9D">
              <w:rPr>
                <w:highlight w:val="yellow"/>
              </w:rPr>
              <w:t>3</w:t>
            </w:r>
            <w:r w:rsidRPr="005A12C6">
              <w:rPr>
                <w:highlight w:val="yellow"/>
              </w:rPr>
              <w:t>00’</w:t>
            </w:r>
          </w:p>
          <w:p w14:paraId="1BC467BF" w14:textId="77777777" w:rsidR="00A62418" w:rsidRPr="005A12C6" w:rsidRDefault="00A62418" w:rsidP="009563BD">
            <w:pPr>
              <w:rPr>
                <w:highlight w:val="yellow"/>
              </w:rPr>
            </w:pPr>
            <w:r>
              <w:rPr>
                <w:highlight w:val="yellow"/>
              </w:rPr>
              <w:t>Anchors</w:t>
            </w:r>
          </w:p>
          <w:p w14:paraId="58CCB8C4" w14:textId="77777777" w:rsidR="00A62418" w:rsidRPr="005A12C6" w:rsidRDefault="00A62418" w:rsidP="009563BD">
            <w:pPr>
              <w:rPr>
                <w:highlight w:val="yellow"/>
              </w:rPr>
            </w:pPr>
            <w:r w:rsidRPr="005A12C6">
              <w:rPr>
                <w:highlight w:val="yellow"/>
              </w:rPr>
              <w:t>Workboat</w:t>
            </w:r>
          </w:p>
          <w:p w14:paraId="40D921C0" w14:textId="77777777" w:rsidR="00A62418" w:rsidRPr="005A12C6" w:rsidRDefault="00A62418" w:rsidP="009563BD">
            <w:pPr>
              <w:rPr>
                <w:highlight w:val="yellow"/>
              </w:rPr>
            </w:pPr>
          </w:p>
        </w:tc>
        <w:tc>
          <w:tcPr>
            <w:tcW w:w="2431" w:type="dxa"/>
          </w:tcPr>
          <w:p w14:paraId="64F0A7D4" w14:textId="77777777" w:rsidR="00A62418" w:rsidRPr="005A12C6" w:rsidRDefault="00A62418" w:rsidP="009563BD">
            <w:pPr>
              <w:rPr>
                <w:highlight w:val="yellow"/>
              </w:rPr>
            </w:pPr>
            <w:r w:rsidRPr="005A12C6">
              <w:rPr>
                <w:highlight w:val="yellow"/>
              </w:rPr>
              <w:t>Located in container</w:t>
            </w:r>
            <w:r>
              <w:rPr>
                <w:highlight w:val="yellow"/>
              </w:rPr>
              <w:t xml:space="preserve"> next to dock</w:t>
            </w:r>
            <w:r w:rsidRPr="005A12C6">
              <w:rPr>
                <w:highlight w:val="yellow"/>
              </w:rPr>
              <w:t xml:space="preserve">. Combination: </w:t>
            </w:r>
            <w:r>
              <w:rPr>
                <w:highlight w:val="yellow"/>
              </w:rPr>
              <w:t>1234</w:t>
            </w:r>
            <w:r w:rsidRPr="005A12C6">
              <w:rPr>
                <w:highlight w:val="yellow"/>
              </w:rPr>
              <w:t xml:space="preserve"> </w:t>
            </w:r>
          </w:p>
        </w:tc>
        <w:tc>
          <w:tcPr>
            <w:tcW w:w="3600" w:type="dxa"/>
          </w:tcPr>
          <w:p w14:paraId="7F634B20" w14:textId="34BFA2E0" w:rsidR="00A62418" w:rsidRPr="005A12C6" w:rsidRDefault="00A62418" w:rsidP="009563BD">
            <w:pPr>
              <w:rPr>
                <w:highlight w:val="yellow"/>
              </w:rPr>
            </w:pPr>
            <w:r>
              <w:rPr>
                <w:highlight w:val="yellow"/>
              </w:rPr>
              <w:t xml:space="preserve">Use workboat to deploy on-site </w:t>
            </w:r>
            <w:r w:rsidRPr="005A12C6">
              <w:rPr>
                <w:highlight w:val="yellow"/>
              </w:rPr>
              <w:t>boom around the vessel</w:t>
            </w:r>
            <w:r w:rsidR="00CA210C">
              <w:rPr>
                <w:highlight w:val="yellow"/>
              </w:rPr>
              <w:t xml:space="preserve">. Notify PRC </w:t>
            </w:r>
            <w:r w:rsidR="00245BD8">
              <w:rPr>
                <w:highlight w:val="yellow"/>
              </w:rPr>
              <w:t>for deployment of 500 additional feet within one hour and another 500 feet within two hours.</w:t>
            </w:r>
            <w:r>
              <w:rPr>
                <w:highlight w:val="yellow"/>
              </w:rPr>
              <w:t xml:space="preserve"> </w:t>
            </w:r>
          </w:p>
        </w:tc>
      </w:tr>
      <w:tr w:rsidR="00A62418" w:rsidRPr="005A12C6" w14:paraId="7545458F" w14:textId="77777777" w:rsidTr="009563BD">
        <w:tc>
          <w:tcPr>
            <w:tcW w:w="2337" w:type="dxa"/>
          </w:tcPr>
          <w:p w14:paraId="5C62410A" w14:textId="77777777" w:rsidR="00A62418" w:rsidRPr="005A12C6" w:rsidRDefault="00A62418" w:rsidP="009563BD">
            <w:pPr>
              <w:rPr>
                <w:highlight w:val="yellow"/>
              </w:rPr>
            </w:pPr>
            <w:r w:rsidRPr="005A12C6">
              <w:rPr>
                <w:highlight w:val="yellow"/>
              </w:rPr>
              <w:t>Example 2:</w:t>
            </w:r>
          </w:p>
          <w:p w14:paraId="4065F832" w14:textId="77777777" w:rsidR="00A62418" w:rsidRPr="005A12C6" w:rsidRDefault="00A62418" w:rsidP="009563BD">
            <w:pPr>
              <w:rPr>
                <w:highlight w:val="yellow"/>
              </w:rPr>
            </w:pPr>
          </w:p>
          <w:p w14:paraId="22EF6EA8" w14:textId="77777777" w:rsidR="00A62418" w:rsidRPr="005A12C6" w:rsidRDefault="00A62418" w:rsidP="009563BD">
            <w:pPr>
              <w:rPr>
                <w:highlight w:val="yellow"/>
              </w:rPr>
            </w:pPr>
            <w:r w:rsidRPr="005A12C6">
              <w:rPr>
                <w:highlight w:val="yellow"/>
              </w:rPr>
              <w:t>Transfer Location</w:t>
            </w:r>
          </w:p>
        </w:tc>
        <w:tc>
          <w:tcPr>
            <w:tcW w:w="2337" w:type="dxa"/>
          </w:tcPr>
          <w:p w14:paraId="5674EA5D" w14:textId="77777777" w:rsidR="00A62418" w:rsidRPr="005A12C6" w:rsidRDefault="00A62418" w:rsidP="009563BD">
            <w:pPr>
              <w:rPr>
                <w:highlight w:val="yellow"/>
              </w:rPr>
            </w:pPr>
            <w:r w:rsidRPr="005A12C6">
              <w:rPr>
                <w:highlight w:val="yellow"/>
              </w:rPr>
              <w:t>Marina/dock/ facility/etc. contact information</w:t>
            </w:r>
          </w:p>
        </w:tc>
        <w:tc>
          <w:tcPr>
            <w:tcW w:w="2430" w:type="dxa"/>
          </w:tcPr>
          <w:p w14:paraId="5E4FC8A0" w14:textId="77777777" w:rsidR="00A62418" w:rsidRPr="005A12C6" w:rsidRDefault="00A62418" w:rsidP="009563BD">
            <w:pPr>
              <w:rPr>
                <w:highlight w:val="yellow"/>
              </w:rPr>
            </w:pPr>
          </w:p>
        </w:tc>
        <w:tc>
          <w:tcPr>
            <w:tcW w:w="2431" w:type="dxa"/>
          </w:tcPr>
          <w:p w14:paraId="35D08FF9" w14:textId="77777777" w:rsidR="00A62418" w:rsidRPr="005A12C6" w:rsidRDefault="00A62418" w:rsidP="009563BD">
            <w:pPr>
              <w:rPr>
                <w:highlight w:val="yellow"/>
              </w:rPr>
            </w:pPr>
          </w:p>
        </w:tc>
        <w:tc>
          <w:tcPr>
            <w:tcW w:w="3600" w:type="dxa"/>
          </w:tcPr>
          <w:p w14:paraId="1D3001E0" w14:textId="77777777" w:rsidR="00A62418" w:rsidRPr="005A12C6" w:rsidRDefault="00A62418" w:rsidP="009563BD">
            <w:r w:rsidRPr="005A12C6">
              <w:rPr>
                <w:highlight w:val="yellow"/>
              </w:rPr>
              <w:t>PRC will be onsite with appropriate boom to deploy using alternative measures protocol.</w:t>
            </w:r>
          </w:p>
          <w:p w14:paraId="55C4AD9D" w14:textId="77777777" w:rsidR="00A62418" w:rsidRPr="005A12C6" w:rsidRDefault="00A62418" w:rsidP="009563BD">
            <w:pPr>
              <w:rPr>
                <w:highlight w:val="yellow"/>
              </w:rPr>
            </w:pPr>
          </w:p>
        </w:tc>
      </w:tr>
      <w:tr w:rsidR="00A62418" w:rsidRPr="005A12C6" w14:paraId="013485E7" w14:textId="77777777" w:rsidTr="009563BD">
        <w:tc>
          <w:tcPr>
            <w:tcW w:w="2337" w:type="dxa"/>
          </w:tcPr>
          <w:p w14:paraId="7D8A83DE" w14:textId="77777777" w:rsidR="00A62418" w:rsidRPr="005A12C6" w:rsidRDefault="00A62418" w:rsidP="009563BD">
            <w:pPr>
              <w:rPr>
                <w:highlight w:val="yellow"/>
              </w:rPr>
            </w:pPr>
            <w:r w:rsidRPr="005A12C6">
              <w:rPr>
                <w:highlight w:val="yellow"/>
              </w:rPr>
              <w:t>Transfer Location</w:t>
            </w:r>
          </w:p>
        </w:tc>
        <w:tc>
          <w:tcPr>
            <w:tcW w:w="2337" w:type="dxa"/>
          </w:tcPr>
          <w:p w14:paraId="45F1E4D8" w14:textId="77777777" w:rsidR="00A62418" w:rsidRPr="005A12C6" w:rsidRDefault="00A62418" w:rsidP="009563BD">
            <w:pPr>
              <w:rPr>
                <w:highlight w:val="yellow"/>
              </w:rPr>
            </w:pPr>
            <w:r w:rsidRPr="005A12C6">
              <w:rPr>
                <w:highlight w:val="yellow"/>
              </w:rPr>
              <w:t>Marina/dock/ facility/etc. contact information</w:t>
            </w:r>
          </w:p>
        </w:tc>
        <w:tc>
          <w:tcPr>
            <w:tcW w:w="2430" w:type="dxa"/>
          </w:tcPr>
          <w:p w14:paraId="6BE4FC6C" w14:textId="77777777" w:rsidR="00A62418" w:rsidRPr="005A12C6" w:rsidRDefault="00A62418" w:rsidP="009563BD">
            <w:pPr>
              <w:rPr>
                <w:highlight w:val="yellow"/>
              </w:rPr>
            </w:pPr>
          </w:p>
        </w:tc>
        <w:tc>
          <w:tcPr>
            <w:tcW w:w="2431" w:type="dxa"/>
          </w:tcPr>
          <w:p w14:paraId="4AB49FCA" w14:textId="77777777" w:rsidR="00A62418" w:rsidRPr="005A12C6" w:rsidRDefault="00A62418" w:rsidP="009563BD">
            <w:pPr>
              <w:rPr>
                <w:highlight w:val="yellow"/>
              </w:rPr>
            </w:pPr>
          </w:p>
        </w:tc>
        <w:tc>
          <w:tcPr>
            <w:tcW w:w="3600" w:type="dxa"/>
          </w:tcPr>
          <w:p w14:paraId="0E62D93C" w14:textId="77777777" w:rsidR="00A62418" w:rsidRPr="005A12C6" w:rsidRDefault="00A62418" w:rsidP="009563BD">
            <w:pPr>
              <w:rPr>
                <w:highlight w:val="yellow"/>
              </w:rPr>
            </w:pPr>
            <w:r w:rsidRPr="005A12C6">
              <w:rPr>
                <w:highlight w:val="yellow"/>
              </w:rPr>
              <w:t xml:space="preserve">Transfers will be </w:t>
            </w:r>
            <w:proofErr w:type="spellStart"/>
            <w:r w:rsidRPr="005A12C6">
              <w:rPr>
                <w:highlight w:val="yellow"/>
              </w:rPr>
              <w:t>preboomed</w:t>
            </w:r>
            <w:proofErr w:type="spellEnd"/>
            <w:r w:rsidRPr="005A12C6">
              <w:rPr>
                <w:highlight w:val="yellow"/>
              </w:rPr>
              <w:t xml:space="preserve"> at this location</w:t>
            </w:r>
          </w:p>
        </w:tc>
      </w:tr>
    </w:tbl>
    <w:p w14:paraId="33FAE7C1" w14:textId="77777777" w:rsidR="00A62418" w:rsidRDefault="00A62418" w:rsidP="00E5487C"/>
    <w:p w14:paraId="0719DF83" w14:textId="77777777" w:rsidR="007537AB" w:rsidRDefault="007537AB" w:rsidP="00E5487C">
      <w:pPr>
        <w:sectPr w:rsidR="007537AB" w:rsidSect="00951742">
          <w:pgSz w:w="15840" w:h="12240" w:orient="landscape"/>
          <w:pgMar w:top="1440" w:right="1440" w:bottom="1440" w:left="1440" w:header="720" w:footer="720" w:gutter="0"/>
          <w:cols w:space="720"/>
          <w:docGrid w:linePitch="360"/>
        </w:sectPr>
      </w:pPr>
    </w:p>
    <w:p w14:paraId="78D4CCBD" w14:textId="5E340383" w:rsidR="009B67DA" w:rsidRDefault="009B67DA" w:rsidP="009B67DA">
      <w:pPr>
        <w:pStyle w:val="Heading1"/>
      </w:pPr>
      <w:bookmarkStart w:id="48" w:name="_Toc132966449"/>
      <w:r>
        <w:t>Appendix B</w:t>
      </w:r>
      <w:bookmarkEnd w:id="48"/>
    </w:p>
    <w:p w14:paraId="0C77A983" w14:textId="65AEAFCC" w:rsidR="009B67DA" w:rsidRDefault="009B67DA" w:rsidP="009B67DA"/>
    <w:p w14:paraId="4F638633" w14:textId="77777777" w:rsidR="009B67DA" w:rsidRPr="005A12C6" w:rsidRDefault="009B67DA" w:rsidP="009B67DA">
      <w:pPr>
        <w:rPr>
          <w:b/>
        </w:rPr>
      </w:pPr>
      <w:r w:rsidRPr="006A46B5">
        <w:rPr>
          <w:rFonts w:cs="Times New Roman"/>
          <w:b/>
          <w:highlight w:val="yellow"/>
        </w:rPr>
        <w:t>(Insert Company Name)</w:t>
      </w:r>
      <w:r>
        <w:rPr>
          <w:rFonts w:cs="Times New Roman"/>
          <w:b/>
        </w:rPr>
        <w:t xml:space="preserve"> </w:t>
      </w:r>
      <w:r w:rsidRPr="006A46B5">
        <w:rPr>
          <w:b/>
        </w:rPr>
        <w:t>Owned</w:t>
      </w:r>
      <w:r>
        <w:rPr>
          <w:b/>
        </w:rPr>
        <w:t>/Operated</w:t>
      </w:r>
      <w:r w:rsidRPr="005A12C6">
        <w:rPr>
          <w:b/>
        </w:rPr>
        <w:t xml:space="preserve"> Equipment </w:t>
      </w:r>
      <w:r w:rsidRPr="00372A4C">
        <w:rPr>
          <w:b/>
          <w:highlight w:val="green"/>
        </w:rPr>
        <w:t>(if any)</w:t>
      </w:r>
    </w:p>
    <w:tbl>
      <w:tblPr>
        <w:tblStyle w:val="TableGrid"/>
        <w:tblW w:w="0" w:type="auto"/>
        <w:tblLook w:val="04A0" w:firstRow="1" w:lastRow="0" w:firstColumn="1" w:lastColumn="0" w:noHBand="0" w:noVBand="1"/>
      </w:tblPr>
      <w:tblGrid>
        <w:gridCol w:w="3116"/>
        <w:gridCol w:w="1649"/>
        <w:gridCol w:w="2292"/>
        <w:gridCol w:w="2293"/>
      </w:tblGrid>
      <w:tr w:rsidR="009B67DA" w:rsidRPr="005A12C6" w14:paraId="32CD2556" w14:textId="77777777" w:rsidTr="001970C7">
        <w:trPr>
          <w:trHeight w:val="287"/>
          <w:tblHeader/>
        </w:trPr>
        <w:tc>
          <w:tcPr>
            <w:tcW w:w="3116" w:type="dxa"/>
          </w:tcPr>
          <w:p w14:paraId="38203A27" w14:textId="77777777" w:rsidR="009B67DA" w:rsidRPr="005A12C6" w:rsidRDefault="009B67DA" w:rsidP="009563BD">
            <w:pPr>
              <w:rPr>
                <w:b/>
              </w:rPr>
            </w:pPr>
            <w:r>
              <w:rPr>
                <w:b/>
              </w:rPr>
              <w:t xml:space="preserve">Response Equipment </w:t>
            </w:r>
          </w:p>
        </w:tc>
        <w:tc>
          <w:tcPr>
            <w:tcW w:w="1649" w:type="dxa"/>
          </w:tcPr>
          <w:p w14:paraId="4763CC06" w14:textId="77777777" w:rsidR="009B67DA" w:rsidRPr="005A12C6" w:rsidRDefault="009B67DA" w:rsidP="009563BD">
            <w:pPr>
              <w:rPr>
                <w:b/>
              </w:rPr>
            </w:pPr>
            <w:r w:rsidRPr="005A12C6">
              <w:rPr>
                <w:b/>
              </w:rPr>
              <w:t>Quantity</w:t>
            </w:r>
          </w:p>
        </w:tc>
        <w:tc>
          <w:tcPr>
            <w:tcW w:w="2292" w:type="dxa"/>
          </w:tcPr>
          <w:p w14:paraId="5A96E48F" w14:textId="77777777" w:rsidR="009B67DA" w:rsidRPr="005B7215" w:rsidRDefault="009B67DA" w:rsidP="009563BD">
            <w:pPr>
              <w:rPr>
                <w:b/>
              </w:rPr>
            </w:pPr>
            <w:r w:rsidRPr="005A12C6">
              <w:rPr>
                <w:b/>
              </w:rPr>
              <w:t>Staging Location</w:t>
            </w:r>
          </w:p>
        </w:tc>
        <w:tc>
          <w:tcPr>
            <w:tcW w:w="2293" w:type="dxa"/>
          </w:tcPr>
          <w:p w14:paraId="69CB2EBE" w14:textId="77777777" w:rsidR="009B67DA" w:rsidRPr="005A12C6" w:rsidRDefault="009B67DA" w:rsidP="009563BD">
            <w:pPr>
              <w:rPr>
                <w:b/>
              </w:rPr>
            </w:pPr>
            <w:r>
              <w:rPr>
                <w:b/>
              </w:rPr>
              <w:t>Preventative Maintenance Procedures</w:t>
            </w:r>
          </w:p>
        </w:tc>
      </w:tr>
      <w:tr w:rsidR="009B67DA" w:rsidRPr="005A12C6" w14:paraId="16233E59" w14:textId="77777777" w:rsidTr="009563BD">
        <w:tc>
          <w:tcPr>
            <w:tcW w:w="3116" w:type="dxa"/>
          </w:tcPr>
          <w:p w14:paraId="031E26D1" w14:textId="77777777" w:rsidR="009B67DA" w:rsidRPr="005A12C6" w:rsidRDefault="009B67DA" w:rsidP="009563BD">
            <w:pPr>
              <w:rPr>
                <w:highlight w:val="yellow"/>
              </w:rPr>
            </w:pPr>
            <w:r w:rsidRPr="005A12C6">
              <w:rPr>
                <w:highlight w:val="yellow"/>
              </w:rPr>
              <w:t>B2- contractor boom</w:t>
            </w:r>
          </w:p>
        </w:tc>
        <w:tc>
          <w:tcPr>
            <w:tcW w:w="1649" w:type="dxa"/>
          </w:tcPr>
          <w:p w14:paraId="36C3D9D9" w14:textId="77777777" w:rsidR="009B67DA" w:rsidRPr="005A12C6" w:rsidRDefault="009B67DA" w:rsidP="009563BD">
            <w:pPr>
              <w:rPr>
                <w:highlight w:val="yellow"/>
              </w:rPr>
            </w:pPr>
            <w:r w:rsidRPr="005A12C6">
              <w:rPr>
                <w:highlight w:val="yellow"/>
              </w:rPr>
              <w:t>2,000 feet</w:t>
            </w:r>
          </w:p>
        </w:tc>
        <w:tc>
          <w:tcPr>
            <w:tcW w:w="2292" w:type="dxa"/>
          </w:tcPr>
          <w:p w14:paraId="12891CF9" w14:textId="77777777" w:rsidR="009B67DA" w:rsidRPr="005A12C6" w:rsidRDefault="009B67DA" w:rsidP="009563BD">
            <w:pPr>
              <w:rPr>
                <w:highlight w:val="yellow"/>
              </w:rPr>
            </w:pPr>
            <w:r w:rsidRPr="005A12C6">
              <w:rPr>
                <w:highlight w:val="yellow"/>
              </w:rPr>
              <w:t xml:space="preserve">123 Main Street </w:t>
            </w:r>
            <w:r>
              <w:rPr>
                <w:highlight w:val="yellow"/>
              </w:rPr>
              <w:t>Bellingham</w:t>
            </w:r>
          </w:p>
        </w:tc>
        <w:tc>
          <w:tcPr>
            <w:tcW w:w="2293" w:type="dxa"/>
          </w:tcPr>
          <w:p w14:paraId="31293D59" w14:textId="1B499AD5" w:rsidR="009B67DA" w:rsidRPr="005A12C6" w:rsidRDefault="00E846CD" w:rsidP="009563BD">
            <w:pPr>
              <w:rPr>
                <w:highlight w:val="yellow"/>
              </w:rPr>
            </w:pPr>
            <w:r>
              <w:rPr>
                <w:highlight w:val="yellow"/>
              </w:rPr>
              <w:t>Annual</w:t>
            </w:r>
            <w:r w:rsidR="00B12679">
              <w:rPr>
                <w:highlight w:val="yellow"/>
              </w:rPr>
              <w:t xml:space="preserve"> inspections</w:t>
            </w:r>
          </w:p>
        </w:tc>
      </w:tr>
      <w:tr w:rsidR="009B67DA" w:rsidRPr="005A12C6" w14:paraId="5A7E01F9" w14:textId="77777777" w:rsidTr="009563BD">
        <w:tc>
          <w:tcPr>
            <w:tcW w:w="3116" w:type="dxa"/>
          </w:tcPr>
          <w:p w14:paraId="611BACF4" w14:textId="77777777" w:rsidR="009B67DA" w:rsidRPr="005A12C6" w:rsidRDefault="009B67DA" w:rsidP="009563BD">
            <w:pPr>
              <w:rPr>
                <w:highlight w:val="yellow"/>
              </w:rPr>
            </w:pPr>
            <w:r w:rsidRPr="005A12C6">
              <w:rPr>
                <w:highlight w:val="yellow"/>
              </w:rPr>
              <w:t>B3 – River boom</w:t>
            </w:r>
          </w:p>
        </w:tc>
        <w:tc>
          <w:tcPr>
            <w:tcW w:w="1649" w:type="dxa"/>
          </w:tcPr>
          <w:p w14:paraId="7DC6F78F" w14:textId="77777777" w:rsidR="009B67DA" w:rsidRPr="005A12C6" w:rsidRDefault="009B67DA" w:rsidP="009563BD">
            <w:pPr>
              <w:rPr>
                <w:highlight w:val="yellow"/>
              </w:rPr>
            </w:pPr>
            <w:r w:rsidRPr="005A12C6">
              <w:rPr>
                <w:highlight w:val="yellow"/>
              </w:rPr>
              <w:t>200 feet</w:t>
            </w:r>
          </w:p>
        </w:tc>
        <w:tc>
          <w:tcPr>
            <w:tcW w:w="2292" w:type="dxa"/>
          </w:tcPr>
          <w:p w14:paraId="551430DE" w14:textId="77777777" w:rsidR="009B67DA" w:rsidRPr="005A12C6" w:rsidRDefault="009B67DA" w:rsidP="009563BD">
            <w:pPr>
              <w:rPr>
                <w:highlight w:val="yellow"/>
              </w:rPr>
            </w:pPr>
            <w:r w:rsidRPr="005A12C6">
              <w:rPr>
                <w:highlight w:val="yellow"/>
              </w:rPr>
              <w:t>123 Main Street Seattle</w:t>
            </w:r>
          </w:p>
        </w:tc>
        <w:tc>
          <w:tcPr>
            <w:tcW w:w="2293" w:type="dxa"/>
          </w:tcPr>
          <w:p w14:paraId="02A3A1AC" w14:textId="77777777" w:rsidR="009B67DA" w:rsidRPr="005A12C6" w:rsidRDefault="009B67DA" w:rsidP="009563BD">
            <w:pPr>
              <w:rPr>
                <w:highlight w:val="yellow"/>
              </w:rPr>
            </w:pPr>
          </w:p>
        </w:tc>
      </w:tr>
      <w:tr w:rsidR="009B67DA" w:rsidRPr="005A12C6" w14:paraId="7DC6D83E" w14:textId="77777777" w:rsidTr="009563BD">
        <w:tc>
          <w:tcPr>
            <w:tcW w:w="3116" w:type="dxa"/>
          </w:tcPr>
          <w:p w14:paraId="2F1E9A08" w14:textId="77777777" w:rsidR="009B67DA" w:rsidRPr="00947872" w:rsidRDefault="009B67DA" w:rsidP="009563BD">
            <w:pPr>
              <w:rPr>
                <w:bCs/>
                <w:highlight w:val="yellow"/>
              </w:rPr>
            </w:pPr>
            <w:r w:rsidRPr="00947872">
              <w:rPr>
                <w:bCs/>
                <w:highlight w:val="yellow"/>
              </w:rPr>
              <w:t>Workboat</w:t>
            </w:r>
          </w:p>
        </w:tc>
        <w:tc>
          <w:tcPr>
            <w:tcW w:w="1649" w:type="dxa"/>
          </w:tcPr>
          <w:p w14:paraId="4407F6F4" w14:textId="77777777" w:rsidR="009B67DA" w:rsidRPr="00947872" w:rsidRDefault="009B67DA" w:rsidP="009563BD">
            <w:pPr>
              <w:rPr>
                <w:highlight w:val="yellow"/>
              </w:rPr>
            </w:pPr>
            <w:r w:rsidRPr="00947872">
              <w:rPr>
                <w:highlight w:val="yellow"/>
              </w:rPr>
              <w:t>1</w:t>
            </w:r>
          </w:p>
        </w:tc>
        <w:tc>
          <w:tcPr>
            <w:tcW w:w="2292" w:type="dxa"/>
          </w:tcPr>
          <w:p w14:paraId="0099C483" w14:textId="77777777" w:rsidR="009B67DA" w:rsidRPr="00947872" w:rsidRDefault="009B67DA" w:rsidP="009563BD">
            <w:pPr>
              <w:rPr>
                <w:highlight w:val="yellow"/>
              </w:rPr>
            </w:pPr>
            <w:r w:rsidRPr="00947872">
              <w:rPr>
                <w:highlight w:val="yellow"/>
              </w:rPr>
              <w:t>123 Main Street</w:t>
            </w:r>
          </w:p>
        </w:tc>
        <w:tc>
          <w:tcPr>
            <w:tcW w:w="2293" w:type="dxa"/>
          </w:tcPr>
          <w:p w14:paraId="26148F36" w14:textId="77777777" w:rsidR="009B67DA" w:rsidRPr="005A12C6" w:rsidRDefault="009B67DA" w:rsidP="009563BD"/>
        </w:tc>
      </w:tr>
      <w:tr w:rsidR="009B67DA" w:rsidRPr="005A12C6" w14:paraId="001622D6" w14:textId="77777777" w:rsidTr="009563BD">
        <w:tc>
          <w:tcPr>
            <w:tcW w:w="3116" w:type="dxa"/>
          </w:tcPr>
          <w:p w14:paraId="5062AEC2" w14:textId="77777777" w:rsidR="009B67DA" w:rsidRPr="00947872" w:rsidRDefault="009B67DA" w:rsidP="009563BD">
            <w:pPr>
              <w:rPr>
                <w:bCs/>
              </w:rPr>
            </w:pPr>
          </w:p>
        </w:tc>
        <w:tc>
          <w:tcPr>
            <w:tcW w:w="1649" w:type="dxa"/>
          </w:tcPr>
          <w:p w14:paraId="74D71DD1" w14:textId="77777777" w:rsidR="009B67DA" w:rsidRPr="005A12C6" w:rsidRDefault="009B67DA" w:rsidP="009563BD"/>
        </w:tc>
        <w:tc>
          <w:tcPr>
            <w:tcW w:w="2292" w:type="dxa"/>
          </w:tcPr>
          <w:p w14:paraId="7B9FD6DB" w14:textId="77777777" w:rsidR="009B67DA" w:rsidRPr="005A12C6" w:rsidRDefault="009B67DA" w:rsidP="009563BD"/>
        </w:tc>
        <w:tc>
          <w:tcPr>
            <w:tcW w:w="2293" w:type="dxa"/>
          </w:tcPr>
          <w:p w14:paraId="3E027A2F" w14:textId="77777777" w:rsidR="009B67DA" w:rsidRPr="005A12C6" w:rsidRDefault="009B67DA" w:rsidP="009563BD"/>
        </w:tc>
      </w:tr>
      <w:tr w:rsidR="009B67DA" w:rsidRPr="005A12C6" w14:paraId="08944ADB" w14:textId="77777777" w:rsidTr="009563BD">
        <w:tc>
          <w:tcPr>
            <w:tcW w:w="3116" w:type="dxa"/>
          </w:tcPr>
          <w:p w14:paraId="6C432356" w14:textId="77777777" w:rsidR="009B67DA" w:rsidRPr="00947872" w:rsidRDefault="009B67DA" w:rsidP="009563BD">
            <w:pPr>
              <w:rPr>
                <w:bCs/>
              </w:rPr>
            </w:pPr>
          </w:p>
        </w:tc>
        <w:tc>
          <w:tcPr>
            <w:tcW w:w="1649" w:type="dxa"/>
          </w:tcPr>
          <w:p w14:paraId="66AF91E7" w14:textId="77777777" w:rsidR="009B67DA" w:rsidRPr="005A12C6" w:rsidRDefault="009B67DA" w:rsidP="009563BD"/>
        </w:tc>
        <w:tc>
          <w:tcPr>
            <w:tcW w:w="2292" w:type="dxa"/>
          </w:tcPr>
          <w:p w14:paraId="787D358A" w14:textId="77777777" w:rsidR="009B67DA" w:rsidRPr="005A12C6" w:rsidRDefault="009B67DA" w:rsidP="009563BD"/>
        </w:tc>
        <w:tc>
          <w:tcPr>
            <w:tcW w:w="2293" w:type="dxa"/>
          </w:tcPr>
          <w:p w14:paraId="767BDB2D" w14:textId="77777777" w:rsidR="009B67DA" w:rsidRPr="005A12C6" w:rsidRDefault="009B67DA" w:rsidP="009563BD"/>
        </w:tc>
      </w:tr>
      <w:tr w:rsidR="00420998" w:rsidRPr="005A12C6" w14:paraId="5318B34E" w14:textId="77777777" w:rsidTr="009563BD">
        <w:tc>
          <w:tcPr>
            <w:tcW w:w="3116" w:type="dxa"/>
          </w:tcPr>
          <w:p w14:paraId="5B18F8DE" w14:textId="77777777" w:rsidR="00420998" w:rsidRPr="00947872" w:rsidRDefault="00420998" w:rsidP="009563BD">
            <w:pPr>
              <w:rPr>
                <w:bCs/>
              </w:rPr>
            </w:pPr>
          </w:p>
        </w:tc>
        <w:tc>
          <w:tcPr>
            <w:tcW w:w="1649" w:type="dxa"/>
          </w:tcPr>
          <w:p w14:paraId="68104DDD" w14:textId="77777777" w:rsidR="00420998" w:rsidRPr="005A12C6" w:rsidRDefault="00420998" w:rsidP="009563BD"/>
        </w:tc>
        <w:tc>
          <w:tcPr>
            <w:tcW w:w="2292" w:type="dxa"/>
          </w:tcPr>
          <w:p w14:paraId="548802BB" w14:textId="77777777" w:rsidR="00420998" w:rsidRPr="005A12C6" w:rsidRDefault="00420998" w:rsidP="009563BD"/>
        </w:tc>
        <w:tc>
          <w:tcPr>
            <w:tcW w:w="2293" w:type="dxa"/>
          </w:tcPr>
          <w:p w14:paraId="00DDABE9" w14:textId="77777777" w:rsidR="00420998" w:rsidRPr="005A12C6" w:rsidRDefault="00420998" w:rsidP="009563BD"/>
        </w:tc>
      </w:tr>
    </w:tbl>
    <w:p w14:paraId="799B2190" w14:textId="75A390E0" w:rsidR="009B67DA" w:rsidRDefault="009B67DA" w:rsidP="009B67DA"/>
    <w:p w14:paraId="1EF9C901" w14:textId="6FA0E6EE" w:rsidR="00420998" w:rsidRDefault="00420998">
      <w:r>
        <w:br w:type="page"/>
      </w:r>
    </w:p>
    <w:p w14:paraId="502B138B" w14:textId="33FB6379" w:rsidR="00FA41DE" w:rsidRDefault="00FA41DE" w:rsidP="00FA41DE">
      <w:pPr>
        <w:pStyle w:val="Heading1"/>
      </w:pPr>
      <w:bookmarkStart w:id="49" w:name="_Toc132966450"/>
      <w:r>
        <w:t xml:space="preserve">Appendix C – </w:t>
      </w:r>
      <w:r w:rsidR="00C225E0">
        <w:t>Contractual A</w:t>
      </w:r>
      <w:r w:rsidR="008F78B6">
        <w:t>rrangement for Response Resources</w:t>
      </w:r>
      <w:bookmarkEnd w:id="49"/>
    </w:p>
    <w:p w14:paraId="064243D3" w14:textId="7606AD20" w:rsidR="004902EE" w:rsidRDefault="004902EE" w:rsidP="004902EE">
      <w:r w:rsidRPr="004C6D7F">
        <w:rPr>
          <w:highlight w:val="green"/>
        </w:rPr>
        <w:t>Include contracts or letters summarizing coverage for your</w:t>
      </w:r>
      <w:r w:rsidR="008F78B6" w:rsidRPr="004C6D7F">
        <w:rPr>
          <w:highlight w:val="green"/>
        </w:rPr>
        <w:t xml:space="preserve"> Primary Response Contracts in this appendix. </w:t>
      </w:r>
      <w:r w:rsidR="00B96914" w:rsidRPr="004C6D7F">
        <w:rPr>
          <w:highlight w:val="green"/>
        </w:rPr>
        <w:t>If a</w:t>
      </w:r>
      <w:r w:rsidR="00F13694" w:rsidRPr="004C6D7F">
        <w:rPr>
          <w:highlight w:val="green"/>
        </w:rPr>
        <w:t xml:space="preserve">ny equipment not </w:t>
      </w:r>
      <w:r w:rsidR="00B96914" w:rsidRPr="004C6D7F">
        <w:rPr>
          <w:highlight w:val="green"/>
        </w:rPr>
        <w:t xml:space="preserve">facility owned will be used for the required initial containment and recovery equipment, </w:t>
      </w:r>
      <w:r w:rsidR="00B728F5" w:rsidRPr="004C6D7F">
        <w:rPr>
          <w:highlight w:val="green"/>
        </w:rPr>
        <w:t xml:space="preserve">that agreement must be documented in the response plan. Include copies of </w:t>
      </w:r>
      <w:r w:rsidR="004D2494" w:rsidRPr="004C6D7F">
        <w:rPr>
          <w:highlight w:val="green"/>
        </w:rPr>
        <w:t>letters of in</w:t>
      </w:r>
      <w:r w:rsidR="00114B8A" w:rsidRPr="004C6D7F">
        <w:rPr>
          <w:highlight w:val="green"/>
        </w:rPr>
        <w:t xml:space="preserve">tent, </w:t>
      </w:r>
      <w:r w:rsidR="00B728F5" w:rsidRPr="004C6D7F">
        <w:rPr>
          <w:highlight w:val="green"/>
        </w:rPr>
        <w:t xml:space="preserve">mutual aid agreements, </w:t>
      </w:r>
      <w:r w:rsidR="006F502A" w:rsidRPr="004C6D7F">
        <w:rPr>
          <w:highlight w:val="green"/>
        </w:rPr>
        <w:t>contracts,</w:t>
      </w:r>
      <w:r w:rsidR="00114B8A" w:rsidRPr="004C6D7F">
        <w:rPr>
          <w:highlight w:val="green"/>
        </w:rPr>
        <w:t xml:space="preserve"> or other approvable means for equipment access.</w:t>
      </w:r>
    </w:p>
    <w:p w14:paraId="48CAFAD6" w14:textId="2E05D004" w:rsidR="00DA583F" w:rsidRDefault="00DA583F" w:rsidP="004902EE"/>
    <w:p w14:paraId="3009EEFD" w14:textId="082228F8" w:rsidR="00DA583F" w:rsidRDefault="00DA583F">
      <w:r>
        <w:br w:type="page"/>
      </w:r>
    </w:p>
    <w:p w14:paraId="202676F2" w14:textId="3EF6FCCF" w:rsidR="00490F42" w:rsidRDefault="00D14E02" w:rsidP="00490F42">
      <w:pPr>
        <w:pStyle w:val="Heading1"/>
      </w:pPr>
      <w:bookmarkStart w:id="50" w:name="_Toc132966451"/>
      <w:r>
        <w:t xml:space="preserve">Appendix D – </w:t>
      </w:r>
      <w:r w:rsidR="00490F42" w:rsidRPr="005A12C6">
        <w:t>Information on Discharge Form</w:t>
      </w:r>
      <w:bookmarkEnd w:id="50"/>
    </w:p>
    <w:p w14:paraId="244D65A5" w14:textId="77777777" w:rsidR="000E23F6" w:rsidRPr="000E23F6" w:rsidRDefault="000E23F6" w:rsidP="000E23F6"/>
    <w:tbl>
      <w:tblPr>
        <w:tblStyle w:val="TableGrid"/>
        <w:tblW w:w="0" w:type="auto"/>
        <w:tblLook w:val="04A0" w:firstRow="1" w:lastRow="0" w:firstColumn="1" w:lastColumn="0" w:noHBand="0" w:noVBand="1"/>
      </w:tblPr>
      <w:tblGrid>
        <w:gridCol w:w="4675"/>
        <w:gridCol w:w="4675"/>
      </w:tblGrid>
      <w:tr w:rsidR="00490F42" w:rsidRPr="005A12C6" w14:paraId="71B18307" w14:textId="77777777" w:rsidTr="003601CB">
        <w:tc>
          <w:tcPr>
            <w:tcW w:w="9350" w:type="dxa"/>
            <w:gridSpan w:val="2"/>
            <w:shd w:val="clear" w:color="auto" w:fill="D9E2F3" w:themeFill="accent1" w:themeFillTint="33"/>
          </w:tcPr>
          <w:p w14:paraId="7EADEEDD" w14:textId="77777777" w:rsidR="00490F42" w:rsidRPr="005A12C6" w:rsidRDefault="00490F42" w:rsidP="003601CB">
            <w:pPr>
              <w:jc w:val="center"/>
              <w:rPr>
                <w:b/>
              </w:rPr>
            </w:pPr>
            <w:r>
              <w:rPr>
                <w:b/>
              </w:rPr>
              <w:t>Information on Discharge Form</w:t>
            </w:r>
          </w:p>
        </w:tc>
      </w:tr>
      <w:tr w:rsidR="00490F42" w:rsidRPr="005A12C6" w14:paraId="65C87E72" w14:textId="77777777" w:rsidTr="003601CB">
        <w:tc>
          <w:tcPr>
            <w:tcW w:w="4675" w:type="dxa"/>
          </w:tcPr>
          <w:p w14:paraId="41FC8F5D" w14:textId="77777777" w:rsidR="00490F42" w:rsidRPr="005A12C6" w:rsidRDefault="00490F42" w:rsidP="003601CB">
            <w:pPr>
              <w:jc w:val="center"/>
              <w:rPr>
                <w:b/>
              </w:rPr>
            </w:pPr>
            <w:r w:rsidRPr="005A12C6">
              <w:rPr>
                <w:b/>
              </w:rPr>
              <w:t>Reporting Party</w:t>
            </w:r>
          </w:p>
        </w:tc>
        <w:tc>
          <w:tcPr>
            <w:tcW w:w="4675" w:type="dxa"/>
          </w:tcPr>
          <w:p w14:paraId="1114CB50" w14:textId="77777777" w:rsidR="00490F42" w:rsidRPr="005A12C6" w:rsidRDefault="00490F42" w:rsidP="003601CB">
            <w:pPr>
              <w:jc w:val="center"/>
              <w:rPr>
                <w:b/>
              </w:rPr>
            </w:pPr>
            <w:r w:rsidRPr="005A12C6">
              <w:rPr>
                <w:b/>
              </w:rPr>
              <w:t>Suspected Responsible Party</w:t>
            </w:r>
          </w:p>
        </w:tc>
      </w:tr>
      <w:tr w:rsidR="00490F42" w:rsidRPr="005A12C6" w14:paraId="614B91A5" w14:textId="77777777" w:rsidTr="003601CB">
        <w:tc>
          <w:tcPr>
            <w:tcW w:w="4675" w:type="dxa"/>
          </w:tcPr>
          <w:p w14:paraId="57A7D911" w14:textId="77777777" w:rsidR="00490F42" w:rsidRPr="005A12C6" w:rsidRDefault="00490F42" w:rsidP="003601CB">
            <w:r w:rsidRPr="005A12C6">
              <w:t>Name:</w:t>
            </w:r>
          </w:p>
        </w:tc>
        <w:tc>
          <w:tcPr>
            <w:tcW w:w="4675" w:type="dxa"/>
          </w:tcPr>
          <w:p w14:paraId="5D3F5277" w14:textId="77777777" w:rsidR="00490F42" w:rsidRPr="005A12C6" w:rsidRDefault="00490F42" w:rsidP="003601CB">
            <w:r w:rsidRPr="005A12C6">
              <w:t>Name:</w:t>
            </w:r>
          </w:p>
        </w:tc>
      </w:tr>
      <w:tr w:rsidR="00490F42" w:rsidRPr="005A12C6" w14:paraId="0ED96B76" w14:textId="77777777" w:rsidTr="003601CB">
        <w:tc>
          <w:tcPr>
            <w:tcW w:w="4675" w:type="dxa"/>
          </w:tcPr>
          <w:p w14:paraId="2B1F4ECB" w14:textId="77777777" w:rsidR="00490F42" w:rsidRPr="005A12C6" w:rsidRDefault="00490F42" w:rsidP="003601CB">
            <w:r w:rsidRPr="005A12C6">
              <w:t>Phone:</w:t>
            </w:r>
          </w:p>
        </w:tc>
        <w:tc>
          <w:tcPr>
            <w:tcW w:w="4675" w:type="dxa"/>
          </w:tcPr>
          <w:p w14:paraId="6B1E9224" w14:textId="77777777" w:rsidR="00490F42" w:rsidRPr="005A12C6" w:rsidRDefault="00490F42" w:rsidP="003601CB">
            <w:r w:rsidRPr="005A12C6">
              <w:t>Phone:</w:t>
            </w:r>
          </w:p>
        </w:tc>
      </w:tr>
      <w:tr w:rsidR="00490F42" w:rsidRPr="005A12C6" w14:paraId="6F80ADAA" w14:textId="77777777" w:rsidTr="003601CB">
        <w:tc>
          <w:tcPr>
            <w:tcW w:w="4675" w:type="dxa"/>
          </w:tcPr>
          <w:p w14:paraId="45FC556C" w14:textId="77777777" w:rsidR="00490F42" w:rsidRPr="005A12C6" w:rsidRDefault="00490F42" w:rsidP="003601CB">
            <w:r w:rsidRPr="005A12C6">
              <w:t>Company:</w:t>
            </w:r>
          </w:p>
        </w:tc>
        <w:tc>
          <w:tcPr>
            <w:tcW w:w="4675" w:type="dxa"/>
          </w:tcPr>
          <w:p w14:paraId="7C65FBFA" w14:textId="77777777" w:rsidR="00490F42" w:rsidRPr="005A12C6" w:rsidRDefault="00490F42" w:rsidP="003601CB">
            <w:r w:rsidRPr="005A12C6">
              <w:t>Company:</w:t>
            </w:r>
          </w:p>
        </w:tc>
      </w:tr>
      <w:tr w:rsidR="00490F42" w:rsidRPr="005A12C6" w14:paraId="63086829" w14:textId="77777777" w:rsidTr="003601CB">
        <w:tc>
          <w:tcPr>
            <w:tcW w:w="4675" w:type="dxa"/>
          </w:tcPr>
          <w:p w14:paraId="369338BC" w14:textId="77777777" w:rsidR="00490F42" w:rsidRPr="005A12C6" w:rsidRDefault="00490F42" w:rsidP="003601CB">
            <w:r w:rsidRPr="005A12C6">
              <w:t>Position:</w:t>
            </w:r>
          </w:p>
        </w:tc>
        <w:tc>
          <w:tcPr>
            <w:tcW w:w="4675" w:type="dxa"/>
          </w:tcPr>
          <w:p w14:paraId="48F46661" w14:textId="77777777" w:rsidR="00490F42" w:rsidRPr="005A12C6" w:rsidRDefault="00490F42" w:rsidP="003601CB">
            <w:r w:rsidRPr="005A12C6">
              <w:t xml:space="preserve">Organization Type </w:t>
            </w:r>
            <w:r w:rsidRPr="005A12C6">
              <w:rPr>
                <w:sz w:val="18"/>
              </w:rPr>
              <w:t>(i.e. private citizen, private enterprise, government, etc.)</w:t>
            </w:r>
          </w:p>
        </w:tc>
      </w:tr>
      <w:tr w:rsidR="00490F42" w:rsidRPr="005A12C6" w14:paraId="2C4500D2" w14:textId="77777777" w:rsidTr="003601CB">
        <w:tc>
          <w:tcPr>
            <w:tcW w:w="4675" w:type="dxa"/>
          </w:tcPr>
          <w:p w14:paraId="5490CD54" w14:textId="77777777" w:rsidR="00490F42" w:rsidRPr="005A12C6" w:rsidRDefault="00490F42" w:rsidP="003601CB">
            <w:r w:rsidRPr="005A12C6">
              <w:t>Address:</w:t>
            </w:r>
          </w:p>
        </w:tc>
        <w:tc>
          <w:tcPr>
            <w:tcW w:w="4675" w:type="dxa"/>
          </w:tcPr>
          <w:p w14:paraId="5221E096" w14:textId="77777777" w:rsidR="00490F42" w:rsidRPr="005A12C6" w:rsidRDefault="00490F42" w:rsidP="003601CB">
            <w:r w:rsidRPr="005A12C6">
              <w:t>Address:</w:t>
            </w:r>
          </w:p>
          <w:p w14:paraId="78B1C8DC" w14:textId="77777777" w:rsidR="00490F42" w:rsidRPr="005A12C6" w:rsidRDefault="00490F42" w:rsidP="003601CB"/>
          <w:p w14:paraId="57738F1D" w14:textId="77777777" w:rsidR="00490F42" w:rsidRPr="005A12C6" w:rsidRDefault="00490F42" w:rsidP="003601CB"/>
          <w:p w14:paraId="07463AA8" w14:textId="77777777" w:rsidR="00490F42" w:rsidRPr="005A12C6" w:rsidRDefault="00490F42" w:rsidP="003601CB"/>
        </w:tc>
      </w:tr>
      <w:tr w:rsidR="00490F42" w:rsidRPr="005A12C6" w14:paraId="3E87F010" w14:textId="77777777" w:rsidTr="003601CB">
        <w:trPr>
          <w:trHeight w:val="251"/>
        </w:trPr>
        <w:tc>
          <w:tcPr>
            <w:tcW w:w="9350" w:type="dxa"/>
            <w:gridSpan w:val="2"/>
          </w:tcPr>
          <w:p w14:paraId="6E3D3E32" w14:textId="77777777" w:rsidR="00490F42" w:rsidRPr="005A12C6" w:rsidRDefault="00490F42" w:rsidP="003601CB"/>
        </w:tc>
      </w:tr>
      <w:tr w:rsidR="00490F42" w:rsidRPr="005A12C6" w14:paraId="3571484F" w14:textId="77777777" w:rsidTr="003601CB">
        <w:trPr>
          <w:trHeight w:val="260"/>
        </w:trPr>
        <w:tc>
          <w:tcPr>
            <w:tcW w:w="9350" w:type="dxa"/>
            <w:gridSpan w:val="2"/>
          </w:tcPr>
          <w:p w14:paraId="00115EDF" w14:textId="77777777" w:rsidR="00490F42" w:rsidRPr="005A12C6" w:rsidRDefault="00490F42" w:rsidP="003601CB">
            <w:pPr>
              <w:jc w:val="center"/>
              <w:rPr>
                <w:b/>
              </w:rPr>
            </w:pPr>
            <w:r w:rsidRPr="005A12C6">
              <w:rPr>
                <w:b/>
              </w:rPr>
              <w:t>Incident Description</w:t>
            </w:r>
          </w:p>
        </w:tc>
      </w:tr>
      <w:tr w:rsidR="00490F42" w:rsidRPr="005A12C6" w14:paraId="6D9DC214" w14:textId="77777777" w:rsidTr="003601CB">
        <w:tc>
          <w:tcPr>
            <w:tcW w:w="9350" w:type="dxa"/>
            <w:gridSpan w:val="2"/>
          </w:tcPr>
          <w:p w14:paraId="55EFDA7D" w14:textId="77777777" w:rsidR="00490F42" w:rsidRPr="005A12C6" w:rsidRDefault="00490F42" w:rsidP="003601CB">
            <w:pPr>
              <w:jc w:val="center"/>
              <w:rPr>
                <w:b/>
              </w:rPr>
            </w:pPr>
            <w:r w:rsidRPr="005A12C6">
              <w:rPr>
                <w:b/>
              </w:rPr>
              <w:t>Initial notifications must not be delayed pending collection of all information.</w:t>
            </w:r>
          </w:p>
        </w:tc>
      </w:tr>
      <w:tr w:rsidR="00490F42" w:rsidRPr="005A12C6" w14:paraId="1295B3BF" w14:textId="77777777" w:rsidTr="003601CB">
        <w:tc>
          <w:tcPr>
            <w:tcW w:w="9350" w:type="dxa"/>
            <w:gridSpan w:val="2"/>
          </w:tcPr>
          <w:p w14:paraId="582B5CD8" w14:textId="77777777" w:rsidR="00490F42" w:rsidRPr="005A12C6" w:rsidRDefault="00490F42" w:rsidP="003601CB">
            <w:r w:rsidRPr="005A12C6">
              <w:t xml:space="preserve">Were materials discharged?   </w:t>
            </w:r>
            <w:sdt>
              <w:sdtPr>
                <w:id w:val="1413818482"/>
                <w14:checkbox>
                  <w14:checked w14:val="0"/>
                  <w14:checkedState w14:val="2612" w14:font="MS Gothic"/>
                  <w14:uncheckedState w14:val="2610" w14:font="MS Gothic"/>
                </w14:checkbox>
              </w:sdtPr>
              <w:sdtEndPr/>
              <w:sdtContent>
                <w:r w:rsidRPr="005A12C6">
                  <w:rPr>
                    <w:rFonts w:ascii="MS Gothic" w:eastAsia="MS Gothic" w:hAnsi="MS Gothic" w:hint="eastAsia"/>
                  </w:rPr>
                  <w:t>☐</w:t>
                </w:r>
              </w:sdtContent>
            </w:sdt>
            <w:r w:rsidRPr="005A12C6">
              <w:t xml:space="preserve">   Yes     </w:t>
            </w:r>
            <w:sdt>
              <w:sdtPr>
                <w:id w:val="-272474454"/>
                <w14:checkbox>
                  <w14:checked w14:val="0"/>
                  <w14:checkedState w14:val="2612" w14:font="MS Gothic"/>
                  <w14:uncheckedState w14:val="2610" w14:font="MS Gothic"/>
                </w14:checkbox>
              </w:sdtPr>
              <w:sdtEndPr/>
              <w:sdtContent>
                <w:r w:rsidRPr="005A12C6">
                  <w:rPr>
                    <w:rFonts w:ascii="MS Gothic" w:eastAsia="MS Gothic" w:hAnsi="MS Gothic" w:hint="eastAsia"/>
                  </w:rPr>
                  <w:t>☐</w:t>
                </w:r>
              </w:sdtContent>
            </w:sdt>
            <w:r w:rsidRPr="005A12C6">
              <w:t xml:space="preserve">   No</w:t>
            </w:r>
          </w:p>
        </w:tc>
      </w:tr>
      <w:tr w:rsidR="00490F42" w:rsidRPr="005A12C6" w14:paraId="463B1761" w14:textId="77777777" w:rsidTr="003601CB">
        <w:tc>
          <w:tcPr>
            <w:tcW w:w="9350" w:type="dxa"/>
            <w:gridSpan w:val="2"/>
          </w:tcPr>
          <w:p w14:paraId="141D61BC" w14:textId="77777777" w:rsidR="00490F42" w:rsidRPr="005A12C6" w:rsidRDefault="00490F42" w:rsidP="003601CB">
            <w:r w:rsidRPr="005A12C6">
              <w:t xml:space="preserve">Calling for responsible party?   </w:t>
            </w:r>
            <w:sdt>
              <w:sdtPr>
                <w:id w:val="-378006506"/>
                <w14:checkbox>
                  <w14:checked w14:val="0"/>
                  <w14:checkedState w14:val="2612" w14:font="MS Gothic"/>
                  <w14:uncheckedState w14:val="2610" w14:font="MS Gothic"/>
                </w14:checkbox>
              </w:sdtPr>
              <w:sdtEndPr/>
              <w:sdtContent>
                <w:r w:rsidRPr="005A12C6">
                  <w:rPr>
                    <w:rFonts w:ascii="MS Gothic" w:eastAsia="MS Gothic" w:hAnsi="MS Gothic" w:hint="eastAsia"/>
                  </w:rPr>
                  <w:t>☐</w:t>
                </w:r>
              </w:sdtContent>
            </w:sdt>
            <w:r w:rsidRPr="005A12C6">
              <w:t xml:space="preserve">   Yes     </w:t>
            </w:r>
            <w:sdt>
              <w:sdtPr>
                <w:id w:val="-670869521"/>
                <w14:checkbox>
                  <w14:checked w14:val="0"/>
                  <w14:checkedState w14:val="2612" w14:font="MS Gothic"/>
                  <w14:uncheckedState w14:val="2610" w14:font="MS Gothic"/>
                </w14:checkbox>
              </w:sdtPr>
              <w:sdtEndPr/>
              <w:sdtContent>
                <w:r w:rsidRPr="005A12C6">
                  <w:rPr>
                    <w:rFonts w:ascii="MS Gothic" w:eastAsia="MS Gothic" w:hAnsi="MS Gothic" w:hint="eastAsia"/>
                  </w:rPr>
                  <w:t>☐</w:t>
                </w:r>
              </w:sdtContent>
            </w:sdt>
            <w:r w:rsidRPr="005A12C6">
              <w:t xml:space="preserve">   No</w:t>
            </w:r>
          </w:p>
        </w:tc>
      </w:tr>
      <w:tr w:rsidR="00490F42" w:rsidRPr="005A12C6" w14:paraId="70688A34" w14:textId="77777777" w:rsidTr="003601CB">
        <w:tc>
          <w:tcPr>
            <w:tcW w:w="9350" w:type="dxa"/>
            <w:gridSpan w:val="2"/>
          </w:tcPr>
          <w:p w14:paraId="63FCB2E9" w14:textId="77777777" w:rsidR="00490F42" w:rsidRPr="005A12C6" w:rsidRDefault="00490F42" w:rsidP="003601CB"/>
        </w:tc>
      </w:tr>
      <w:tr w:rsidR="00490F42" w:rsidRPr="005A12C6" w14:paraId="6DADE3C7" w14:textId="77777777" w:rsidTr="003601CB">
        <w:trPr>
          <w:trHeight w:val="547"/>
        </w:trPr>
        <w:tc>
          <w:tcPr>
            <w:tcW w:w="9350" w:type="dxa"/>
            <w:gridSpan w:val="2"/>
          </w:tcPr>
          <w:p w14:paraId="758AECDD" w14:textId="77777777" w:rsidR="00490F42" w:rsidRPr="005A12C6" w:rsidRDefault="00490F42" w:rsidP="003601CB">
            <w:r w:rsidRPr="005A12C6">
              <w:t>Source and/or Cause of Incident:</w:t>
            </w:r>
          </w:p>
        </w:tc>
      </w:tr>
      <w:tr w:rsidR="00490F42" w:rsidRPr="005A12C6" w14:paraId="2C048C68" w14:textId="77777777" w:rsidTr="003601CB">
        <w:trPr>
          <w:trHeight w:val="547"/>
        </w:trPr>
        <w:tc>
          <w:tcPr>
            <w:tcW w:w="9350" w:type="dxa"/>
            <w:gridSpan w:val="2"/>
          </w:tcPr>
          <w:p w14:paraId="43082F1F" w14:textId="77777777" w:rsidR="00490F42" w:rsidRPr="005A12C6" w:rsidRDefault="00490F42" w:rsidP="003601CB">
            <w:r w:rsidRPr="005A12C6">
              <w:t>Date and Time of Incident:</w:t>
            </w:r>
          </w:p>
        </w:tc>
      </w:tr>
      <w:tr w:rsidR="00490F42" w:rsidRPr="005A12C6" w14:paraId="0BC7059A" w14:textId="77777777" w:rsidTr="003601CB">
        <w:trPr>
          <w:trHeight w:val="547"/>
        </w:trPr>
        <w:tc>
          <w:tcPr>
            <w:tcW w:w="9350" w:type="dxa"/>
            <w:gridSpan w:val="2"/>
          </w:tcPr>
          <w:p w14:paraId="458B4AF2" w14:textId="77777777" w:rsidR="00490F42" w:rsidRPr="005A12C6" w:rsidRDefault="00490F42" w:rsidP="003601CB">
            <w:r w:rsidRPr="005A12C6">
              <w:t>Incident Address/Location</w:t>
            </w:r>
          </w:p>
        </w:tc>
      </w:tr>
      <w:tr w:rsidR="00490F42" w:rsidRPr="005A12C6" w14:paraId="62327242" w14:textId="77777777" w:rsidTr="003601CB">
        <w:trPr>
          <w:trHeight w:val="251"/>
        </w:trPr>
        <w:tc>
          <w:tcPr>
            <w:tcW w:w="9350" w:type="dxa"/>
            <w:gridSpan w:val="2"/>
          </w:tcPr>
          <w:p w14:paraId="6D2E96B2" w14:textId="77777777" w:rsidR="00490F42" w:rsidRPr="005A12C6" w:rsidRDefault="00490F42" w:rsidP="003601CB">
            <w:r w:rsidRPr="005A12C6">
              <w:t>Nearest City:</w:t>
            </w:r>
          </w:p>
          <w:p w14:paraId="2F581BE2" w14:textId="77777777" w:rsidR="00490F42" w:rsidRPr="005A12C6" w:rsidRDefault="00490F42" w:rsidP="003601CB">
            <w:r w:rsidRPr="005A12C6">
              <w:t>Distance from City:</w:t>
            </w:r>
          </w:p>
        </w:tc>
      </w:tr>
      <w:tr w:rsidR="00490F42" w:rsidRPr="005A12C6" w14:paraId="30F2AE58" w14:textId="77777777" w:rsidTr="003601CB">
        <w:trPr>
          <w:trHeight w:val="251"/>
        </w:trPr>
        <w:tc>
          <w:tcPr>
            <w:tcW w:w="9350" w:type="dxa"/>
            <w:gridSpan w:val="2"/>
          </w:tcPr>
          <w:p w14:paraId="445640EB" w14:textId="77777777" w:rsidR="00490F42" w:rsidRPr="005A12C6" w:rsidRDefault="00490F42" w:rsidP="003601CB">
            <w:r w:rsidRPr="005A12C6">
              <w:t xml:space="preserve">Storage Tank Container Type:  </w:t>
            </w:r>
          </w:p>
          <w:p w14:paraId="3C054346" w14:textId="77777777" w:rsidR="00490F42" w:rsidRPr="005A12C6" w:rsidRDefault="00951742" w:rsidP="003601CB">
            <w:sdt>
              <w:sdtPr>
                <w:id w:val="-1177876251"/>
                <w14:checkbox>
                  <w14:checked w14:val="0"/>
                  <w14:checkedState w14:val="2612" w14:font="MS Gothic"/>
                  <w14:uncheckedState w14:val="2610" w14:font="MS Gothic"/>
                </w14:checkbox>
              </w:sdtPr>
              <w:sdtEndPr/>
              <w:sdtContent>
                <w:r w:rsidR="00490F42" w:rsidRPr="005A12C6">
                  <w:rPr>
                    <w:rFonts w:ascii="MS Gothic" w:eastAsia="MS Gothic" w:hAnsi="MS Gothic" w:hint="eastAsia"/>
                  </w:rPr>
                  <w:t>☐</w:t>
                </w:r>
              </w:sdtContent>
            </w:sdt>
            <w:r w:rsidR="00490F42" w:rsidRPr="005A12C6">
              <w:t xml:space="preserve">   Above Ground     </w:t>
            </w:r>
            <w:sdt>
              <w:sdtPr>
                <w:id w:val="1959057184"/>
                <w14:checkbox>
                  <w14:checked w14:val="0"/>
                  <w14:checkedState w14:val="2612" w14:font="MS Gothic"/>
                  <w14:uncheckedState w14:val="2610" w14:font="MS Gothic"/>
                </w14:checkbox>
              </w:sdtPr>
              <w:sdtEndPr/>
              <w:sdtContent>
                <w:r w:rsidR="00490F42" w:rsidRPr="005A12C6">
                  <w:rPr>
                    <w:rFonts w:ascii="MS Gothic" w:eastAsia="MS Gothic" w:hAnsi="MS Gothic" w:hint="eastAsia"/>
                  </w:rPr>
                  <w:t>☐</w:t>
                </w:r>
              </w:sdtContent>
            </w:sdt>
            <w:r w:rsidR="00490F42" w:rsidRPr="005A12C6">
              <w:t xml:space="preserve">   Below Ground     </w:t>
            </w:r>
            <w:sdt>
              <w:sdtPr>
                <w:id w:val="1295794638"/>
                <w14:checkbox>
                  <w14:checked w14:val="0"/>
                  <w14:checkedState w14:val="2612" w14:font="MS Gothic"/>
                  <w14:uncheckedState w14:val="2610" w14:font="MS Gothic"/>
                </w14:checkbox>
              </w:sdtPr>
              <w:sdtEndPr/>
              <w:sdtContent>
                <w:r w:rsidR="00490F42">
                  <w:rPr>
                    <w:rFonts w:ascii="MS Gothic" w:eastAsia="MS Gothic" w:hAnsi="MS Gothic" w:hint="eastAsia"/>
                  </w:rPr>
                  <w:t>☐</w:t>
                </w:r>
              </w:sdtContent>
            </w:sdt>
            <w:r w:rsidR="00490F42" w:rsidRPr="005A12C6">
              <w:t xml:space="preserve">   Unknown</w:t>
            </w:r>
            <w:r w:rsidR="00490F42">
              <w:t xml:space="preserve">     </w:t>
            </w:r>
          </w:p>
        </w:tc>
      </w:tr>
      <w:tr w:rsidR="00490F42" w:rsidRPr="005A12C6" w14:paraId="3BC9BBF1" w14:textId="77777777" w:rsidTr="003601CB">
        <w:trPr>
          <w:trHeight w:val="251"/>
        </w:trPr>
        <w:tc>
          <w:tcPr>
            <w:tcW w:w="9350" w:type="dxa"/>
            <w:gridSpan w:val="2"/>
          </w:tcPr>
          <w:p w14:paraId="69173E9B" w14:textId="77777777" w:rsidR="00490F42" w:rsidRPr="005A12C6" w:rsidRDefault="00490F42" w:rsidP="003601CB">
            <w:r w:rsidRPr="005A12C6">
              <w:t>Tank Capacity:</w:t>
            </w:r>
          </w:p>
        </w:tc>
      </w:tr>
      <w:tr w:rsidR="00490F42" w:rsidRPr="005A12C6" w14:paraId="24532F67" w14:textId="77777777" w:rsidTr="003601CB">
        <w:trPr>
          <w:trHeight w:val="251"/>
        </w:trPr>
        <w:tc>
          <w:tcPr>
            <w:tcW w:w="9350" w:type="dxa"/>
            <w:gridSpan w:val="2"/>
          </w:tcPr>
          <w:p w14:paraId="453BDB27" w14:textId="77777777" w:rsidR="00490F42" w:rsidRPr="005A12C6" w:rsidRDefault="00490F42" w:rsidP="003601CB">
            <w:r w:rsidRPr="005A12C6">
              <w:t>Amount of product discharged:</w:t>
            </w:r>
          </w:p>
        </w:tc>
      </w:tr>
      <w:tr w:rsidR="00490F42" w:rsidRPr="005A12C6" w14:paraId="220BDD24" w14:textId="77777777" w:rsidTr="003601CB">
        <w:trPr>
          <w:trHeight w:val="251"/>
        </w:trPr>
        <w:tc>
          <w:tcPr>
            <w:tcW w:w="9350" w:type="dxa"/>
            <w:gridSpan w:val="2"/>
          </w:tcPr>
          <w:p w14:paraId="264E39CB" w14:textId="77777777" w:rsidR="00490F42" w:rsidRPr="005A12C6" w:rsidRDefault="00490F42" w:rsidP="003601CB">
            <w:r>
              <w:t>Type of product discharged:</w:t>
            </w:r>
          </w:p>
        </w:tc>
      </w:tr>
      <w:tr w:rsidR="00490F42" w:rsidRPr="005A12C6" w14:paraId="71707AA4" w14:textId="77777777" w:rsidTr="003601CB">
        <w:trPr>
          <w:trHeight w:val="251"/>
        </w:trPr>
        <w:tc>
          <w:tcPr>
            <w:tcW w:w="9350" w:type="dxa"/>
            <w:gridSpan w:val="2"/>
          </w:tcPr>
          <w:p w14:paraId="3C2F70FD" w14:textId="77777777" w:rsidR="00490F42" w:rsidRPr="005A12C6" w:rsidRDefault="00490F42" w:rsidP="003601CB">
            <w:r w:rsidRPr="005A12C6">
              <w:t>Actions taken to correct or mitigate discharge:</w:t>
            </w:r>
          </w:p>
          <w:p w14:paraId="030E7B9F" w14:textId="77777777" w:rsidR="00490F42" w:rsidRPr="005A12C6" w:rsidRDefault="00490F42" w:rsidP="003601CB"/>
          <w:p w14:paraId="5DA930D7" w14:textId="77777777" w:rsidR="00490F42" w:rsidRPr="005A12C6" w:rsidRDefault="00490F42" w:rsidP="003601CB"/>
          <w:p w14:paraId="3EC39D25" w14:textId="77777777" w:rsidR="00490F42" w:rsidRPr="005A12C6" w:rsidRDefault="00490F42" w:rsidP="003601CB"/>
        </w:tc>
      </w:tr>
      <w:tr w:rsidR="00490F42" w:rsidRPr="005A12C6" w14:paraId="2BA08B71" w14:textId="77777777" w:rsidTr="003601CB">
        <w:trPr>
          <w:trHeight w:val="251"/>
        </w:trPr>
        <w:tc>
          <w:tcPr>
            <w:tcW w:w="9350" w:type="dxa"/>
            <w:gridSpan w:val="2"/>
          </w:tcPr>
          <w:p w14:paraId="031DDC7E" w14:textId="77777777" w:rsidR="00490F42" w:rsidRPr="005A12C6" w:rsidRDefault="00490F42" w:rsidP="003601CB">
            <w:r w:rsidRPr="005A12C6">
              <w:t xml:space="preserve">Were there injuries?   </w:t>
            </w:r>
            <w:sdt>
              <w:sdtPr>
                <w:id w:val="-746034163"/>
                <w14:checkbox>
                  <w14:checked w14:val="0"/>
                  <w14:checkedState w14:val="2612" w14:font="MS Gothic"/>
                  <w14:uncheckedState w14:val="2610" w14:font="MS Gothic"/>
                </w14:checkbox>
              </w:sdtPr>
              <w:sdtEndPr/>
              <w:sdtContent>
                <w:r w:rsidRPr="005A12C6">
                  <w:rPr>
                    <w:rFonts w:ascii="MS Gothic" w:eastAsia="MS Gothic" w:hAnsi="MS Gothic" w:hint="eastAsia"/>
                  </w:rPr>
                  <w:t>☐</w:t>
                </w:r>
              </w:sdtContent>
            </w:sdt>
            <w:r w:rsidRPr="005A12C6">
              <w:t xml:space="preserve">   Yes     </w:t>
            </w:r>
            <w:sdt>
              <w:sdtPr>
                <w:id w:val="-2045508613"/>
                <w14:checkbox>
                  <w14:checked w14:val="0"/>
                  <w14:checkedState w14:val="2612" w14:font="MS Gothic"/>
                  <w14:uncheckedState w14:val="2610" w14:font="MS Gothic"/>
                </w14:checkbox>
              </w:sdtPr>
              <w:sdtEndPr/>
              <w:sdtContent>
                <w:r w:rsidRPr="005A12C6">
                  <w:rPr>
                    <w:rFonts w:ascii="MS Gothic" w:eastAsia="MS Gothic" w:hAnsi="MS Gothic" w:hint="eastAsia"/>
                  </w:rPr>
                  <w:t>☐</w:t>
                </w:r>
              </w:sdtContent>
            </w:sdt>
            <w:r w:rsidRPr="005A12C6">
              <w:t xml:space="preserve">   No      Number of Injuries:</w:t>
            </w:r>
          </w:p>
        </w:tc>
      </w:tr>
      <w:tr w:rsidR="00490F42" w:rsidRPr="005A12C6" w14:paraId="5A6EA041" w14:textId="77777777" w:rsidTr="003601CB">
        <w:trPr>
          <w:trHeight w:val="251"/>
        </w:trPr>
        <w:tc>
          <w:tcPr>
            <w:tcW w:w="9350" w:type="dxa"/>
            <w:gridSpan w:val="2"/>
          </w:tcPr>
          <w:p w14:paraId="49123456" w14:textId="77777777" w:rsidR="00490F42" w:rsidRPr="005A12C6" w:rsidRDefault="00490F42" w:rsidP="003601CB">
            <w:r w:rsidRPr="005A12C6">
              <w:t xml:space="preserve">Were there evacuations?   </w:t>
            </w:r>
            <w:sdt>
              <w:sdtPr>
                <w:id w:val="-293368084"/>
                <w14:checkbox>
                  <w14:checked w14:val="0"/>
                  <w14:checkedState w14:val="2612" w14:font="MS Gothic"/>
                  <w14:uncheckedState w14:val="2610" w14:font="MS Gothic"/>
                </w14:checkbox>
              </w:sdtPr>
              <w:sdtEndPr/>
              <w:sdtContent>
                <w:r w:rsidRPr="005A12C6">
                  <w:rPr>
                    <w:rFonts w:ascii="MS Gothic" w:eastAsia="MS Gothic" w:hAnsi="MS Gothic" w:hint="eastAsia"/>
                  </w:rPr>
                  <w:t>☐</w:t>
                </w:r>
              </w:sdtContent>
            </w:sdt>
            <w:r w:rsidRPr="005A12C6">
              <w:t xml:space="preserve">   Yes     </w:t>
            </w:r>
            <w:sdt>
              <w:sdtPr>
                <w:id w:val="1354459437"/>
                <w14:checkbox>
                  <w14:checked w14:val="0"/>
                  <w14:checkedState w14:val="2612" w14:font="MS Gothic"/>
                  <w14:uncheckedState w14:val="2610" w14:font="MS Gothic"/>
                </w14:checkbox>
              </w:sdtPr>
              <w:sdtEndPr/>
              <w:sdtContent>
                <w:r w:rsidRPr="005A12C6">
                  <w:rPr>
                    <w:rFonts w:ascii="MS Gothic" w:eastAsia="MS Gothic" w:hAnsi="MS Gothic" w:hint="eastAsia"/>
                  </w:rPr>
                  <w:t>☐</w:t>
                </w:r>
              </w:sdtContent>
            </w:sdt>
            <w:r w:rsidRPr="005A12C6">
              <w:t xml:space="preserve">   No     Number evacuated:</w:t>
            </w:r>
          </w:p>
        </w:tc>
      </w:tr>
      <w:tr w:rsidR="00490F42" w:rsidRPr="005A12C6" w14:paraId="5E41FA90" w14:textId="77777777" w:rsidTr="003601CB">
        <w:trPr>
          <w:trHeight w:val="251"/>
        </w:trPr>
        <w:tc>
          <w:tcPr>
            <w:tcW w:w="9350" w:type="dxa"/>
            <w:gridSpan w:val="2"/>
          </w:tcPr>
          <w:p w14:paraId="6106D5B9" w14:textId="77777777" w:rsidR="00490F42" w:rsidRPr="005A12C6" w:rsidRDefault="00490F42" w:rsidP="003601CB">
            <w:r w:rsidRPr="005A12C6">
              <w:t xml:space="preserve">Were there damages?   </w:t>
            </w:r>
            <w:sdt>
              <w:sdtPr>
                <w:id w:val="1185935730"/>
                <w14:checkbox>
                  <w14:checked w14:val="0"/>
                  <w14:checkedState w14:val="2612" w14:font="MS Gothic"/>
                  <w14:uncheckedState w14:val="2610" w14:font="MS Gothic"/>
                </w14:checkbox>
              </w:sdtPr>
              <w:sdtEndPr/>
              <w:sdtContent>
                <w:r w:rsidRPr="005A12C6">
                  <w:rPr>
                    <w:rFonts w:ascii="MS Gothic" w:eastAsia="MS Gothic" w:hAnsi="MS Gothic" w:hint="eastAsia"/>
                  </w:rPr>
                  <w:t>☐</w:t>
                </w:r>
              </w:sdtContent>
            </w:sdt>
            <w:r w:rsidRPr="005A12C6">
              <w:t xml:space="preserve">   Yes     </w:t>
            </w:r>
            <w:sdt>
              <w:sdtPr>
                <w:id w:val="502706959"/>
                <w14:checkbox>
                  <w14:checked w14:val="0"/>
                  <w14:checkedState w14:val="2612" w14:font="MS Gothic"/>
                  <w14:uncheckedState w14:val="2610" w14:font="MS Gothic"/>
                </w14:checkbox>
              </w:sdtPr>
              <w:sdtEndPr/>
              <w:sdtContent>
                <w:r w:rsidRPr="005A12C6">
                  <w:rPr>
                    <w:rFonts w:ascii="MS Gothic" w:eastAsia="MS Gothic" w:hAnsi="MS Gothic" w:hint="eastAsia"/>
                  </w:rPr>
                  <w:t>☐</w:t>
                </w:r>
              </w:sdtContent>
            </w:sdt>
            <w:r w:rsidRPr="005A12C6">
              <w:t xml:space="preserve">   No     Damages in dollars:</w:t>
            </w:r>
          </w:p>
        </w:tc>
      </w:tr>
      <w:tr w:rsidR="00490F42" w:rsidRPr="005A12C6" w14:paraId="168C70FA" w14:textId="77777777" w:rsidTr="003601CB">
        <w:trPr>
          <w:trHeight w:val="251"/>
        </w:trPr>
        <w:tc>
          <w:tcPr>
            <w:tcW w:w="9350" w:type="dxa"/>
            <w:gridSpan w:val="2"/>
          </w:tcPr>
          <w:p w14:paraId="243656C8" w14:textId="77777777" w:rsidR="00490F42" w:rsidRPr="005A12C6" w:rsidRDefault="00490F42" w:rsidP="003601CB">
            <w:r w:rsidRPr="005A12C6">
              <w:t>Is there any other information about the incident?</w:t>
            </w:r>
          </w:p>
          <w:p w14:paraId="53AC02C8" w14:textId="77777777" w:rsidR="00490F42" w:rsidRPr="005A12C6" w:rsidRDefault="00490F42" w:rsidP="003601CB"/>
          <w:p w14:paraId="08F3A17B" w14:textId="77777777" w:rsidR="00490F42" w:rsidRPr="005A12C6" w:rsidRDefault="00490F42" w:rsidP="003601CB"/>
          <w:p w14:paraId="0586919A" w14:textId="77777777" w:rsidR="00490F42" w:rsidRPr="005A12C6" w:rsidRDefault="00490F42" w:rsidP="003601CB"/>
        </w:tc>
      </w:tr>
    </w:tbl>
    <w:p w14:paraId="24D6EADB" w14:textId="10C94264" w:rsidR="00490F42" w:rsidRPr="005A12C6" w:rsidRDefault="00490F42" w:rsidP="00490F42">
      <w:r w:rsidRPr="007E0BE5">
        <w:rPr>
          <w:highlight w:val="green"/>
        </w:rPr>
        <w:t xml:space="preserve">Format your plan so that the two pages of Appendix </w:t>
      </w:r>
      <w:r w:rsidR="00B35904">
        <w:rPr>
          <w:highlight w:val="green"/>
        </w:rPr>
        <w:t>D</w:t>
      </w:r>
      <w:r w:rsidRPr="007E0BE5">
        <w:rPr>
          <w:highlight w:val="green"/>
        </w:rPr>
        <w:t xml:space="preserve"> prints on a single sheet of paper. Include multiple copies of Appendix </w:t>
      </w:r>
      <w:r w:rsidR="00B35904">
        <w:rPr>
          <w:highlight w:val="green"/>
        </w:rPr>
        <w:t>D</w:t>
      </w:r>
      <w:r w:rsidRPr="007E0BE5">
        <w:rPr>
          <w:highlight w:val="green"/>
        </w:rPr>
        <w:t xml:space="preserve"> so that facility personnel will have it during drills, exercises, and responses.</w:t>
      </w:r>
      <w:r w:rsidRPr="005A12C6">
        <w:br w:type="page"/>
      </w:r>
    </w:p>
    <w:tbl>
      <w:tblPr>
        <w:tblStyle w:val="TableGrid"/>
        <w:tblW w:w="0" w:type="auto"/>
        <w:tblLook w:val="04A0" w:firstRow="1" w:lastRow="0" w:firstColumn="1" w:lastColumn="0" w:noHBand="0" w:noVBand="1"/>
      </w:tblPr>
      <w:tblGrid>
        <w:gridCol w:w="444"/>
        <w:gridCol w:w="4230"/>
        <w:gridCol w:w="1801"/>
        <w:gridCol w:w="2875"/>
      </w:tblGrid>
      <w:tr w:rsidR="00490F42" w:rsidRPr="005A12C6" w14:paraId="6F2D7861" w14:textId="77777777" w:rsidTr="003601CB">
        <w:tc>
          <w:tcPr>
            <w:tcW w:w="9350" w:type="dxa"/>
            <w:gridSpan w:val="4"/>
            <w:shd w:val="clear" w:color="auto" w:fill="D9E2F3" w:themeFill="accent1" w:themeFillTint="33"/>
          </w:tcPr>
          <w:p w14:paraId="63FCAAB3" w14:textId="77777777" w:rsidR="00490F42" w:rsidRPr="005A12C6" w:rsidRDefault="00490F42" w:rsidP="003601CB">
            <w:pPr>
              <w:jc w:val="center"/>
              <w:rPr>
                <w:b/>
              </w:rPr>
            </w:pPr>
            <w:r w:rsidRPr="006A46B5">
              <w:rPr>
                <w:rFonts w:cs="Times New Roman"/>
                <w:b/>
                <w:highlight w:val="yellow"/>
              </w:rPr>
              <w:t>(Insert Company Name)</w:t>
            </w:r>
            <w:r>
              <w:rPr>
                <w:rFonts w:cs="Times New Roman"/>
              </w:rPr>
              <w:t xml:space="preserve"> </w:t>
            </w:r>
            <w:r w:rsidRPr="005A12C6">
              <w:rPr>
                <w:b/>
              </w:rPr>
              <w:t>Notification</w:t>
            </w:r>
            <w:r>
              <w:rPr>
                <w:b/>
              </w:rPr>
              <w:t xml:space="preserve"> Call Log</w:t>
            </w:r>
          </w:p>
        </w:tc>
      </w:tr>
      <w:tr w:rsidR="00490F42" w:rsidRPr="005A12C6" w14:paraId="4EC221EC" w14:textId="77777777" w:rsidTr="003601CB">
        <w:tc>
          <w:tcPr>
            <w:tcW w:w="444" w:type="dxa"/>
          </w:tcPr>
          <w:p w14:paraId="3E701BE5" w14:textId="77777777" w:rsidR="00490F42" w:rsidRPr="005A12C6" w:rsidRDefault="00490F42" w:rsidP="003601CB"/>
        </w:tc>
        <w:tc>
          <w:tcPr>
            <w:tcW w:w="4230" w:type="dxa"/>
          </w:tcPr>
          <w:p w14:paraId="6DEB075D" w14:textId="77777777" w:rsidR="00490F42" w:rsidRPr="007E0BE5" w:rsidRDefault="00490F42" w:rsidP="003601CB">
            <w:pPr>
              <w:rPr>
                <w:b/>
                <w:sz w:val="28"/>
              </w:rPr>
            </w:pPr>
            <w:r w:rsidRPr="007E0BE5">
              <w:rPr>
                <w:b/>
                <w:sz w:val="28"/>
              </w:rPr>
              <w:t>Name or Organization</w:t>
            </w:r>
          </w:p>
        </w:tc>
        <w:tc>
          <w:tcPr>
            <w:tcW w:w="1801" w:type="dxa"/>
          </w:tcPr>
          <w:p w14:paraId="6C867F8E" w14:textId="77777777" w:rsidR="00490F42" w:rsidRPr="007E0BE5" w:rsidRDefault="00490F42" w:rsidP="003601CB">
            <w:pPr>
              <w:rPr>
                <w:b/>
                <w:sz w:val="28"/>
              </w:rPr>
            </w:pPr>
            <w:r w:rsidRPr="007E0BE5">
              <w:rPr>
                <w:b/>
                <w:sz w:val="28"/>
              </w:rPr>
              <w:t>Telephone Number</w:t>
            </w:r>
          </w:p>
        </w:tc>
        <w:tc>
          <w:tcPr>
            <w:tcW w:w="2875" w:type="dxa"/>
          </w:tcPr>
          <w:p w14:paraId="7ED865B1" w14:textId="77777777" w:rsidR="00490F42" w:rsidRPr="007E0BE5" w:rsidRDefault="00490F42" w:rsidP="003601CB">
            <w:pPr>
              <w:rPr>
                <w:b/>
                <w:sz w:val="28"/>
              </w:rPr>
            </w:pPr>
            <w:r w:rsidRPr="007E0BE5">
              <w:rPr>
                <w:b/>
                <w:sz w:val="28"/>
              </w:rPr>
              <w:t>Date and Time of Call</w:t>
            </w:r>
          </w:p>
        </w:tc>
      </w:tr>
      <w:tr w:rsidR="00490F42" w:rsidRPr="005A12C6" w14:paraId="6E571D84" w14:textId="77777777" w:rsidTr="003601CB">
        <w:tc>
          <w:tcPr>
            <w:tcW w:w="9350" w:type="dxa"/>
            <w:gridSpan w:val="4"/>
          </w:tcPr>
          <w:p w14:paraId="089C46DC" w14:textId="77777777" w:rsidR="00490F42" w:rsidRPr="005A12C6" w:rsidRDefault="00490F42" w:rsidP="003601CB">
            <w:pPr>
              <w:rPr>
                <w:b/>
                <w:color w:val="FF0000"/>
              </w:rPr>
            </w:pPr>
            <w:r w:rsidRPr="005A12C6">
              <w:rPr>
                <w:b/>
                <w:color w:val="FF0000"/>
              </w:rPr>
              <w:t>Required Notifications</w:t>
            </w:r>
          </w:p>
        </w:tc>
      </w:tr>
      <w:tr w:rsidR="00490F42" w:rsidRPr="005A12C6" w14:paraId="7632859D" w14:textId="77777777" w:rsidTr="003601CB">
        <w:tc>
          <w:tcPr>
            <w:tcW w:w="444" w:type="dxa"/>
          </w:tcPr>
          <w:p w14:paraId="1F14489E" w14:textId="77777777" w:rsidR="00490F42" w:rsidRPr="007E0BE5" w:rsidRDefault="00490F42" w:rsidP="003601CB"/>
        </w:tc>
        <w:tc>
          <w:tcPr>
            <w:tcW w:w="8906" w:type="dxa"/>
            <w:gridSpan w:val="3"/>
          </w:tcPr>
          <w:p w14:paraId="68328C05" w14:textId="77777777" w:rsidR="00490F42" w:rsidRPr="007E0BE5" w:rsidRDefault="00490F42" w:rsidP="003601CB">
            <w:pPr>
              <w:rPr>
                <w:b/>
              </w:rPr>
            </w:pPr>
            <w:r w:rsidRPr="007E0BE5">
              <w:rPr>
                <w:b/>
              </w:rPr>
              <w:t>Upon observing or receiving notification of an incident facility personnel is to call:</w:t>
            </w:r>
          </w:p>
        </w:tc>
      </w:tr>
      <w:tr w:rsidR="00490F42" w:rsidRPr="005A12C6" w14:paraId="390C3CD0" w14:textId="77777777" w:rsidTr="003601CB">
        <w:trPr>
          <w:trHeight w:val="432"/>
        </w:trPr>
        <w:tc>
          <w:tcPr>
            <w:tcW w:w="444" w:type="dxa"/>
          </w:tcPr>
          <w:p w14:paraId="0B3CC429" w14:textId="77777777" w:rsidR="00490F42" w:rsidRPr="007E0BE5" w:rsidRDefault="00490F42" w:rsidP="003601CB">
            <w:r w:rsidRPr="007E0BE5">
              <w:t>1</w:t>
            </w:r>
          </w:p>
        </w:tc>
        <w:tc>
          <w:tcPr>
            <w:tcW w:w="4230" w:type="dxa"/>
          </w:tcPr>
          <w:p w14:paraId="353E1091" w14:textId="77777777" w:rsidR="00490F42" w:rsidRPr="007E0BE5" w:rsidRDefault="00490F42" w:rsidP="003601CB">
            <w:r w:rsidRPr="007E0BE5">
              <w:t>Your facility’s QI</w:t>
            </w:r>
          </w:p>
        </w:tc>
        <w:tc>
          <w:tcPr>
            <w:tcW w:w="1801" w:type="dxa"/>
          </w:tcPr>
          <w:p w14:paraId="290E62F1" w14:textId="77777777" w:rsidR="00490F42" w:rsidRPr="005A12C6" w:rsidRDefault="00490F42" w:rsidP="003601CB">
            <w:pPr>
              <w:rPr>
                <w:highlight w:val="yellow"/>
              </w:rPr>
            </w:pPr>
          </w:p>
        </w:tc>
        <w:tc>
          <w:tcPr>
            <w:tcW w:w="2875" w:type="dxa"/>
          </w:tcPr>
          <w:p w14:paraId="27F69058" w14:textId="77777777" w:rsidR="00490F42" w:rsidRPr="005A12C6" w:rsidRDefault="00490F42" w:rsidP="003601CB">
            <w:pPr>
              <w:rPr>
                <w:highlight w:val="yellow"/>
              </w:rPr>
            </w:pPr>
          </w:p>
        </w:tc>
      </w:tr>
      <w:tr w:rsidR="00490F42" w:rsidRPr="005A12C6" w14:paraId="532C81AF" w14:textId="77777777" w:rsidTr="003601CB">
        <w:trPr>
          <w:trHeight w:val="432"/>
        </w:trPr>
        <w:tc>
          <w:tcPr>
            <w:tcW w:w="444" w:type="dxa"/>
          </w:tcPr>
          <w:p w14:paraId="2585BDEC" w14:textId="77777777" w:rsidR="00490F42" w:rsidRPr="007E0BE5" w:rsidRDefault="00490F42" w:rsidP="003601CB">
            <w:r w:rsidRPr="007E0BE5">
              <w:t>2</w:t>
            </w:r>
          </w:p>
        </w:tc>
        <w:tc>
          <w:tcPr>
            <w:tcW w:w="4230" w:type="dxa"/>
          </w:tcPr>
          <w:p w14:paraId="16D3CFB8" w14:textId="77777777" w:rsidR="00490F42" w:rsidRPr="007E0BE5" w:rsidRDefault="00490F42" w:rsidP="003601CB">
            <w:r w:rsidRPr="007E0BE5">
              <w:t>If no answer call:</w:t>
            </w:r>
          </w:p>
          <w:p w14:paraId="56D4762C" w14:textId="77777777" w:rsidR="00490F42" w:rsidRPr="007E0BE5" w:rsidRDefault="00490F42" w:rsidP="003601CB">
            <w:r w:rsidRPr="007E0BE5">
              <w:t>Your facilities alt. QI</w:t>
            </w:r>
          </w:p>
        </w:tc>
        <w:tc>
          <w:tcPr>
            <w:tcW w:w="1801" w:type="dxa"/>
          </w:tcPr>
          <w:p w14:paraId="2FC655E5" w14:textId="77777777" w:rsidR="00490F42" w:rsidRPr="005A12C6" w:rsidRDefault="00490F42" w:rsidP="003601CB">
            <w:pPr>
              <w:rPr>
                <w:highlight w:val="yellow"/>
              </w:rPr>
            </w:pPr>
          </w:p>
        </w:tc>
        <w:tc>
          <w:tcPr>
            <w:tcW w:w="2875" w:type="dxa"/>
          </w:tcPr>
          <w:p w14:paraId="66D9F8D9" w14:textId="77777777" w:rsidR="00490F42" w:rsidRPr="005A12C6" w:rsidRDefault="00490F42" w:rsidP="003601CB">
            <w:pPr>
              <w:rPr>
                <w:highlight w:val="yellow"/>
              </w:rPr>
            </w:pPr>
          </w:p>
        </w:tc>
      </w:tr>
      <w:tr w:rsidR="00490F42" w:rsidRPr="005A12C6" w14:paraId="4FE2757D" w14:textId="77777777" w:rsidTr="003601CB">
        <w:trPr>
          <w:trHeight w:val="432"/>
        </w:trPr>
        <w:tc>
          <w:tcPr>
            <w:tcW w:w="444" w:type="dxa"/>
          </w:tcPr>
          <w:p w14:paraId="6D780325" w14:textId="77777777" w:rsidR="00490F42" w:rsidRPr="007E0BE5" w:rsidRDefault="00490F42" w:rsidP="003601CB"/>
        </w:tc>
        <w:tc>
          <w:tcPr>
            <w:tcW w:w="4230" w:type="dxa"/>
          </w:tcPr>
          <w:p w14:paraId="301D83D9" w14:textId="77777777" w:rsidR="00490F42" w:rsidRPr="007E0BE5" w:rsidRDefault="00490F42" w:rsidP="003601CB">
            <w:r w:rsidRPr="007E0BE5">
              <w:t>If no answer call:</w:t>
            </w:r>
          </w:p>
          <w:p w14:paraId="7757FAC3" w14:textId="77777777" w:rsidR="00490F42" w:rsidRPr="007E0BE5" w:rsidRDefault="00490F42" w:rsidP="003601CB"/>
        </w:tc>
        <w:tc>
          <w:tcPr>
            <w:tcW w:w="1801" w:type="dxa"/>
          </w:tcPr>
          <w:p w14:paraId="053C105E" w14:textId="77777777" w:rsidR="00490F42" w:rsidRPr="005A12C6" w:rsidRDefault="00490F42" w:rsidP="003601CB">
            <w:pPr>
              <w:rPr>
                <w:highlight w:val="yellow"/>
              </w:rPr>
            </w:pPr>
          </w:p>
        </w:tc>
        <w:tc>
          <w:tcPr>
            <w:tcW w:w="2875" w:type="dxa"/>
          </w:tcPr>
          <w:p w14:paraId="6C4C8DA2" w14:textId="77777777" w:rsidR="00490F42" w:rsidRPr="005A12C6" w:rsidRDefault="00490F42" w:rsidP="003601CB">
            <w:pPr>
              <w:rPr>
                <w:highlight w:val="yellow"/>
              </w:rPr>
            </w:pPr>
          </w:p>
        </w:tc>
      </w:tr>
      <w:tr w:rsidR="00490F42" w:rsidRPr="005A12C6" w14:paraId="6C899EE5" w14:textId="77777777" w:rsidTr="003601CB">
        <w:trPr>
          <w:trHeight w:val="432"/>
        </w:trPr>
        <w:tc>
          <w:tcPr>
            <w:tcW w:w="444" w:type="dxa"/>
          </w:tcPr>
          <w:p w14:paraId="3DC21D25" w14:textId="77777777" w:rsidR="00490F42" w:rsidRPr="007E0BE5" w:rsidRDefault="00490F42" w:rsidP="003601CB">
            <w:r w:rsidRPr="007E0BE5">
              <w:t>3</w:t>
            </w:r>
          </w:p>
        </w:tc>
        <w:tc>
          <w:tcPr>
            <w:tcW w:w="4230" w:type="dxa"/>
          </w:tcPr>
          <w:p w14:paraId="5AE4DB06" w14:textId="77777777" w:rsidR="00490F42" w:rsidRPr="007E0BE5" w:rsidRDefault="00490F42" w:rsidP="003601CB">
            <w:r w:rsidRPr="007E0BE5">
              <w:t>National Response Center</w:t>
            </w:r>
          </w:p>
        </w:tc>
        <w:tc>
          <w:tcPr>
            <w:tcW w:w="1801" w:type="dxa"/>
          </w:tcPr>
          <w:p w14:paraId="18B35311" w14:textId="77777777" w:rsidR="00490F42" w:rsidRPr="007E0BE5" w:rsidRDefault="00490F42" w:rsidP="003601CB">
            <w:r w:rsidRPr="007E0BE5">
              <w:t>1-800-424-8802</w:t>
            </w:r>
          </w:p>
        </w:tc>
        <w:tc>
          <w:tcPr>
            <w:tcW w:w="2875" w:type="dxa"/>
          </w:tcPr>
          <w:p w14:paraId="32867D81" w14:textId="77777777" w:rsidR="00490F42" w:rsidRPr="005A12C6" w:rsidRDefault="00490F42" w:rsidP="003601CB">
            <w:pPr>
              <w:rPr>
                <w:highlight w:val="cyan"/>
              </w:rPr>
            </w:pPr>
          </w:p>
        </w:tc>
      </w:tr>
      <w:tr w:rsidR="00490F42" w:rsidRPr="005A12C6" w14:paraId="4FB5B7F6" w14:textId="77777777" w:rsidTr="003601CB">
        <w:trPr>
          <w:trHeight w:val="432"/>
        </w:trPr>
        <w:tc>
          <w:tcPr>
            <w:tcW w:w="444" w:type="dxa"/>
          </w:tcPr>
          <w:p w14:paraId="76A199A5" w14:textId="77777777" w:rsidR="00490F42" w:rsidRPr="007E0BE5" w:rsidRDefault="00490F42" w:rsidP="003601CB">
            <w:r w:rsidRPr="007E0BE5">
              <w:t>4</w:t>
            </w:r>
          </w:p>
        </w:tc>
        <w:tc>
          <w:tcPr>
            <w:tcW w:w="4230" w:type="dxa"/>
          </w:tcPr>
          <w:p w14:paraId="309042DB" w14:textId="77777777" w:rsidR="00490F42" w:rsidRPr="007E0BE5" w:rsidRDefault="00490F42" w:rsidP="003601CB">
            <w:r w:rsidRPr="007E0BE5">
              <w:t>Washington Emergency Management Division</w:t>
            </w:r>
          </w:p>
        </w:tc>
        <w:tc>
          <w:tcPr>
            <w:tcW w:w="1801" w:type="dxa"/>
          </w:tcPr>
          <w:p w14:paraId="2961A566" w14:textId="77777777" w:rsidR="00490F42" w:rsidRPr="007E0BE5" w:rsidRDefault="00490F42" w:rsidP="003601CB">
            <w:r w:rsidRPr="007E0BE5">
              <w:t>1-800-258-5990</w:t>
            </w:r>
          </w:p>
        </w:tc>
        <w:tc>
          <w:tcPr>
            <w:tcW w:w="2875" w:type="dxa"/>
          </w:tcPr>
          <w:p w14:paraId="22130BBB" w14:textId="77777777" w:rsidR="00490F42" w:rsidRPr="005A12C6" w:rsidRDefault="00490F42" w:rsidP="003601CB">
            <w:pPr>
              <w:rPr>
                <w:highlight w:val="cyan"/>
              </w:rPr>
            </w:pPr>
          </w:p>
        </w:tc>
      </w:tr>
      <w:tr w:rsidR="00490F42" w:rsidRPr="005A12C6" w14:paraId="42BD0F35" w14:textId="77777777" w:rsidTr="003601CB">
        <w:trPr>
          <w:trHeight w:val="302"/>
        </w:trPr>
        <w:tc>
          <w:tcPr>
            <w:tcW w:w="4674" w:type="dxa"/>
            <w:gridSpan w:val="2"/>
          </w:tcPr>
          <w:p w14:paraId="095F2699" w14:textId="77777777" w:rsidR="00490F42" w:rsidRPr="007E0BE5" w:rsidRDefault="00490F42" w:rsidP="003601CB">
            <w:pPr>
              <w:rPr>
                <w:b/>
              </w:rPr>
            </w:pPr>
            <w:r w:rsidRPr="007E0BE5">
              <w:rPr>
                <w:b/>
                <w:color w:val="7030A0"/>
              </w:rPr>
              <w:t xml:space="preserve">Notify as Appropriate </w:t>
            </w:r>
          </w:p>
        </w:tc>
        <w:tc>
          <w:tcPr>
            <w:tcW w:w="1801" w:type="dxa"/>
          </w:tcPr>
          <w:p w14:paraId="225860F9" w14:textId="77777777" w:rsidR="00490F42" w:rsidRPr="007E0BE5" w:rsidRDefault="00490F42" w:rsidP="003601CB"/>
        </w:tc>
        <w:tc>
          <w:tcPr>
            <w:tcW w:w="2875" w:type="dxa"/>
          </w:tcPr>
          <w:p w14:paraId="338CFC6F" w14:textId="77777777" w:rsidR="00490F42" w:rsidRPr="005A12C6" w:rsidRDefault="00490F42" w:rsidP="003601CB"/>
        </w:tc>
      </w:tr>
      <w:tr w:rsidR="00490F42" w:rsidRPr="005A12C6" w14:paraId="243FF3AD" w14:textId="77777777" w:rsidTr="003601CB">
        <w:trPr>
          <w:trHeight w:val="432"/>
        </w:trPr>
        <w:tc>
          <w:tcPr>
            <w:tcW w:w="4674" w:type="dxa"/>
            <w:gridSpan w:val="2"/>
          </w:tcPr>
          <w:p w14:paraId="69FD38C5" w14:textId="77777777" w:rsidR="00490F42" w:rsidRPr="007E0BE5" w:rsidRDefault="00490F42" w:rsidP="003601CB">
            <w:r w:rsidRPr="007E0BE5">
              <w:t>Fire/Police/Emergency Response</w:t>
            </w:r>
          </w:p>
        </w:tc>
        <w:tc>
          <w:tcPr>
            <w:tcW w:w="1801" w:type="dxa"/>
          </w:tcPr>
          <w:p w14:paraId="3277D993" w14:textId="77777777" w:rsidR="00490F42" w:rsidRPr="007E0BE5" w:rsidRDefault="00490F42" w:rsidP="003601CB">
            <w:r w:rsidRPr="007E0BE5">
              <w:t>911</w:t>
            </w:r>
          </w:p>
        </w:tc>
        <w:tc>
          <w:tcPr>
            <w:tcW w:w="2875" w:type="dxa"/>
          </w:tcPr>
          <w:p w14:paraId="3AE2A77B" w14:textId="77777777" w:rsidR="00490F42" w:rsidRPr="005A12C6" w:rsidRDefault="00490F42" w:rsidP="003601CB">
            <w:pPr>
              <w:rPr>
                <w:highlight w:val="cyan"/>
              </w:rPr>
            </w:pPr>
          </w:p>
        </w:tc>
      </w:tr>
      <w:tr w:rsidR="00490F42" w:rsidRPr="005A12C6" w14:paraId="4486B7D6" w14:textId="77777777" w:rsidTr="003601CB">
        <w:trPr>
          <w:trHeight w:val="432"/>
        </w:trPr>
        <w:tc>
          <w:tcPr>
            <w:tcW w:w="4674" w:type="dxa"/>
            <w:gridSpan w:val="2"/>
          </w:tcPr>
          <w:p w14:paraId="4473ED18" w14:textId="77777777" w:rsidR="00490F42" w:rsidRPr="007E0BE5" w:rsidRDefault="00490F42" w:rsidP="003601CB">
            <w:r w:rsidRPr="007E0BE5">
              <w:t>List others as appropriate (ex: dock/marina/port personnel, dispatch, etc.)</w:t>
            </w:r>
          </w:p>
        </w:tc>
        <w:tc>
          <w:tcPr>
            <w:tcW w:w="1801" w:type="dxa"/>
          </w:tcPr>
          <w:p w14:paraId="2E5B82DE" w14:textId="77777777" w:rsidR="00490F42" w:rsidRPr="007E0BE5" w:rsidRDefault="00490F42" w:rsidP="003601CB"/>
        </w:tc>
        <w:tc>
          <w:tcPr>
            <w:tcW w:w="2875" w:type="dxa"/>
          </w:tcPr>
          <w:p w14:paraId="07B84DA0" w14:textId="77777777" w:rsidR="00490F42" w:rsidRPr="005A12C6" w:rsidRDefault="00490F42" w:rsidP="003601CB">
            <w:pPr>
              <w:rPr>
                <w:highlight w:val="yellow"/>
              </w:rPr>
            </w:pPr>
          </w:p>
        </w:tc>
      </w:tr>
      <w:tr w:rsidR="00490F42" w:rsidRPr="005A12C6" w14:paraId="440EA73D" w14:textId="77777777" w:rsidTr="003601CB">
        <w:trPr>
          <w:trHeight w:val="432"/>
        </w:trPr>
        <w:tc>
          <w:tcPr>
            <w:tcW w:w="4674" w:type="dxa"/>
            <w:gridSpan w:val="2"/>
          </w:tcPr>
          <w:p w14:paraId="7F4755DE" w14:textId="77777777" w:rsidR="00490F42" w:rsidRPr="007E0BE5" w:rsidRDefault="00490F42" w:rsidP="003601CB"/>
        </w:tc>
        <w:tc>
          <w:tcPr>
            <w:tcW w:w="1801" w:type="dxa"/>
          </w:tcPr>
          <w:p w14:paraId="6EB630A3" w14:textId="77777777" w:rsidR="00490F42" w:rsidRPr="005A12C6" w:rsidRDefault="00490F42" w:rsidP="003601CB">
            <w:pPr>
              <w:rPr>
                <w:highlight w:val="yellow"/>
              </w:rPr>
            </w:pPr>
          </w:p>
        </w:tc>
        <w:tc>
          <w:tcPr>
            <w:tcW w:w="2875" w:type="dxa"/>
          </w:tcPr>
          <w:p w14:paraId="5E74DB51" w14:textId="77777777" w:rsidR="00490F42" w:rsidRPr="005A12C6" w:rsidRDefault="00490F42" w:rsidP="003601CB">
            <w:pPr>
              <w:rPr>
                <w:highlight w:val="yellow"/>
              </w:rPr>
            </w:pPr>
          </w:p>
        </w:tc>
      </w:tr>
      <w:tr w:rsidR="00490F42" w:rsidRPr="005A12C6" w14:paraId="7767E1EC" w14:textId="77777777" w:rsidTr="003601CB">
        <w:trPr>
          <w:trHeight w:val="432"/>
        </w:trPr>
        <w:tc>
          <w:tcPr>
            <w:tcW w:w="444" w:type="dxa"/>
          </w:tcPr>
          <w:p w14:paraId="0132AFD2" w14:textId="77777777" w:rsidR="00490F42" w:rsidRPr="007E0BE5" w:rsidRDefault="00490F42" w:rsidP="003601CB"/>
        </w:tc>
        <w:tc>
          <w:tcPr>
            <w:tcW w:w="8906" w:type="dxa"/>
            <w:gridSpan w:val="3"/>
          </w:tcPr>
          <w:p w14:paraId="108FCAE8" w14:textId="77777777" w:rsidR="00490F42" w:rsidRPr="007E0BE5" w:rsidRDefault="00490F42" w:rsidP="003601CB">
            <w:pPr>
              <w:rPr>
                <w:b/>
              </w:rPr>
            </w:pPr>
            <w:r w:rsidRPr="007E0BE5">
              <w:rPr>
                <w:b/>
              </w:rPr>
              <w:t>Qualified Individual or Alternate to Call</w:t>
            </w:r>
          </w:p>
        </w:tc>
      </w:tr>
      <w:tr w:rsidR="00490F42" w:rsidRPr="005A12C6" w14:paraId="023ADD99" w14:textId="77777777" w:rsidTr="003601CB">
        <w:trPr>
          <w:trHeight w:val="432"/>
        </w:trPr>
        <w:tc>
          <w:tcPr>
            <w:tcW w:w="444" w:type="dxa"/>
          </w:tcPr>
          <w:p w14:paraId="6753168D" w14:textId="77777777" w:rsidR="00490F42" w:rsidRPr="007E0BE5" w:rsidRDefault="00490F42" w:rsidP="003601CB">
            <w:r w:rsidRPr="007E0BE5">
              <w:t>1</w:t>
            </w:r>
          </w:p>
        </w:tc>
        <w:tc>
          <w:tcPr>
            <w:tcW w:w="4230" w:type="dxa"/>
          </w:tcPr>
          <w:p w14:paraId="79951289" w14:textId="77777777" w:rsidR="00490F42" w:rsidRPr="007E0BE5" w:rsidRDefault="00490F42" w:rsidP="003601CB">
            <w:r w:rsidRPr="007E0BE5">
              <w:t>Primary Response Contractor</w:t>
            </w:r>
          </w:p>
        </w:tc>
        <w:tc>
          <w:tcPr>
            <w:tcW w:w="1801" w:type="dxa"/>
          </w:tcPr>
          <w:p w14:paraId="66F50083" w14:textId="77777777" w:rsidR="00490F42" w:rsidRPr="005A12C6" w:rsidRDefault="00490F42" w:rsidP="003601CB">
            <w:pPr>
              <w:rPr>
                <w:highlight w:val="yellow"/>
              </w:rPr>
            </w:pPr>
          </w:p>
        </w:tc>
        <w:tc>
          <w:tcPr>
            <w:tcW w:w="2875" w:type="dxa"/>
          </w:tcPr>
          <w:p w14:paraId="60218D69" w14:textId="77777777" w:rsidR="00490F42" w:rsidRPr="005A12C6" w:rsidRDefault="00490F42" w:rsidP="003601CB">
            <w:pPr>
              <w:rPr>
                <w:highlight w:val="yellow"/>
              </w:rPr>
            </w:pPr>
          </w:p>
        </w:tc>
      </w:tr>
      <w:tr w:rsidR="00490F42" w:rsidRPr="005A12C6" w14:paraId="2D6C977E" w14:textId="77777777" w:rsidTr="003601CB">
        <w:trPr>
          <w:trHeight w:val="432"/>
        </w:trPr>
        <w:tc>
          <w:tcPr>
            <w:tcW w:w="444" w:type="dxa"/>
          </w:tcPr>
          <w:p w14:paraId="2753F201" w14:textId="77777777" w:rsidR="00490F42" w:rsidRPr="007E0BE5" w:rsidRDefault="00490F42" w:rsidP="003601CB">
            <w:r w:rsidRPr="007E0BE5">
              <w:t>2</w:t>
            </w:r>
          </w:p>
        </w:tc>
        <w:tc>
          <w:tcPr>
            <w:tcW w:w="4230" w:type="dxa"/>
          </w:tcPr>
          <w:p w14:paraId="5A77C56A" w14:textId="77777777" w:rsidR="00490F42" w:rsidRPr="007E0BE5" w:rsidRDefault="00490F42" w:rsidP="003601CB">
            <w:r w:rsidRPr="007E0BE5">
              <w:t>(Insert Company Name) spill response personnel</w:t>
            </w:r>
          </w:p>
        </w:tc>
        <w:tc>
          <w:tcPr>
            <w:tcW w:w="1801" w:type="dxa"/>
          </w:tcPr>
          <w:p w14:paraId="3FDD5511" w14:textId="77777777" w:rsidR="00490F42" w:rsidRPr="005A12C6" w:rsidRDefault="00490F42" w:rsidP="003601CB">
            <w:pPr>
              <w:rPr>
                <w:highlight w:val="yellow"/>
              </w:rPr>
            </w:pPr>
          </w:p>
        </w:tc>
        <w:tc>
          <w:tcPr>
            <w:tcW w:w="2875" w:type="dxa"/>
          </w:tcPr>
          <w:p w14:paraId="291533AF" w14:textId="77777777" w:rsidR="00490F42" w:rsidRPr="005A12C6" w:rsidRDefault="00490F42" w:rsidP="003601CB">
            <w:pPr>
              <w:rPr>
                <w:highlight w:val="yellow"/>
              </w:rPr>
            </w:pPr>
          </w:p>
        </w:tc>
      </w:tr>
      <w:tr w:rsidR="00490F42" w:rsidRPr="005A12C6" w14:paraId="02C48FCA" w14:textId="77777777" w:rsidTr="003601CB">
        <w:trPr>
          <w:trHeight w:val="432"/>
        </w:trPr>
        <w:tc>
          <w:tcPr>
            <w:tcW w:w="444" w:type="dxa"/>
          </w:tcPr>
          <w:p w14:paraId="39FC8B39" w14:textId="77777777" w:rsidR="00490F42" w:rsidRPr="007E0BE5" w:rsidRDefault="00490F42" w:rsidP="003601CB">
            <w:r w:rsidRPr="007E0BE5">
              <w:t>3</w:t>
            </w:r>
          </w:p>
        </w:tc>
        <w:tc>
          <w:tcPr>
            <w:tcW w:w="4230" w:type="dxa"/>
          </w:tcPr>
          <w:p w14:paraId="2875EA5E" w14:textId="77777777" w:rsidR="00490F42" w:rsidRPr="007E0BE5" w:rsidRDefault="00490F42" w:rsidP="003601CB">
            <w:r w:rsidRPr="007E0BE5">
              <w:t>(Insert Company Name) Spill Management Team</w:t>
            </w:r>
          </w:p>
        </w:tc>
        <w:tc>
          <w:tcPr>
            <w:tcW w:w="1801" w:type="dxa"/>
          </w:tcPr>
          <w:p w14:paraId="4EACD7C3" w14:textId="77777777" w:rsidR="00490F42" w:rsidRPr="005A12C6" w:rsidRDefault="00490F42" w:rsidP="003601CB">
            <w:pPr>
              <w:rPr>
                <w:highlight w:val="yellow"/>
              </w:rPr>
            </w:pPr>
          </w:p>
        </w:tc>
        <w:tc>
          <w:tcPr>
            <w:tcW w:w="2875" w:type="dxa"/>
          </w:tcPr>
          <w:p w14:paraId="57DE35D8" w14:textId="77777777" w:rsidR="00490F42" w:rsidRPr="005A12C6" w:rsidRDefault="00490F42" w:rsidP="003601CB">
            <w:pPr>
              <w:rPr>
                <w:highlight w:val="yellow"/>
              </w:rPr>
            </w:pPr>
          </w:p>
        </w:tc>
      </w:tr>
      <w:tr w:rsidR="00490F42" w:rsidRPr="005A12C6" w14:paraId="70D8FC30" w14:textId="77777777" w:rsidTr="003601CB">
        <w:trPr>
          <w:trHeight w:val="432"/>
        </w:trPr>
        <w:tc>
          <w:tcPr>
            <w:tcW w:w="4674" w:type="dxa"/>
            <w:gridSpan w:val="2"/>
          </w:tcPr>
          <w:p w14:paraId="49CCF693" w14:textId="77777777" w:rsidR="00490F42" w:rsidRPr="005A12C6" w:rsidRDefault="00490F42" w:rsidP="003601CB">
            <w:pPr>
              <w:rPr>
                <w:highlight w:val="yellow"/>
              </w:rPr>
            </w:pPr>
          </w:p>
        </w:tc>
        <w:tc>
          <w:tcPr>
            <w:tcW w:w="1801" w:type="dxa"/>
          </w:tcPr>
          <w:p w14:paraId="571C361A" w14:textId="77777777" w:rsidR="00490F42" w:rsidRPr="005A12C6" w:rsidRDefault="00490F42" w:rsidP="003601CB">
            <w:pPr>
              <w:rPr>
                <w:highlight w:val="yellow"/>
              </w:rPr>
            </w:pPr>
          </w:p>
        </w:tc>
        <w:tc>
          <w:tcPr>
            <w:tcW w:w="2875" w:type="dxa"/>
          </w:tcPr>
          <w:p w14:paraId="705465F9" w14:textId="77777777" w:rsidR="00490F42" w:rsidRPr="005A12C6" w:rsidRDefault="00490F42" w:rsidP="003601CB">
            <w:pPr>
              <w:rPr>
                <w:highlight w:val="yellow"/>
              </w:rPr>
            </w:pPr>
          </w:p>
        </w:tc>
      </w:tr>
      <w:tr w:rsidR="00490F42" w:rsidRPr="005A12C6" w14:paraId="03CB4909" w14:textId="77777777" w:rsidTr="003601CB">
        <w:trPr>
          <w:trHeight w:val="432"/>
        </w:trPr>
        <w:tc>
          <w:tcPr>
            <w:tcW w:w="4674" w:type="dxa"/>
            <w:gridSpan w:val="2"/>
          </w:tcPr>
          <w:p w14:paraId="4F4FABA8" w14:textId="77777777" w:rsidR="00490F42" w:rsidRPr="005A12C6" w:rsidRDefault="00490F42" w:rsidP="003601CB">
            <w:pPr>
              <w:rPr>
                <w:highlight w:val="yellow"/>
              </w:rPr>
            </w:pPr>
          </w:p>
        </w:tc>
        <w:tc>
          <w:tcPr>
            <w:tcW w:w="1801" w:type="dxa"/>
          </w:tcPr>
          <w:p w14:paraId="3E792D5D" w14:textId="77777777" w:rsidR="00490F42" w:rsidRPr="005A12C6" w:rsidRDefault="00490F42" w:rsidP="003601CB">
            <w:pPr>
              <w:rPr>
                <w:highlight w:val="yellow"/>
              </w:rPr>
            </w:pPr>
          </w:p>
        </w:tc>
        <w:tc>
          <w:tcPr>
            <w:tcW w:w="2875" w:type="dxa"/>
          </w:tcPr>
          <w:p w14:paraId="49CE20C0" w14:textId="77777777" w:rsidR="00490F42" w:rsidRPr="005A12C6" w:rsidRDefault="00490F42" w:rsidP="003601CB">
            <w:pPr>
              <w:rPr>
                <w:highlight w:val="yellow"/>
              </w:rPr>
            </w:pPr>
          </w:p>
        </w:tc>
      </w:tr>
      <w:tr w:rsidR="00490F42" w:rsidRPr="005A12C6" w14:paraId="2962FA78" w14:textId="77777777" w:rsidTr="003601CB">
        <w:trPr>
          <w:trHeight w:val="432"/>
        </w:trPr>
        <w:tc>
          <w:tcPr>
            <w:tcW w:w="4674" w:type="dxa"/>
            <w:gridSpan w:val="2"/>
          </w:tcPr>
          <w:p w14:paraId="28BD853C" w14:textId="77777777" w:rsidR="00490F42" w:rsidRPr="005A12C6" w:rsidRDefault="00490F42" w:rsidP="003601CB">
            <w:pPr>
              <w:rPr>
                <w:highlight w:val="yellow"/>
              </w:rPr>
            </w:pPr>
          </w:p>
        </w:tc>
        <w:tc>
          <w:tcPr>
            <w:tcW w:w="1801" w:type="dxa"/>
          </w:tcPr>
          <w:p w14:paraId="09AD13A9" w14:textId="77777777" w:rsidR="00490F42" w:rsidRPr="005A12C6" w:rsidRDefault="00490F42" w:rsidP="003601CB">
            <w:pPr>
              <w:rPr>
                <w:highlight w:val="yellow"/>
              </w:rPr>
            </w:pPr>
          </w:p>
        </w:tc>
        <w:tc>
          <w:tcPr>
            <w:tcW w:w="2875" w:type="dxa"/>
          </w:tcPr>
          <w:p w14:paraId="4FD7EB19" w14:textId="77777777" w:rsidR="00490F42" w:rsidRPr="005A12C6" w:rsidRDefault="00490F42" w:rsidP="003601CB">
            <w:pPr>
              <w:rPr>
                <w:highlight w:val="yellow"/>
              </w:rPr>
            </w:pPr>
          </w:p>
        </w:tc>
      </w:tr>
      <w:tr w:rsidR="00490F42" w:rsidRPr="005A12C6" w14:paraId="30BD44EB" w14:textId="77777777" w:rsidTr="003601CB">
        <w:trPr>
          <w:trHeight w:val="432"/>
        </w:trPr>
        <w:tc>
          <w:tcPr>
            <w:tcW w:w="4674" w:type="dxa"/>
            <w:gridSpan w:val="2"/>
          </w:tcPr>
          <w:p w14:paraId="552FA602" w14:textId="77777777" w:rsidR="00490F42" w:rsidRPr="005A12C6" w:rsidRDefault="00490F42" w:rsidP="003601CB">
            <w:pPr>
              <w:rPr>
                <w:highlight w:val="yellow"/>
              </w:rPr>
            </w:pPr>
          </w:p>
        </w:tc>
        <w:tc>
          <w:tcPr>
            <w:tcW w:w="1801" w:type="dxa"/>
          </w:tcPr>
          <w:p w14:paraId="20008175" w14:textId="77777777" w:rsidR="00490F42" w:rsidRPr="005A12C6" w:rsidRDefault="00490F42" w:rsidP="003601CB">
            <w:pPr>
              <w:rPr>
                <w:highlight w:val="yellow"/>
              </w:rPr>
            </w:pPr>
          </w:p>
        </w:tc>
        <w:tc>
          <w:tcPr>
            <w:tcW w:w="2875" w:type="dxa"/>
          </w:tcPr>
          <w:p w14:paraId="4E731A1A" w14:textId="77777777" w:rsidR="00490F42" w:rsidRPr="005A12C6" w:rsidRDefault="00490F42" w:rsidP="003601CB">
            <w:pPr>
              <w:rPr>
                <w:highlight w:val="yellow"/>
              </w:rPr>
            </w:pPr>
          </w:p>
        </w:tc>
      </w:tr>
      <w:tr w:rsidR="00490F42" w:rsidRPr="005A12C6" w14:paraId="77DA54F8" w14:textId="77777777" w:rsidTr="003601CB">
        <w:trPr>
          <w:trHeight w:val="432"/>
        </w:trPr>
        <w:tc>
          <w:tcPr>
            <w:tcW w:w="4674" w:type="dxa"/>
            <w:gridSpan w:val="2"/>
          </w:tcPr>
          <w:p w14:paraId="6809AD4E" w14:textId="77777777" w:rsidR="00490F42" w:rsidRPr="005A12C6" w:rsidRDefault="00490F42" w:rsidP="003601CB">
            <w:pPr>
              <w:rPr>
                <w:highlight w:val="yellow"/>
              </w:rPr>
            </w:pPr>
          </w:p>
        </w:tc>
        <w:tc>
          <w:tcPr>
            <w:tcW w:w="1801" w:type="dxa"/>
          </w:tcPr>
          <w:p w14:paraId="564A838B" w14:textId="77777777" w:rsidR="00490F42" w:rsidRPr="005A12C6" w:rsidRDefault="00490F42" w:rsidP="003601CB">
            <w:pPr>
              <w:rPr>
                <w:highlight w:val="yellow"/>
              </w:rPr>
            </w:pPr>
          </w:p>
        </w:tc>
        <w:tc>
          <w:tcPr>
            <w:tcW w:w="2875" w:type="dxa"/>
          </w:tcPr>
          <w:p w14:paraId="03A54F28" w14:textId="77777777" w:rsidR="00490F42" w:rsidRPr="005A12C6" w:rsidRDefault="00490F42" w:rsidP="003601CB">
            <w:pPr>
              <w:rPr>
                <w:highlight w:val="yellow"/>
              </w:rPr>
            </w:pPr>
          </w:p>
        </w:tc>
      </w:tr>
    </w:tbl>
    <w:p w14:paraId="0DFAAB14" w14:textId="77777777" w:rsidR="00490F42" w:rsidRPr="005A12C6" w:rsidRDefault="00490F42" w:rsidP="00490F42"/>
    <w:p w14:paraId="6481D0D7" w14:textId="77777777" w:rsidR="00490F42" w:rsidRPr="005A12C6" w:rsidRDefault="00490F42" w:rsidP="00490F42">
      <w:r w:rsidRPr="005A12C6">
        <w:rPr>
          <w:highlight w:val="green"/>
        </w:rPr>
        <w:t>Th</w:t>
      </w:r>
      <w:r>
        <w:rPr>
          <w:highlight w:val="green"/>
        </w:rPr>
        <w:t>is notification call log</w:t>
      </w:r>
      <w:r w:rsidRPr="005A12C6">
        <w:rPr>
          <w:highlight w:val="green"/>
        </w:rPr>
        <w:t xml:space="preserve"> is only presented as an example. Notification procedures for your company should be based on your</w:t>
      </w:r>
      <w:r>
        <w:rPr>
          <w:highlight w:val="green"/>
        </w:rPr>
        <w:t xml:space="preserve"> business needs and should match the notification procedures table in section 2.1.1.</w:t>
      </w:r>
    </w:p>
    <w:p w14:paraId="6335B93F" w14:textId="77777777" w:rsidR="00490F42" w:rsidRDefault="00490F42" w:rsidP="00490F42"/>
    <w:p w14:paraId="2C8C5F08" w14:textId="77777777" w:rsidR="00490F42" w:rsidRPr="004902EE" w:rsidRDefault="00490F42" w:rsidP="004902EE"/>
    <w:sectPr w:rsidR="00490F42" w:rsidRPr="004902EE" w:rsidSect="00951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132E" w14:textId="77777777" w:rsidR="00951742" w:rsidRDefault="00951742">
      <w:pPr>
        <w:spacing w:after="0" w:line="240" w:lineRule="auto"/>
      </w:pPr>
      <w:r>
        <w:separator/>
      </w:r>
    </w:p>
  </w:endnote>
  <w:endnote w:type="continuationSeparator" w:id="0">
    <w:p w14:paraId="2E5E9747" w14:textId="77777777" w:rsidR="00951742" w:rsidRDefault="0095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711C" w14:textId="77777777" w:rsidR="00951742" w:rsidRPr="009201C6" w:rsidRDefault="000D3735" w:rsidP="006A3663">
    <w:pPr>
      <w:pStyle w:val="Footer"/>
      <w:rPr>
        <w:color w:val="000000" w:themeColor="text1"/>
      </w:rPr>
    </w:pPr>
    <w:r w:rsidRPr="003C685D">
      <w:rPr>
        <w:rStyle w:val="PageNumber"/>
        <w:color w:val="000000" w:themeColor="text1"/>
      </w:rPr>
      <w:ptab w:relativeTo="margin" w:alignment="right" w:leader="none"/>
    </w:r>
    <w:r>
      <w:rPr>
        <w:rStyle w:val="PageNumber"/>
        <w:color w:val="000000" w:themeColor="text1"/>
      </w:rPr>
      <w:t xml:space="preserve">Date of last change to plan, </w:t>
    </w:r>
    <w:r>
      <w:rPr>
        <w:color w:val="000000" w:themeColor="text1"/>
      </w:rPr>
      <w:t xml:space="preserve">Page </w:t>
    </w:r>
    <w:sdt>
      <w:sdtPr>
        <w:id w:val="-6213052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18</w:t>
        </w:r>
        <w:r>
          <w:rPr>
            <w:noProof/>
          </w:rPr>
          <w:fldChar w:fldCharType="end"/>
        </w:r>
      </w:sdtContent>
    </w:sdt>
  </w:p>
  <w:p w14:paraId="13031A70" w14:textId="77777777" w:rsidR="00951742" w:rsidRDefault="00951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F596" w14:textId="77777777" w:rsidR="00951742" w:rsidRDefault="00951742">
      <w:pPr>
        <w:spacing w:after="0" w:line="240" w:lineRule="auto"/>
      </w:pPr>
      <w:r>
        <w:separator/>
      </w:r>
    </w:p>
  </w:footnote>
  <w:footnote w:type="continuationSeparator" w:id="0">
    <w:p w14:paraId="18F5ADCD" w14:textId="77777777" w:rsidR="00951742" w:rsidRDefault="00951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878"/>
    <w:multiLevelType w:val="hybridMultilevel"/>
    <w:tmpl w:val="4CC21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F6065"/>
    <w:multiLevelType w:val="hybridMultilevel"/>
    <w:tmpl w:val="81645B7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F16644D"/>
    <w:multiLevelType w:val="hybridMultilevel"/>
    <w:tmpl w:val="4808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01862"/>
    <w:multiLevelType w:val="hybridMultilevel"/>
    <w:tmpl w:val="535C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05B4B"/>
    <w:multiLevelType w:val="hybridMultilevel"/>
    <w:tmpl w:val="0F6E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F5B87"/>
    <w:multiLevelType w:val="hybridMultilevel"/>
    <w:tmpl w:val="2DC4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159D"/>
    <w:multiLevelType w:val="hybridMultilevel"/>
    <w:tmpl w:val="C014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36B34"/>
    <w:multiLevelType w:val="hybridMultilevel"/>
    <w:tmpl w:val="D274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01C22"/>
    <w:multiLevelType w:val="hybridMultilevel"/>
    <w:tmpl w:val="F456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82223"/>
    <w:multiLevelType w:val="hybridMultilevel"/>
    <w:tmpl w:val="C804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311209">
    <w:abstractNumId w:val="0"/>
  </w:num>
  <w:num w:numId="2" w16cid:durableId="1287348283">
    <w:abstractNumId w:val="1"/>
  </w:num>
  <w:num w:numId="3" w16cid:durableId="2127654878">
    <w:abstractNumId w:val="7"/>
  </w:num>
  <w:num w:numId="4" w16cid:durableId="1705717895">
    <w:abstractNumId w:val="9"/>
  </w:num>
  <w:num w:numId="5" w16cid:durableId="33774367">
    <w:abstractNumId w:val="3"/>
  </w:num>
  <w:num w:numId="6" w16cid:durableId="1164511008">
    <w:abstractNumId w:val="2"/>
  </w:num>
  <w:num w:numId="7" w16cid:durableId="1453208221">
    <w:abstractNumId w:val="6"/>
  </w:num>
  <w:num w:numId="8" w16cid:durableId="1886746528">
    <w:abstractNumId w:val="8"/>
  </w:num>
  <w:num w:numId="9" w16cid:durableId="1185442575">
    <w:abstractNumId w:val="4"/>
  </w:num>
  <w:num w:numId="10" w16cid:durableId="597450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5F"/>
    <w:rsid w:val="00026D65"/>
    <w:rsid w:val="00033A41"/>
    <w:rsid w:val="00044145"/>
    <w:rsid w:val="00083A6B"/>
    <w:rsid w:val="0008433B"/>
    <w:rsid w:val="00091BF5"/>
    <w:rsid w:val="0009271F"/>
    <w:rsid w:val="0009402B"/>
    <w:rsid w:val="000B559E"/>
    <w:rsid w:val="000B70FC"/>
    <w:rsid w:val="000D3735"/>
    <w:rsid w:val="000E23F6"/>
    <w:rsid w:val="000F2442"/>
    <w:rsid w:val="000F25CD"/>
    <w:rsid w:val="000F4E91"/>
    <w:rsid w:val="00103264"/>
    <w:rsid w:val="001102ED"/>
    <w:rsid w:val="00114B8A"/>
    <w:rsid w:val="00121561"/>
    <w:rsid w:val="00121A86"/>
    <w:rsid w:val="00131BE9"/>
    <w:rsid w:val="00152595"/>
    <w:rsid w:val="00154331"/>
    <w:rsid w:val="00167CEE"/>
    <w:rsid w:val="001713D0"/>
    <w:rsid w:val="001811DE"/>
    <w:rsid w:val="001920CC"/>
    <w:rsid w:val="001970C7"/>
    <w:rsid w:val="001A014F"/>
    <w:rsid w:val="001B390D"/>
    <w:rsid w:val="001B4050"/>
    <w:rsid w:val="001E6CF7"/>
    <w:rsid w:val="00201EA0"/>
    <w:rsid w:val="00216E53"/>
    <w:rsid w:val="00224EE5"/>
    <w:rsid w:val="0023506A"/>
    <w:rsid w:val="00245BD8"/>
    <w:rsid w:val="0026260E"/>
    <w:rsid w:val="0026668B"/>
    <w:rsid w:val="00273A77"/>
    <w:rsid w:val="00296BDB"/>
    <w:rsid w:val="002A13B2"/>
    <w:rsid w:val="002A3722"/>
    <w:rsid w:val="002B69FD"/>
    <w:rsid w:val="002B7CE5"/>
    <w:rsid w:val="002C4EAA"/>
    <w:rsid w:val="002D0540"/>
    <w:rsid w:val="002E0B34"/>
    <w:rsid w:val="002F64B6"/>
    <w:rsid w:val="002F6867"/>
    <w:rsid w:val="002F7A83"/>
    <w:rsid w:val="00300EE3"/>
    <w:rsid w:val="00320DB5"/>
    <w:rsid w:val="00351A30"/>
    <w:rsid w:val="003726D2"/>
    <w:rsid w:val="00383C06"/>
    <w:rsid w:val="003963E9"/>
    <w:rsid w:val="003A5D9A"/>
    <w:rsid w:val="003B2497"/>
    <w:rsid w:val="003B68B5"/>
    <w:rsid w:val="003D37AC"/>
    <w:rsid w:val="003E369A"/>
    <w:rsid w:val="00406C75"/>
    <w:rsid w:val="00420998"/>
    <w:rsid w:val="00430133"/>
    <w:rsid w:val="00443C66"/>
    <w:rsid w:val="004573A4"/>
    <w:rsid w:val="00460C9D"/>
    <w:rsid w:val="00465A93"/>
    <w:rsid w:val="004700F8"/>
    <w:rsid w:val="00473112"/>
    <w:rsid w:val="00473E51"/>
    <w:rsid w:val="004902EE"/>
    <w:rsid w:val="00490F42"/>
    <w:rsid w:val="004A2BBB"/>
    <w:rsid w:val="004B69B4"/>
    <w:rsid w:val="004C6D7F"/>
    <w:rsid w:val="004D23DB"/>
    <w:rsid w:val="004D2494"/>
    <w:rsid w:val="004D541B"/>
    <w:rsid w:val="00504D8D"/>
    <w:rsid w:val="00533CF5"/>
    <w:rsid w:val="005418F5"/>
    <w:rsid w:val="0055572D"/>
    <w:rsid w:val="00557ADA"/>
    <w:rsid w:val="005648CB"/>
    <w:rsid w:val="005649A0"/>
    <w:rsid w:val="0056559D"/>
    <w:rsid w:val="00581CFB"/>
    <w:rsid w:val="0058376B"/>
    <w:rsid w:val="00591E14"/>
    <w:rsid w:val="005D1AA6"/>
    <w:rsid w:val="005D5750"/>
    <w:rsid w:val="005E6294"/>
    <w:rsid w:val="006262C3"/>
    <w:rsid w:val="00683269"/>
    <w:rsid w:val="00683E38"/>
    <w:rsid w:val="00696ADC"/>
    <w:rsid w:val="006A7679"/>
    <w:rsid w:val="006B5153"/>
    <w:rsid w:val="006C12D8"/>
    <w:rsid w:val="006F39FD"/>
    <w:rsid w:val="006F502A"/>
    <w:rsid w:val="006F544D"/>
    <w:rsid w:val="006F736B"/>
    <w:rsid w:val="0070117E"/>
    <w:rsid w:val="00704714"/>
    <w:rsid w:val="00705BD3"/>
    <w:rsid w:val="00712044"/>
    <w:rsid w:val="00714E9A"/>
    <w:rsid w:val="00731B2B"/>
    <w:rsid w:val="007372B0"/>
    <w:rsid w:val="00745451"/>
    <w:rsid w:val="007537AB"/>
    <w:rsid w:val="0076055D"/>
    <w:rsid w:val="00776715"/>
    <w:rsid w:val="007A482B"/>
    <w:rsid w:val="007A5C13"/>
    <w:rsid w:val="007E1E55"/>
    <w:rsid w:val="007E7740"/>
    <w:rsid w:val="00826379"/>
    <w:rsid w:val="00835001"/>
    <w:rsid w:val="008411EA"/>
    <w:rsid w:val="00843776"/>
    <w:rsid w:val="008465D7"/>
    <w:rsid w:val="00852C64"/>
    <w:rsid w:val="00866FCC"/>
    <w:rsid w:val="008725E6"/>
    <w:rsid w:val="008764E5"/>
    <w:rsid w:val="008A36CE"/>
    <w:rsid w:val="008B6D43"/>
    <w:rsid w:val="008C01C6"/>
    <w:rsid w:val="008C4176"/>
    <w:rsid w:val="008D0093"/>
    <w:rsid w:val="008D0B13"/>
    <w:rsid w:val="008D3350"/>
    <w:rsid w:val="008E6369"/>
    <w:rsid w:val="008E6D17"/>
    <w:rsid w:val="008F78B6"/>
    <w:rsid w:val="00900F97"/>
    <w:rsid w:val="009028BE"/>
    <w:rsid w:val="009128C7"/>
    <w:rsid w:val="0091389C"/>
    <w:rsid w:val="00916862"/>
    <w:rsid w:val="00923DD8"/>
    <w:rsid w:val="009275E3"/>
    <w:rsid w:val="009304C1"/>
    <w:rsid w:val="00947872"/>
    <w:rsid w:val="00947E64"/>
    <w:rsid w:val="00951742"/>
    <w:rsid w:val="00960CF4"/>
    <w:rsid w:val="009671D9"/>
    <w:rsid w:val="00987A24"/>
    <w:rsid w:val="009B401F"/>
    <w:rsid w:val="009B67DA"/>
    <w:rsid w:val="009D2615"/>
    <w:rsid w:val="009E7E5E"/>
    <w:rsid w:val="009F618D"/>
    <w:rsid w:val="00A21B12"/>
    <w:rsid w:val="00A41E27"/>
    <w:rsid w:val="00A468E1"/>
    <w:rsid w:val="00A62418"/>
    <w:rsid w:val="00A650C0"/>
    <w:rsid w:val="00A73D5D"/>
    <w:rsid w:val="00AA6368"/>
    <w:rsid w:val="00AF6010"/>
    <w:rsid w:val="00B03A73"/>
    <w:rsid w:val="00B0413A"/>
    <w:rsid w:val="00B12679"/>
    <w:rsid w:val="00B1572B"/>
    <w:rsid w:val="00B3042E"/>
    <w:rsid w:val="00B34374"/>
    <w:rsid w:val="00B355D9"/>
    <w:rsid w:val="00B35904"/>
    <w:rsid w:val="00B374F6"/>
    <w:rsid w:val="00B516B9"/>
    <w:rsid w:val="00B6252B"/>
    <w:rsid w:val="00B679FC"/>
    <w:rsid w:val="00B728F5"/>
    <w:rsid w:val="00B96914"/>
    <w:rsid w:val="00BA7EA1"/>
    <w:rsid w:val="00BB59AF"/>
    <w:rsid w:val="00BD36C8"/>
    <w:rsid w:val="00BD4F60"/>
    <w:rsid w:val="00BD7445"/>
    <w:rsid w:val="00BE345F"/>
    <w:rsid w:val="00BE7AE9"/>
    <w:rsid w:val="00BF1E49"/>
    <w:rsid w:val="00BF36CC"/>
    <w:rsid w:val="00BF735C"/>
    <w:rsid w:val="00C02CA2"/>
    <w:rsid w:val="00C1173D"/>
    <w:rsid w:val="00C16799"/>
    <w:rsid w:val="00C225E0"/>
    <w:rsid w:val="00C47FD7"/>
    <w:rsid w:val="00C50477"/>
    <w:rsid w:val="00C77141"/>
    <w:rsid w:val="00C90CA9"/>
    <w:rsid w:val="00C91A08"/>
    <w:rsid w:val="00CA210C"/>
    <w:rsid w:val="00CB0996"/>
    <w:rsid w:val="00CE4084"/>
    <w:rsid w:val="00CF0E56"/>
    <w:rsid w:val="00D0111B"/>
    <w:rsid w:val="00D01DB3"/>
    <w:rsid w:val="00D027AA"/>
    <w:rsid w:val="00D12896"/>
    <w:rsid w:val="00D14E02"/>
    <w:rsid w:val="00D2244D"/>
    <w:rsid w:val="00D22F37"/>
    <w:rsid w:val="00D24AE1"/>
    <w:rsid w:val="00D90CC8"/>
    <w:rsid w:val="00D9627D"/>
    <w:rsid w:val="00DA583F"/>
    <w:rsid w:val="00DC2AA4"/>
    <w:rsid w:val="00DC3AB3"/>
    <w:rsid w:val="00DC7543"/>
    <w:rsid w:val="00DF5CC8"/>
    <w:rsid w:val="00E13ECF"/>
    <w:rsid w:val="00E21625"/>
    <w:rsid w:val="00E5487C"/>
    <w:rsid w:val="00E66152"/>
    <w:rsid w:val="00E816E4"/>
    <w:rsid w:val="00E81953"/>
    <w:rsid w:val="00E83E2B"/>
    <w:rsid w:val="00E846CD"/>
    <w:rsid w:val="00E86DDA"/>
    <w:rsid w:val="00E93D62"/>
    <w:rsid w:val="00EB52CD"/>
    <w:rsid w:val="00EF3657"/>
    <w:rsid w:val="00F00BDA"/>
    <w:rsid w:val="00F13694"/>
    <w:rsid w:val="00F33A1A"/>
    <w:rsid w:val="00F35C08"/>
    <w:rsid w:val="00F54266"/>
    <w:rsid w:val="00F54930"/>
    <w:rsid w:val="00F74914"/>
    <w:rsid w:val="00F86373"/>
    <w:rsid w:val="00F91844"/>
    <w:rsid w:val="00F91EDC"/>
    <w:rsid w:val="00F92A02"/>
    <w:rsid w:val="00F97087"/>
    <w:rsid w:val="00FA2F1B"/>
    <w:rsid w:val="00FA41DE"/>
    <w:rsid w:val="00FD54C2"/>
    <w:rsid w:val="00FE13FB"/>
    <w:rsid w:val="00FE3811"/>
    <w:rsid w:val="00FF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F1D0"/>
  <w15:chartTrackingRefBased/>
  <w15:docId w15:val="{4FD83AD2-6A1F-4D48-B9CE-9CA5091B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45F"/>
  </w:style>
  <w:style w:type="paragraph" w:styleId="Heading1">
    <w:name w:val="heading 1"/>
    <w:basedOn w:val="Normal"/>
    <w:next w:val="Normal"/>
    <w:link w:val="Heading1Char"/>
    <w:uiPriority w:val="9"/>
    <w:qFormat/>
    <w:rsid w:val="00BE34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34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45F"/>
    <w:pPr>
      <w:keepNext/>
      <w:keepLines/>
      <w:spacing w:before="40" w:after="0"/>
      <w:outlineLvl w:val="2"/>
    </w:pPr>
    <w:rPr>
      <w:rFonts w:eastAsiaTheme="majorEastAsia" w:cstheme="majorBidi"/>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345F"/>
    <w:rPr>
      <w:rFonts w:eastAsiaTheme="majorEastAsia" w:cstheme="majorBidi"/>
      <w:color w:val="2F5496" w:themeColor="accent1" w:themeShade="BF"/>
      <w:szCs w:val="24"/>
    </w:rPr>
  </w:style>
  <w:style w:type="paragraph" w:styleId="ListParagraph">
    <w:name w:val="List Paragraph"/>
    <w:basedOn w:val="Normal"/>
    <w:uiPriority w:val="34"/>
    <w:qFormat/>
    <w:rsid w:val="00BE345F"/>
    <w:pPr>
      <w:ind w:left="720"/>
      <w:contextualSpacing/>
    </w:pPr>
  </w:style>
  <w:style w:type="table" w:styleId="TableGrid">
    <w:name w:val="Table Grid"/>
    <w:basedOn w:val="TableNormal"/>
    <w:uiPriority w:val="39"/>
    <w:rsid w:val="00BE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3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45F"/>
  </w:style>
  <w:style w:type="character" w:styleId="PageNumber">
    <w:name w:val="page number"/>
    <w:basedOn w:val="DefaultParagraphFont"/>
    <w:uiPriority w:val="99"/>
    <w:semiHidden/>
    <w:unhideWhenUsed/>
    <w:rsid w:val="00BE345F"/>
  </w:style>
  <w:style w:type="character" w:customStyle="1" w:styleId="Heading1Char">
    <w:name w:val="Heading 1 Char"/>
    <w:basedOn w:val="DefaultParagraphFont"/>
    <w:link w:val="Heading1"/>
    <w:uiPriority w:val="9"/>
    <w:rsid w:val="00BE34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345F"/>
    <w:rPr>
      <w:rFonts w:asciiTheme="majorHAnsi" w:eastAsiaTheme="majorEastAsia" w:hAnsiTheme="majorHAnsi" w:cstheme="majorBidi"/>
      <w:color w:val="2F5496" w:themeColor="accent1" w:themeShade="BF"/>
      <w:sz w:val="26"/>
      <w:szCs w:val="26"/>
    </w:rPr>
  </w:style>
  <w:style w:type="table" w:customStyle="1" w:styleId="TableGrid11">
    <w:name w:val="Table Grid11"/>
    <w:basedOn w:val="TableNormal"/>
    <w:next w:val="TableGrid"/>
    <w:uiPriority w:val="59"/>
    <w:rsid w:val="00154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16E4"/>
    <w:rPr>
      <w:color w:val="0563C1" w:themeColor="hyperlink"/>
      <w:u w:val="single"/>
    </w:rPr>
  </w:style>
  <w:style w:type="character" w:styleId="UnresolvedMention">
    <w:name w:val="Unresolved Mention"/>
    <w:basedOn w:val="DefaultParagraphFont"/>
    <w:uiPriority w:val="99"/>
    <w:semiHidden/>
    <w:unhideWhenUsed/>
    <w:rsid w:val="00E816E4"/>
    <w:rPr>
      <w:color w:val="605E5C"/>
      <w:shd w:val="clear" w:color="auto" w:fill="E1DFDD"/>
    </w:rPr>
  </w:style>
  <w:style w:type="paragraph" w:customStyle="1" w:styleId="DescriptionLangauge">
    <w:name w:val="Description Langauge"/>
    <w:basedOn w:val="NormalWeb"/>
    <w:link w:val="DescriptionLangaugeChar"/>
    <w:qFormat/>
    <w:rsid w:val="00591E14"/>
    <w:pPr>
      <w:spacing w:after="0" w:line="240" w:lineRule="auto"/>
    </w:pPr>
    <w:rPr>
      <w:rFonts w:ascii="Verdana" w:eastAsia="Times New Roman" w:hAnsi="Verdana"/>
      <w:i/>
      <w:sz w:val="20"/>
      <w:szCs w:val="20"/>
      <w:lang w:val="en"/>
    </w:rPr>
  </w:style>
  <w:style w:type="character" w:customStyle="1" w:styleId="DescriptionLangaugeChar">
    <w:name w:val="Description Langauge Char"/>
    <w:basedOn w:val="DefaultParagraphFont"/>
    <w:link w:val="DescriptionLangauge"/>
    <w:rsid w:val="00591E14"/>
    <w:rPr>
      <w:rFonts w:ascii="Verdana" w:eastAsia="Times New Roman" w:hAnsi="Verdana" w:cs="Times New Roman"/>
      <w:i/>
      <w:sz w:val="20"/>
      <w:szCs w:val="20"/>
      <w:lang w:val="en"/>
    </w:rPr>
  </w:style>
  <w:style w:type="paragraph" w:styleId="NormalWeb">
    <w:name w:val="Normal (Web)"/>
    <w:basedOn w:val="Normal"/>
    <w:uiPriority w:val="99"/>
    <w:semiHidden/>
    <w:unhideWhenUsed/>
    <w:rsid w:val="00591E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51A30"/>
    <w:rPr>
      <w:color w:val="954F72" w:themeColor="followedHyperlink"/>
      <w:u w:val="single"/>
    </w:rPr>
  </w:style>
  <w:style w:type="character" w:styleId="CommentReference">
    <w:name w:val="annotation reference"/>
    <w:basedOn w:val="DefaultParagraphFont"/>
    <w:uiPriority w:val="99"/>
    <w:semiHidden/>
    <w:unhideWhenUsed/>
    <w:rsid w:val="006C12D8"/>
    <w:rPr>
      <w:sz w:val="16"/>
      <w:szCs w:val="16"/>
    </w:rPr>
  </w:style>
  <w:style w:type="paragraph" w:styleId="CommentText">
    <w:name w:val="annotation text"/>
    <w:basedOn w:val="Normal"/>
    <w:link w:val="CommentTextChar"/>
    <w:uiPriority w:val="99"/>
    <w:unhideWhenUsed/>
    <w:rsid w:val="006C12D8"/>
    <w:pPr>
      <w:spacing w:line="240" w:lineRule="auto"/>
    </w:pPr>
    <w:rPr>
      <w:sz w:val="20"/>
      <w:szCs w:val="20"/>
    </w:rPr>
  </w:style>
  <w:style w:type="character" w:customStyle="1" w:styleId="CommentTextChar">
    <w:name w:val="Comment Text Char"/>
    <w:basedOn w:val="DefaultParagraphFont"/>
    <w:link w:val="CommentText"/>
    <w:uiPriority w:val="99"/>
    <w:rsid w:val="006C12D8"/>
    <w:rPr>
      <w:sz w:val="20"/>
      <w:szCs w:val="20"/>
    </w:rPr>
  </w:style>
  <w:style w:type="paragraph" w:styleId="CommentSubject">
    <w:name w:val="annotation subject"/>
    <w:basedOn w:val="CommentText"/>
    <w:next w:val="CommentText"/>
    <w:link w:val="CommentSubjectChar"/>
    <w:uiPriority w:val="99"/>
    <w:semiHidden/>
    <w:unhideWhenUsed/>
    <w:rsid w:val="006C12D8"/>
    <w:rPr>
      <w:b/>
      <w:bCs/>
    </w:rPr>
  </w:style>
  <w:style w:type="character" w:customStyle="1" w:styleId="CommentSubjectChar">
    <w:name w:val="Comment Subject Char"/>
    <w:basedOn w:val="CommentTextChar"/>
    <w:link w:val="CommentSubject"/>
    <w:uiPriority w:val="99"/>
    <w:semiHidden/>
    <w:rsid w:val="006C12D8"/>
    <w:rPr>
      <w:b/>
      <w:bCs/>
      <w:sz w:val="20"/>
      <w:szCs w:val="20"/>
    </w:rPr>
  </w:style>
  <w:style w:type="paragraph" w:styleId="TOCHeading">
    <w:name w:val="TOC Heading"/>
    <w:basedOn w:val="Heading1"/>
    <w:next w:val="Normal"/>
    <w:uiPriority w:val="39"/>
    <w:unhideWhenUsed/>
    <w:qFormat/>
    <w:rsid w:val="00D027AA"/>
    <w:pPr>
      <w:outlineLvl w:val="9"/>
    </w:pPr>
  </w:style>
  <w:style w:type="paragraph" w:styleId="TOC1">
    <w:name w:val="toc 1"/>
    <w:basedOn w:val="Normal"/>
    <w:next w:val="Normal"/>
    <w:autoRedefine/>
    <w:uiPriority w:val="39"/>
    <w:unhideWhenUsed/>
    <w:rsid w:val="00D027AA"/>
    <w:pPr>
      <w:spacing w:after="100"/>
    </w:pPr>
  </w:style>
  <w:style w:type="paragraph" w:styleId="TOC2">
    <w:name w:val="toc 2"/>
    <w:basedOn w:val="Normal"/>
    <w:next w:val="Normal"/>
    <w:autoRedefine/>
    <w:uiPriority w:val="39"/>
    <w:unhideWhenUsed/>
    <w:rsid w:val="00D027AA"/>
    <w:pPr>
      <w:spacing w:after="100"/>
      <w:ind w:left="220"/>
    </w:pPr>
  </w:style>
  <w:style w:type="paragraph" w:styleId="TOC3">
    <w:name w:val="toc 3"/>
    <w:basedOn w:val="Normal"/>
    <w:next w:val="Normal"/>
    <w:autoRedefine/>
    <w:uiPriority w:val="39"/>
    <w:unhideWhenUsed/>
    <w:rsid w:val="00D027AA"/>
    <w:pPr>
      <w:spacing w:after="100"/>
      <w:ind w:left="440"/>
    </w:pPr>
  </w:style>
  <w:style w:type="paragraph" w:styleId="Revision">
    <w:name w:val="Revision"/>
    <w:hidden/>
    <w:uiPriority w:val="99"/>
    <w:semiHidden/>
    <w:rsid w:val="00C1173D"/>
    <w:pPr>
      <w:spacing w:after="0" w:line="240" w:lineRule="auto"/>
    </w:pPr>
  </w:style>
  <w:style w:type="character" w:customStyle="1" w:styleId="ui-provider">
    <w:name w:val="ui-provider"/>
    <w:basedOn w:val="DefaultParagraphFont"/>
    <w:rsid w:val="00BD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98219">
      <w:bodyDiv w:val="1"/>
      <w:marLeft w:val="0"/>
      <w:marRight w:val="0"/>
      <w:marTop w:val="0"/>
      <w:marBottom w:val="0"/>
      <w:divBdr>
        <w:top w:val="none" w:sz="0" w:space="0" w:color="auto"/>
        <w:left w:val="none" w:sz="0" w:space="0" w:color="auto"/>
        <w:bottom w:val="none" w:sz="0" w:space="0" w:color="auto"/>
        <w:right w:val="none" w:sz="0" w:space="0" w:color="auto"/>
      </w:divBdr>
      <w:divsChild>
        <w:div w:id="457652434">
          <w:marLeft w:val="0"/>
          <w:marRight w:val="0"/>
          <w:marTop w:val="0"/>
          <w:marBottom w:val="0"/>
          <w:divBdr>
            <w:top w:val="none" w:sz="0" w:space="0" w:color="auto"/>
            <w:left w:val="none" w:sz="0" w:space="0" w:color="auto"/>
            <w:bottom w:val="none" w:sz="0" w:space="0" w:color="auto"/>
            <w:right w:val="none" w:sz="0" w:space="0" w:color="auto"/>
          </w:divBdr>
        </w:div>
        <w:div w:id="1488206220">
          <w:marLeft w:val="0"/>
          <w:marRight w:val="0"/>
          <w:marTop w:val="0"/>
          <w:marBottom w:val="0"/>
          <w:divBdr>
            <w:top w:val="none" w:sz="0" w:space="0" w:color="auto"/>
            <w:left w:val="none" w:sz="0" w:space="0" w:color="auto"/>
            <w:bottom w:val="none" w:sz="0" w:space="0" w:color="auto"/>
            <w:right w:val="none" w:sz="0" w:space="0" w:color="auto"/>
          </w:divBdr>
        </w:div>
        <w:div w:id="971791158">
          <w:marLeft w:val="0"/>
          <w:marRight w:val="0"/>
          <w:marTop w:val="0"/>
          <w:marBottom w:val="0"/>
          <w:divBdr>
            <w:top w:val="none" w:sz="0" w:space="0" w:color="auto"/>
            <w:left w:val="none" w:sz="0" w:space="0" w:color="auto"/>
            <w:bottom w:val="none" w:sz="0" w:space="0" w:color="auto"/>
            <w:right w:val="none" w:sz="0" w:space="0" w:color="auto"/>
          </w:divBdr>
        </w:div>
      </w:divsChild>
    </w:div>
    <w:div w:id="18674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s.ecology.wa.gov/publications/SummaryPages/ECY070734.html" TargetMode="External"/><Relationship Id="rId18" Type="http://schemas.openxmlformats.org/officeDocument/2006/relationships/diagramColors" Target="diagrams/colors1.xml"/><Relationship Id="rId26" Type="http://schemas.openxmlformats.org/officeDocument/2006/relationships/hyperlink" Target="https://www.oilspills101.wa.gov/northwest-area-contingency-plan/geographic-response-plans-grps/list-of-geographic-response-plans/%20" TargetMode="External"/><Relationship Id="rId3" Type="http://schemas.openxmlformats.org/officeDocument/2006/relationships/customXml" Target="../customXml/item3.xml"/><Relationship Id="rId21" Type="http://schemas.openxmlformats.org/officeDocument/2006/relationships/hyperlink" Target="https://www.rrt10nwac.com/NWACP/Default.aspx" TargetMode="External"/><Relationship Id="rId7" Type="http://schemas.openxmlformats.org/officeDocument/2006/relationships/webSettings" Target="webSettings.xml"/><Relationship Id="rId12" Type="http://schemas.openxmlformats.org/officeDocument/2006/relationships/hyperlink" Target="https://app.leg.wa.gov/WAC/default.aspx?cite=173-180" TargetMode="External"/><Relationship Id="rId17" Type="http://schemas.openxmlformats.org/officeDocument/2006/relationships/diagramQuickStyle" Target="diagrams/quickStyle1.xml"/><Relationship Id="rId25" Type="http://schemas.openxmlformats.org/officeDocument/2006/relationships/hyperlink" Target="http://www.rrt10nwac.com/GRP/Default.aspx" TargetMode="Externa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ecology.wa.gov/Regulations-Permits/Plans-policies/Contingency-planning-for-oil-industry/Primary-response-contractor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rrt10nwac.com/nwacp/" TargetMode="External"/><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hyperlink" Target="https://apps.ecology.wa.gov/naces/" TargetMode="External"/><Relationship Id="rId28" Type="http://schemas.openxmlformats.org/officeDocument/2006/relationships/fontTable" Target="fontTable.xml"/><Relationship Id="rId10" Type="http://schemas.openxmlformats.org/officeDocument/2006/relationships/image" Target="media/image1.jpeg"/><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s.ecology.wa.gov/publications/SummaryPages/ECY070734.html" TargetMode="External"/><Relationship Id="rId22" Type="http://schemas.openxmlformats.org/officeDocument/2006/relationships/hyperlink" Target="https://www.rrt10nwac.com/NWACP/Default.aspx" TargetMode="External"/><Relationship Id="rId27" Type="http://schemas.openxmlformats.org/officeDocument/2006/relationships/hyperlink" Target="https://fortress.wa.gov/ecy/coastalatlas/storymaps/spills/spills_sm.html"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415131-1D43-4DCD-ACA9-1D02B21C114A}"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1C6D6117-B0AC-499D-80DC-4D60C7517566}">
      <dgm:prSet phldrT="[Text]"/>
      <dgm:spPr>
        <a:solidFill>
          <a:schemeClr val="bg1"/>
        </a:solidFill>
        <a:ln>
          <a:solidFill>
            <a:schemeClr val="tx1"/>
          </a:solidFill>
        </a:ln>
      </dgm:spPr>
      <dgm:t>
        <a:bodyPr/>
        <a:lstStyle/>
        <a:p>
          <a:r>
            <a:rPr lang="en-US">
              <a:solidFill>
                <a:sysClr val="windowText" lastClr="000000"/>
              </a:solidFill>
            </a:rPr>
            <a:t>Facility Personnel</a:t>
          </a:r>
        </a:p>
        <a:p>
          <a:r>
            <a:rPr lang="en-US">
              <a:solidFill>
                <a:sysClr val="windowText" lastClr="000000"/>
              </a:solidFill>
            </a:rPr>
            <a:t>*Person who first observes or receives notification of an incident</a:t>
          </a:r>
        </a:p>
      </dgm:t>
    </dgm:pt>
    <dgm:pt modelId="{A62234AA-444F-4310-A186-7120FF143C1B}" type="parTrans" cxnId="{586F2B2A-40D4-4983-B664-4E449848B7AE}">
      <dgm:prSet/>
      <dgm:spPr/>
      <dgm:t>
        <a:bodyPr/>
        <a:lstStyle/>
        <a:p>
          <a:endParaRPr lang="en-US"/>
        </a:p>
      </dgm:t>
    </dgm:pt>
    <dgm:pt modelId="{B1C8DA62-1E03-4156-A5DB-642B7257C190}" type="sibTrans" cxnId="{586F2B2A-40D4-4983-B664-4E449848B7AE}">
      <dgm:prSet/>
      <dgm:spPr/>
      <dgm:t>
        <a:bodyPr/>
        <a:lstStyle/>
        <a:p>
          <a:endParaRPr lang="en-US"/>
        </a:p>
      </dgm:t>
    </dgm:pt>
    <dgm:pt modelId="{1F883149-63AC-4381-BE37-50AD78F632A9}">
      <dgm:prSet phldrT="[Text]"/>
      <dgm:spPr>
        <a:solidFill>
          <a:schemeClr val="bg1"/>
        </a:solidFill>
        <a:ln>
          <a:solidFill>
            <a:schemeClr val="tx1"/>
          </a:solidFill>
        </a:ln>
      </dgm:spPr>
      <dgm:t>
        <a:bodyPr/>
        <a:lstStyle/>
        <a:p>
          <a:r>
            <a:rPr lang="en-US">
              <a:solidFill>
                <a:sysClr val="windowText" lastClr="000000"/>
              </a:solidFill>
            </a:rPr>
            <a:t>Qualified Individual or Alternate Qualified Individual</a:t>
          </a:r>
        </a:p>
      </dgm:t>
    </dgm:pt>
    <dgm:pt modelId="{88FF95A1-FCEA-426C-B17A-E80D0AC06E0F}" type="parTrans" cxnId="{AE6A29D6-BE27-4CD4-9AC6-90C9B35CFBD6}">
      <dgm:prSet/>
      <dgm:spPr>
        <a:solidFill>
          <a:schemeClr val="bg1"/>
        </a:solidFill>
        <a:ln>
          <a:solidFill>
            <a:schemeClr val="tx1"/>
          </a:solidFill>
          <a:headEnd type="none" w="med" len="med"/>
          <a:tailEnd type="triangle" w="med" len="med"/>
        </a:ln>
      </dgm:spPr>
      <dgm:t>
        <a:bodyPr/>
        <a:lstStyle/>
        <a:p>
          <a:endParaRPr lang="en-US">
            <a:solidFill>
              <a:sysClr val="windowText" lastClr="000000"/>
            </a:solidFill>
          </a:endParaRPr>
        </a:p>
      </dgm:t>
    </dgm:pt>
    <dgm:pt modelId="{E6358FD8-9426-483E-8062-878A809CFFAA}" type="sibTrans" cxnId="{AE6A29D6-BE27-4CD4-9AC6-90C9B35CFBD6}">
      <dgm:prSet/>
      <dgm:spPr/>
      <dgm:t>
        <a:bodyPr/>
        <a:lstStyle/>
        <a:p>
          <a:endParaRPr lang="en-US"/>
        </a:p>
      </dgm:t>
    </dgm:pt>
    <dgm:pt modelId="{63DF7D8F-7858-4E0A-B416-413F99AFBB5B}">
      <dgm:prSet phldrT="[Text]"/>
      <dgm:spPr>
        <a:solidFill>
          <a:schemeClr val="bg1"/>
        </a:solidFill>
        <a:ln>
          <a:solidFill>
            <a:schemeClr val="tx1"/>
          </a:solidFill>
        </a:ln>
      </dgm:spPr>
      <dgm:t>
        <a:bodyPr/>
        <a:lstStyle/>
        <a:p>
          <a:r>
            <a:rPr lang="en-US">
              <a:solidFill>
                <a:sysClr val="windowText" lastClr="000000"/>
              </a:solidFill>
            </a:rPr>
            <a:t>Response contractor</a:t>
          </a:r>
        </a:p>
      </dgm:t>
    </dgm:pt>
    <dgm:pt modelId="{EEB0ECE0-52C1-4500-B4BF-65A46988C5C7}" type="parTrans" cxnId="{EC99AA5F-8065-4274-B9DC-7A6ACAB07E61}">
      <dgm:prSet/>
      <dgm:spPr>
        <a:solidFill>
          <a:schemeClr val="bg1"/>
        </a:solidFill>
        <a:ln>
          <a:solidFill>
            <a:schemeClr val="tx1"/>
          </a:solidFill>
          <a:headEnd type="none" w="med" len="med"/>
          <a:tailEnd type="triangle" w="med" len="med"/>
        </a:ln>
      </dgm:spPr>
      <dgm:t>
        <a:bodyPr/>
        <a:lstStyle/>
        <a:p>
          <a:endParaRPr lang="en-US">
            <a:solidFill>
              <a:sysClr val="windowText" lastClr="000000"/>
            </a:solidFill>
          </a:endParaRPr>
        </a:p>
      </dgm:t>
    </dgm:pt>
    <dgm:pt modelId="{1721B650-C9C3-4BFD-BF9F-8782A017A4CB}" type="sibTrans" cxnId="{EC99AA5F-8065-4274-B9DC-7A6ACAB07E61}">
      <dgm:prSet/>
      <dgm:spPr/>
      <dgm:t>
        <a:bodyPr/>
        <a:lstStyle/>
        <a:p>
          <a:endParaRPr lang="en-US"/>
        </a:p>
      </dgm:t>
    </dgm:pt>
    <dgm:pt modelId="{F769E40B-5106-45EF-9E91-D1177FEFD9D3}">
      <dgm:prSet phldrT="[Text]"/>
      <dgm:spPr>
        <a:solidFill>
          <a:schemeClr val="bg1"/>
        </a:solidFill>
        <a:ln>
          <a:solidFill>
            <a:schemeClr val="tx1"/>
          </a:solidFill>
        </a:ln>
      </dgm:spPr>
      <dgm:t>
        <a:bodyPr/>
        <a:lstStyle/>
        <a:p>
          <a:r>
            <a:rPr lang="en-US">
              <a:solidFill>
                <a:sysClr val="windowText" lastClr="000000"/>
              </a:solidFill>
            </a:rPr>
            <a:t>Spill Management Team</a:t>
          </a:r>
        </a:p>
      </dgm:t>
    </dgm:pt>
    <dgm:pt modelId="{4C7D54E9-37BD-453D-AAD7-348075376D1E}" type="parTrans" cxnId="{56A77B77-F8EC-4331-A847-2E26000E650A}">
      <dgm:prSet/>
      <dgm:spPr>
        <a:solidFill>
          <a:schemeClr val="bg1"/>
        </a:solidFill>
        <a:ln>
          <a:solidFill>
            <a:schemeClr val="tx1"/>
          </a:solidFill>
          <a:headEnd type="none" w="med" len="med"/>
          <a:tailEnd type="triangle" w="med" len="med"/>
        </a:ln>
      </dgm:spPr>
      <dgm:t>
        <a:bodyPr/>
        <a:lstStyle/>
        <a:p>
          <a:endParaRPr lang="en-US">
            <a:solidFill>
              <a:sysClr val="windowText" lastClr="000000"/>
            </a:solidFill>
          </a:endParaRPr>
        </a:p>
      </dgm:t>
    </dgm:pt>
    <dgm:pt modelId="{66EBC138-8D31-4DD5-8766-8D9F926BFB38}" type="sibTrans" cxnId="{56A77B77-F8EC-4331-A847-2E26000E650A}">
      <dgm:prSet/>
      <dgm:spPr/>
      <dgm:t>
        <a:bodyPr/>
        <a:lstStyle/>
        <a:p>
          <a:endParaRPr lang="en-US"/>
        </a:p>
      </dgm:t>
    </dgm:pt>
    <dgm:pt modelId="{F41B356D-DC3C-4A5B-8435-97AA8581AFE7}">
      <dgm:prSet/>
      <dgm:spPr>
        <a:solidFill>
          <a:schemeClr val="bg1"/>
        </a:solidFill>
        <a:ln>
          <a:solidFill>
            <a:schemeClr val="tx1"/>
          </a:solidFill>
        </a:ln>
      </dgm:spPr>
      <dgm:t>
        <a:bodyPr/>
        <a:lstStyle/>
        <a:p>
          <a:r>
            <a:rPr lang="en-US">
              <a:solidFill>
                <a:sysClr val="windowText" lastClr="000000"/>
              </a:solidFill>
            </a:rPr>
            <a:t>National Response Center</a:t>
          </a:r>
        </a:p>
      </dgm:t>
    </dgm:pt>
    <dgm:pt modelId="{362082D3-33AE-4A42-9F90-3975E3A7DA94}" type="parTrans" cxnId="{A5211E4C-669A-41AB-A783-6BD33D53A929}">
      <dgm:prSet/>
      <dgm:spPr>
        <a:solidFill>
          <a:schemeClr val="bg1"/>
        </a:solidFill>
        <a:ln>
          <a:solidFill>
            <a:schemeClr val="tx1"/>
          </a:solidFill>
          <a:headEnd type="none" w="med" len="med"/>
          <a:tailEnd type="triangle" w="med" len="med"/>
        </a:ln>
      </dgm:spPr>
      <dgm:t>
        <a:bodyPr/>
        <a:lstStyle/>
        <a:p>
          <a:endParaRPr lang="en-US">
            <a:solidFill>
              <a:sysClr val="windowText" lastClr="000000"/>
            </a:solidFill>
          </a:endParaRPr>
        </a:p>
      </dgm:t>
    </dgm:pt>
    <dgm:pt modelId="{3FBE4956-8118-4961-B37E-316D7488345B}" type="sibTrans" cxnId="{A5211E4C-669A-41AB-A783-6BD33D53A929}">
      <dgm:prSet/>
      <dgm:spPr/>
      <dgm:t>
        <a:bodyPr/>
        <a:lstStyle/>
        <a:p>
          <a:endParaRPr lang="en-US"/>
        </a:p>
      </dgm:t>
    </dgm:pt>
    <dgm:pt modelId="{4F4DA34A-8FA8-4E06-8E6F-F8F4EF8661CC}">
      <dgm:prSet/>
      <dgm:spPr>
        <a:solidFill>
          <a:schemeClr val="bg1"/>
        </a:solidFill>
        <a:ln>
          <a:solidFill>
            <a:schemeClr val="tx1"/>
          </a:solidFill>
        </a:ln>
      </dgm:spPr>
      <dgm:t>
        <a:bodyPr/>
        <a:lstStyle/>
        <a:p>
          <a:r>
            <a:rPr lang="en-US">
              <a:solidFill>
                <a:sysClr val="windowText" lastClr="000000"/>
              </a:solidFill>
            </a:rPr>
            <a:t>Washington State Emergency Management</a:t>
          </a:r>
        </a:p>
      </dgm:t>
    </dgm:pt>
    <dgm:pt modelId="{A3AF5114-626C-46A6-9491-5CB86EB9A9A4}" type="parTrans" cxnId="{53A0C079-B50B-46EC-A28D-AB67176535CC}">
      <dgm:prSet/>
      <dgm:spPr>
        <a:solidFill>
          <a:schemeClr val="bg1"/>
        </a:solidFill>
        <a:ln>
          <a:solidFill>
            <a:schemeClr val="tx1"/>
          </a:solidFill>
          <a:headEnd type="none" w="med" len="med"/>
          <a:tailEnd type="triangle" w="med" len="med"/>
        </a:ln>
      </dgm:spPr>
      <dgm:t>
        <a:bodyPr/>
        <a:lstStyle/>
        <a:p>
          <a:endParaRPr lang="en-US">
            <a:solidFill>
              <a:sysClr val="windowText" lastClr="000000"/>
            </a:solidFill>
          </a:endParaRPr>
        </a:p>
      </dgm:t>
    </dgm:pt>
    <dgm:pt modelId="{238BC59F-EE50-4A16-9024-7D0359134E04}" type="sibTrans" cxnId="{53A0C079-B50B-46EC-A28D-AB67176535CC}">
      <dgm:prSet/>
      <dgm:spPr/>
      <dgm:t>
        <a:bodyPr/>
        <a:lstStyle/>
        <a:p>
          <a:endParaRPr lang="en-US"/>
        </a:p>
      </dgm:t>
    </dgm:pt>
    <dgm:pt modelId="{641C72D3-06DD-4C5B-BC33-4910AC44F826}">
      <dgm:prSet/>
      <dgm:spPr>
        <a:solidFill>
          <a:schemeClr val="bg1"/>
        </a:solidFill>
        <a:ln>
          <a:solidFill>
            <a:schemeClr val="tx1"/>
          </a:solidFill>
        </a:ln>
      </dgm:spPr>
      <dgm:t>
        <a:bodyPr/>
        <a:lstStyle/>
        <a:p>
          <a:r>
            <a:rPr lang="en-US">
              <a:solidFill>
                <a:sysClr val="windowText" lastClr="000000"/>
              </a:solidFill>
            </a:rPr>
            <a:t>Facility response personnel</a:t>
          </a:r>
        </a:p>
      </dgm:t>
    </dgm:pt>
    <dgm:pt modelId="{981D82BF-0A69-4560-81F1-98072931C4C1}" type="parTrans" cxnId="{89557951-3677-41FC-BA0D-F702F22E728D}">
      <dgm:prSet/>
      <dgm:spPr>
        <a:solidFill>
          <a:schemeClr val="bg1"/>
        </a:solidFill>
        <a:ln>
          <a:solidFill>
            <a:schemeClr val="tx1"/>
          </a:solidFill>
          <a:headEnd type="none" w="med" len="med"/>
          <a:tailEnd type="triangle" w="med" len="med"/>
        </a:ln>
      </dgm:spPr>
      <dgm:t>
        <a:bodyPr/>
        <a:lstStyle/>
        <a:p>
          <a:endParaRPr lang="en-US">
            <a:solidFill>
              <a:sysClr val="windowText" lastClr="000000"/>
            </a:solidFill>
          </a:endParaRPr>
        </a:p>
      </dgm:t>
    </dgm:pt>
    <dgm:pt modelId="{155D516A-5AE9-47A6-85ED-5E53C610BC8B}" type="sibTrans" cxnId="{89557951-3677-41FC-BA0D-F702F22E728D}">
      <dgm:prSet/>
      <dgm:spPr/>
      <dgm:t>
        <a:bodyPr/>
        <a:lstStyle/>
        <a:p>
          <a:endParaRPr lang="en-US"/>
        </a:p>
      </dgm:t>
    </dgm:pt>
    <dgm:pt modelId="{ED6EE765-067A-4D49-A487-F548BEF72BF4}" type="pres">
      <dgm:prSet presAssocID="{95415131-1D43-4DCD-ACA9-1D02B21C114A}" presName="diagram" presStyleCnt="0">
        <dgm:presLayoutVars>
          <dgm:chPref val="1"/>
          <dgm:dir/>
          <dgm:animOne val="branch"/>
          <dgm:animLvl val="lvl"/>
          <dgm:resizeHandles val="exact"/>
        </dgm:presLayoutVars>
      </dgm:prSet>
      <dgm:spPr/>
    </dgm:pt>
    <dgm:pt modelId="{704144FB-37D1-4401-8971-2AD6088B6783}" type="pres">
      <dgm:prSet presAssocID="{1C6D6117-B0AC-499D-80DC-4D60C7517566}" presName="root1" presStyleCnt="0"/>
      <dgm:spPr/>
    </dgm:pt>
    <dgm:pt modelId="{9D19F4DF-C38E-4781-AC45-05E43972B2BE}" type="pres">
      <dgm:prSet presAssocID="{1C6D6117-B0AC-499D-80DC-4D60C7517566}" presName="LevelOneTextNode" presStyleLbl="node0" presStyleIdx="0" presStyleCnt="1">
        <dgm:presLayoutVars>
          <dgm:chPref val="3"/>
        </dgm:presLayoutVars>
      </dgm:prSet>
      <dgm:spPr/>
    </dgm:pt>
    <dgm:pt modelId="{F7633F4F-AFC3-4E2C-ACAC-D37FA2C6D5C8}" type="pres">
      <dgm:prSet presAssocID="{1C6D6117-B0AC-499D-80DC-4D60C7517566}" presName="level2hierChild" presStyleCnt="0"/>
      <dgm:spPr/>
    </dgm:pt>
    <dgm:pt modelId="{1A02E433-3CFE-4FBB-80EC-72697740838F}" type="pres">
      <dgm:prSet presAssocID="{88FF95A1-FCEA-426C-B17A-E80D0AC06E0F}" presName="conn2-1" presStyleLbl="parChTrans1D2" presStyleIdx="0" presStyleCnt="3"/>
      <dgm:spPr/>
    </dgm:pt>
    <dgm:pt modelId="{A59DEF40-DDFF-45BF-BE4E-A3ED25734CBE}" type="pres">
      <dgm:prSet presAssocID="{88FF95A1-FCEA-426C-B17A-E80D0AC06E0F}" presName="connTx" presStyleLbl="parChTrans1D2" presStyleIdx="0" presStyleCnt="3"/>
      <dgm:spPr/>
    </dgm:pt>
    <dgm:pt modelId="{60589595-3540-4299-8DA2-477F802A1876}" type="pres">
      <dgm:prSet presAssocID="{1F883149-63AC-4381-BE37-50AD78F632A9}" presName="root2" presStyleCnt="0"/>
      <dgm:spPr/>
    </dgm:pt>
    <dgm:pt modelId="{0FE12502-6680-42A4-9EFB-9BE26510CB75}" type="pres">
      <dgm:prSet presAssocID="{1F883149-63AC-4381-BE37-50AD78F632A9}" presName="LevelTwoTextNode" presStyleLbl="node2" presStyleIdx="0" presStyleCnt="3">
        <dgm:presLayoutVars>
          <dgm:chPref val="3"/>
        </dgm:presLayoutVars>
      </dgm:prSet>
      <dgm:spPr/>
    </dgm:pt>
    <dgm:pt modelId="{1858FB40-57AE-407C-8E1D-393B10928A89}" type="pres">
      <dgm:prSet presAssocID="{1F883149-63AC-4381-BE37-50AD78F632A9}" presName="level3hierChild" presStyleCnt="0"/>
      <dgm:spPr/>
    </dgm:pt>
    <dgm:pt modelId="{A54845A4-801F-45C9-A36E-E9337E0FD7D7}" type="pres">
      <dgm:prSet presAssocID="{EEB0ECE0-52C1-4500-B4BF-65A46988C5C7}" presName="conn2-1" presStyleLbl="parChTrans1D3" presStyleIdx="0" presStyleCnt="3"/>
      <dgm:spPr/>
    </dgm:pt>
    <dgm:pt modelId="{8B246DF5-E218-4325-9568-92BB7064CBBB}" type="pres">
      <dgm:prSet presAssocID="{EEB0ECE0-52C1-4500-B4BF-65A46988C5C7}" presName="connTx" presStyleLbl="parChTrans1D3" presStyleIdx="0" presStyleCnt="3"/>
      <dgm:spPr/>
    </dgm:pt>
    <dgm:pt modelId="{D8531D26-8BBA-4955-AF4B-7FA6C50F7A77}" type="pres">
      <dgm:prSet presAssocID="{63DF7D8F-7858-4E0A-B416-413F99AFBB5B}" presName="root2" presStyleCnt="0"/>
      <dgm:spPr/>
    </dgm:pt>
    <dgm:pt modelId="{4AC0FD55-84C5-4B4E-8CC4-531C1DF9BC65}" type="pres">
      <dgm:prSet presAssocID="{63DF7D8F-7858-4E0A-B416-413F99AFBB5B}" presName="LevelTwoTextNode" presStyleLbl="node3" presStyleIdx="0" presStyleCnt="3">
        <dgm:presLayoutVars>
          <dgm:chPref val="3"/>
        </dgm:presLayoutVars>
      </dgm:prSet>
      <dgm:spPr/>
    </dgm:pt>
    <dgm:pt modelId="{338C55FF-8899-4CC7-AAB4-83B91B90D305}" type="pres">
      <dgm:prSet presAssocID="{63DF7D8F-7858-4E0A-B416-413F99AFBB5B}" presName="level3hierChild" presStyleCnt="0"/>
      <dgm:spPr/>
    </dgm:pt>
    <dgm:pt modelId="{86FF7407-A3EA-461F-B832-3A79B49858EF}" type="pres">
      <dgm:prSet presAssocID="{981D82BF-0A69-4560-81F1-98072931C4C1}" presName="conn2-1" presStyleLbl="parChTrans1D3" presStyleIdx="1" presStyleCnt="3"/>
      <dgm:spPr/>
    </dgm:pt>
    <dgm:pt modelId="{334450BB-31DD-49E6-8358-A6DECCC46402}" type="pres">
      <dgm:prSet presAssocID="{981D82BF-0A69-4560-81F1-98072931C4C1}" presName="connTx" presStyleLbl="parChTrans1D3" presStyleIdx="1" presStyleCnt="3"/>
      <dgm:spPr/>
    </dgm:pt>
    <dgm:pt modelId="{82F7A33B-7C09-4605-BC00-5C1691326A67}" type="pres">
      <dgm:prSet presAssocID="{641C72D3-06DD-4C5B-BC33-4910AC44F826}" presName="root2" presStyleCnt="0"/>
      <dgm:spPr/>
    </dgm:pt>
    <dgm:pt modelId="{C8818457-EC5D-4A2B-A87C-D48FC3B12EA4}" type="pres">
      <dgm:prSet presAssocID="{641C72D3-06DD-4C5B-BC33-4910AC44F826}" presName="LevelTwoTextNode" presStyleLbl="node3" presStyleIdx="1" presStyleCnt="3">
        <dgm:presLayoutVars>
          <dgm:chPref val="3"/>
        </dgm:presLayoutVars>
      </dgm:prSet>
      <dgm:spPr/>
    </dgm:pt>
    <dgm:pt modelId="{33208A8C-3DE8-4DA5-A9CB-942D761E503A}" type="pres">
      <dgm:prSet presAssocID="{641C72D3-06DD-4C5B-BC33-4910AC44F826}" presName="level3hierChild" presStyleCnt="0"/>
      <dgm:spPr/>
    </dgm:pt>
    <dgm:pt modelId="{359F520E-8EDD-4474-92EB-6843C19901A3}" type="pres">
      <dgm:prSet presAssocID="{4C7D54E9-37BD-453D-AAD7-348075376D1E}" presName="conn2-1" presStyleLbl="parChTrans1D3" presStyleIdx="2" presStyleCnt="3"/>
      <dgm:spPr/>
    </dgm:pt>
    <dgm:pt modelId="{F4CF5230-DD20-48F2-B96A-8F7A699DD76B}" type="pres">
      <dgm:prSet presAssocID="{4C7D54E9-37BD-453D-AAD7-348075376D1E}" presName="connTx" presStyleLbl="parChTrans1D3" presStyleIdx="2" presStyleCnt="3"/>
      <dgm:spPr/>
    </dgm:pt>
    <dgm:pt modelId="{D95B8C21-CDCA-4418-B556-17CFFB1C36EB}" type="pres">
      <dgm:prSet presAssocID="{F769E40B-5106-45EF-9E91-D1177FEFD9D3}" presName="root2" presStyleCnt="0"/>
      <dgm:spPr/>
    </dgm:pt>
    <dgm:pt modelId="{5063EA5A-8FE8-486B-B281-441B03A5B833}" type="pres">
      <dgm:prSet presAssocID="{F769E40B-5106-45EF-9E91-D1177FEFD9D3}" presName="LevelTwoTextNode" presStyleLbl="node3" presStyleIdx="2" presStyleCnt="3">
        <dgm:presLayoutVars>
          <dgm:chPref val="3"/>
        </dgm:presLayoutVars>
      </dgm:prSet>
      <dgm:spPr/>
    </dgm:pt>
    <dgm:pt modelId="{84316BD8-E2A8-4646-A931-9635035371A3}" type="pres">
      <dgm:prSet presAssocID="{F769E40B-5106-45EF-9E91-D1177FEFD9D3}" presName="level3hierChild" presStyleCnt="0"/>
      <dgm:spPr/>
    </dgm:pt>
    <dgm:pt modelId="{45EA72CE-DCCE-4C3E-AAB1-AF96BFBBE598}" type="pres">
      <dgm:prSet presAssocID="{362082D3-33AE-4A42-9F90-3975E3A7DA94}" presName="conn2-1" presStyleLbl="parChTrans1D2" presStyleIdx="1" presStyleCnt="3"/>
      <dgm:spPr/>
    </dgm:pt>
    <dgm:pt modelId="{0CE1EDAD-F210-4B0C-9C36-E47772CC9A8B}" type="pres">
      <dgm:prSet presAssocID="{362082D3-33AE-4A42-9F90-3975E3A7DA94}" presName="connTx" presStyleLbl="parChTrans1D2" presStyleIdx="1" presStyleCnt="3"/>
      <dgm:spPr/>
    </dgm:pt>
    <dgm:pt modelId="{C8A0DBD4-182F-41C6-A08F-09106945596B}" type="pres">
      <dgm:prSet presAssocID="{F41B356D-DC3C-4A5B-8435-97AA8581AFE7}" presName="root2" presStyleCnt="0"/>
      <dgm:spPr/>
    </dgm:pt>
    <dgm:pt modelId="{9B542EA6-7077-42F7-B2D9-916B926CE4B1}" type="pres">
      <dgm:prSet presAssocID="{F41B356D-DC3C-4A5B-8435-97AA8581AFE7}" presName="LevelTwoTextNode" presStyleLbl="node2" presStyleIdx="1" presStyleCnt="3">
        <dgm:presLayoutVars>
          <dgm:chPref val="3"/>
        </dgm:presLayoutVars>
      </dgm:prSet>
      <dgm:spPr/>
    </dgm:pt>
    <dgm:pt modelId="{36C31BF3-A8AF-4127-B09E-E5F0623ECA69}" type="pres">
      <dgm:prSet presAssocID="{F41B356D-DC3C-4A5B-8435-97AA8581AFE7}" presName="level3hierChild" presStyleCnt="0"/>
      <dgm:spPr/>
    </dgm:pt>
    <dgm:pt modelId="{8EA31B04-C261-44D1-8070-3789B24AB1C8}" type="pres">
      <dgm:prSet presAssocID="{A3AF5114-626C-46A6-9491-5CB86EB9A9A4}" presName="conn2-1" presStyleLbl="parChTrans1D2" presStyleIdx="2" presStyleCnt="3"/>
      <dgm:spPr/>
    </dgm:pt>
    <dgm:pt modelId="{F116B484-E411-465F-8092-DE1A6C753E73}" type="pres">
      <dgm:prSet presAssocID="{A3AF5114-626C-46A6-9491-5CB86EB9A9A4}" presName="connTx" presStyleLbl="parChTrans1D2" presStyleIdx="2" presStyleCnt="3"/>
      <dgm:spPr/>
    </dgm:pt>
    <dgm:pt modelId="{88678868-880C-4AB9-915B-380F2DD3070E}" type="pres">
      <dgm:prSet presAssocID="{4F4DA34A-8FA8-4E06-8E6F-F8F4EF8661CC}" presName="root2" presStyleCnt="0"/>
      <dgm:spPr/>
    </dgm:pt>
    <dgm:pt modelId="{CFA3A2C7-1762-4D35-8041-33BD49E5047A}" type="pres">
      <dgm:prSet presAssocID="{4F4DA34A-8FA8-4E06-8E6F-F8F4EF8661CC}" presName="LevelTwoTextNode" presStyleLbl="node2" presStyleIdx="2" presStyleCnt="3">
        <dgm:presLayoutVars>
          <dgm:chPref val="3"/>
        </dgm:presLayoutVars>
      </dgm:prSet>
      <dgm:spPr/>
    </dgm:pt>
    <dgm:pt modelId="{05CEF1DF-D812-4717-A6E3-361E4543CCCD}" type="pres">
      <dgm:prSet presAssocID="{4F4DA34A-8FA8-4E06-8E6F-F8F4EF8661CC}" presName="level3hierChild" presStyleCnt="0"/>
      <dgm:spPr/>
    </dgm:pt>
  </dgm:ptLst>
  <dgm:cxnLst>
    <dgm:cxn modelId="{A4803814-4861-469A-9A44-A071458C49BD}" type="presOf" srcId="{88FF95A1-FCEA-426C-B17A-E80D0AC06E0F}" destId="{A59DEF40-DDFF-45BF-BE4E-A3ED25734CBE}" srcOrd="1" destOrd="0" presId="urn:microsoft.com/office/officeart/2005/8/layout/hierarchy2"/>
    <dgm:cxn modelId="{F549A719-7AAC-4709-AA38-7AD6B66D1BF5}" type="presOf" srcId="{F41B356D-DC3C-4A5B-8435-97AA8581AFE7}" destId="{9B542EA6-7077-42F7-B2D9-916B926CE4B1}" srcOrd="0" destOrd="0" presId="urn:microsoft.com/office/officeart/2005/8/layout/hierarchy2"/>
    <dgm:cxn modelId="{E6DE3024-8191-472D-97A3-35454E6B689F}" type="presOf" srcId="{981D82BF-0A69-4560-81F1-98072931C4C1}" destId="{334450BB-31DD-49E6-8358-A6DECCC46402}" srcOrd="1" destOrd="0" presId="urn:microsoft.com/office/officeart/2005/8/layout/hierarchy2"/>
    <dgm:cxn modelId="{8ABDA429-86A1-40A8-A7CC-4BC8FB0E77D9}" type="presOf" srcId="{EEB0ECE0-52C1-4500-B4BF-65A46988C5C7}" destId="{A54845A4-801F-45C9-A36E-E9337E0FD7D7}" srcOrd="0" destOrd="0" presId="urn:microsoft.com/office/officeart/2005/8/layout/hierarchy2"/>
    <dgm:cxn modelId="{586F2B2A-40D4-4983-B664-4E449848B7AE}" srcId="{95415131-1D43-4DCD-ACA9-1D02B21C114A}" destId="{1C6D6117-B0AC-499D-80DC-4D60C7517566}" srcOrd="0" destOrd="0" parTransId="{A62234AA-444F-4310-A186-7120FF143C1B}" sibTransId="{B1C8DA62-1E03-4156-A5DB-642B7257C190}"/>
    <dgm:cxn modelId="{23D91837-7097-4A5A-A4F6-25CBD2EA345D}" type="presOf" srcId="{1C6D6117-B0AC-499D-80DC-4D60C7517566}" destId="{9D19F4DF-C38E-4781-AC45-05E43972B2BE}" srcOrd="0" destOrd="0" presId="urn:microsoft.com/office/officeart/2005/8/layout/hierarchy2"/>
    <dgm:cxn modelId="{C855183E-C3C8-4777-9CBE-FC966EFAAF49}" type="presOf" srcId="{F769E40B-5106-45EF-9E91-D1177FEFD9D3}" destId="{5063EA5A-8FE8-486B-B281-441B03A5B833}" srcOrd="0" destOrd="0" presId="urn:microsoft.com/office/officeart/2005/8/layout/hierarchy2"/>
    <dgm:cxn modelId="{0B0B625B-57E5-44B3-B66F-7F32FAF06A5A}" type="presOf" srcId="{EEB0ECE0-52C1-4500-B4BF-65A46988C5C7}" destId="{8B246DF5-E218-4325-9568-92BB7064CBBB}" srcOrd="1" destOrd="0" presId="urn:microsoft.com/office/officeart/2005/8/layout/hierarchy2"/>
    <dgm:cxn modelId="{EC99AA5F-8065-4274-B9DC-7A6ACAB07E61}" srcId="{1F883149-63AC-4381-BE37-50AD78F632A9}" destId="{63DF7D8F-7858-4E0A-B416-413F99AFBB5B}" srcOrd="0" destOrd="0" parTransId="{EEB0ECE0-52C1-4500-B4BF-65A46988C5C7}" sibTransId="{1721B650-C9C3-4BFD-BF9F-8782A017A4CB}"/>
    <dgm:cxn modelId="{A5211E4C-669A-41AB-A783-6BD33D53A929}" srcId="{1C6D6117-B0AC-499D-80DC-4D60C7517566}" destId="{F41B356D-DC3C-4A5B-8435-97AA8581AFE7}" srcOrd="1" destOrd="0" parTransId="{362082D3-33AE-4A42-9F90-3975E3A7DA94}" sibTransId="{3FBE4956-8118-4961-B37E-316D7488345B}"/>
    <dgm:cxn modelId="{DD65B44C-905F-4F68-9B68-C23E113A3E3F}" type="presOf" srcId="{63DF7D8F-7858-4E0A-B416-413F99AFBB5B}" destId="{4AC0FD55-84C5-4B4E-8CC4-531C1DF9BC65}" srcOrd="0" destOrd="0" presId="urn:microsoft.com/office/officeart/2005/8/layout/hierarchy2"/>
    <dgm:cxn modelId="{89557951-3677-41FC-BA0D-F702F22E728D}" srcId="{1F883149-63AC-4381-BE37-50AD78F632A9}" destId="{641C72D3-06DD-4C5B-BC33-4910AC44F826}" srcOrd="1" destOrd="0" parTransId="{981D82BF-0A69-4560-81F1-98072931C4C1}" sibTransId="{155D516A-5AE9-47A6-85ED-5E53C610BC8B}"/>
    <dgm:cxn modelId="{50034D72-EDC2-492F-93C0-C47876A0F6EE}" type="presOf" srcId="{362082D3-33AE-4A42-9F90-3975E3A7DA94}" destId="{0CE1EDAD-F210-4B0C-9C36-E47772CC9A8B}" srcOrd="1" destOrd="0" presId="urn:microsoft.com/office/officeart/2005/8/layout/hierarchy2"/>
    <dgm:cxn modelId="{5EB3F776-7482-4740-A148-3825DB9E6E13}" type="presOf" srcId="{1F883149-63AC-4381-BE37-50AD78F632A9}" destId="{0FE12502-6680-42A4-9EFB-9BE26510CB75}" srcOrd="0" destOrd="0" presId="urn:microsoft.com/office/officeart/2005/8/layout/hierarchy2"/>
    <dgm:cxn modelId="{56A77B77-F8EC-4331-A847-2E26000E650A}" srcId="{1F883149-63AC-4381-BE37-50AD78F632A9}" destId="{F769E40B-5106-45EF-9E91-D1177FEFD9D3}" srcOrd="2" destOrd="0" parTransId="{4C7D54E9-37BD-453D-AAD7-348075376D1E}" sibTransId="{66EBC138-8D31-4DD5-8766-8D9F926BFB38}"/>
    <dgm:cxn modelId="{53A0C079-B50B-46EC-A28D-AB67176535CC}" srcId="{1C6D6117-B0AC-499D-80DC-4D60C7517566}" destId="{4F4DA34A-8FA8-4E06-8E6F-F8F4EF8661CC}" srcOrd="2" destOrd="0" parTransId="{A3AF5114-626C-46A6-9491-5CB86EB9A9A4}" sibTransId="{238BC59F-EE50-4A16-9024-7D0359134E04}"/>
    <dgm:cxn modelId="{F10A4C5A-68A6-4720-BE8E-74EACD832250}" type="presOf" srcId="{362082D3-33AE-4A42-9F90-3975E3A7DA94}" destId="{45EA72CE-DCCE-4C3E-AAB1-AF96BFBBE598}" srcOrd="0" destOrd="0" presId="urn:microsoft.com/office/officeart/2005/8/layout/hierarchy2"/>
    <dgm:cxn modelId="{F1B2D78D-F7A6-4331-850A-79ACABF9EFB7}" type="presOf" srcId="{641C72D3-06DD-4C5B-BC33-4910AC44F826}" destId="{C8818457-EC5D-4A2B-A87C-D48FC3B12EA4}" srcOrd="0" destOrd="0" presId="urn:microsoft.com/office/officeart/2005/8/layout/hierarchy2"/>
    <dgm:cxn modelId="{12583C9A-9948-40C1-B9B6-A2BFD0DD2E96}" type="presOf" srcId="{88FF95A1-FCEA-426C-B17A-E80D0AC06E0F}" destId="{1A02E433-3CFE-4FBB-80EC-72697740838F}" srcOrd="0" destOrd="0" presId="urn:microsoft.com/office/officeart/2005/8/layout/hierarchy2"/>
    <dgm:cxn modelId="{878DE2A2-77F2-4343-9F90-4967239F8F27}" type="presOf" srcId="{4F4DA34A-8FA8-4E06-8E6F-F8F4EF8661CC}" destId="{CFA3A2C7-1762-4D35-8041-33BD49E5047A}" srcOrd="0" destOrd="0" presId="urn:microsoft.com/office/officeart/2005/8/layout/hierarchy2"/>
    <dgm:cxn modelId="{256FA7AF-C5FE-440C-9FF4-C179D0C2E9F6}" type="presOf" srcId="{A3AF5114-626C-46A6-9491-5CB86EB9A9A4}" destId="{F116B484-E411-465F-8092-DE1A6C753E73}" srcOrd="1" destOrd="0" presId="urn:microsoft.com/office/officeart/2005/8/layout/hierarchy2"/>
    <dgm:cxn modelId="{BB9F6FBE-2948-4419-9B51-67A7385BD0FC}" type="presOf" srcId="{4C7D54E9-37BD-453D-AAD7-348075376D1E}" destId="{F4CF5230-DD20-48F2-B96A-8F7A699DD76B}" srcOrd="1" destOrd="0" presId="urn:microsoft.com/office/officeart/2005/8/layout/hierarchy2"/>
    <dgm:cxn modelId="{160FDEC0-450C-431F-8E7C-E0072E4C1CA7}" type="presOf" srcId="{A3AF5114-626C-46A6-9491-5CB86EB9A9A4}" destId="{8EA31B04-C261-44D1-8070-3789B24AB1C8}" srcOrd="0" destOrd="0" presId="urn:microsoft.com/office/officeart/2005/8/layout/hierarchy2"/>
    <dgm:cxn modelId="{BC95B6C7-DF4B-499A-85BC-90A4136F3382}" type="presOf" srcId="{4C7D54E9-37BD-453D-AAD7-348075376D1E}" destId="{359F520E-8EDD-4474-92EB-6843C19901A3}" srcOrd="0" destOrd="0" presId="urn:microsoft.com/office/officeart/2005/8/layout/hierarchy2"/>
    <dgm:cxn modelId="{AE6A29D6-BE27-4CD4-9AC6-90C9B35CFBD6}" srcId="{1C6D6117-B0AC-499D-80DC-4D60C7517566}" destId="{1F883149-63AC-4381-BE37-50AD78F632A9}" srcOrd="0" destOrd="0" parTransId="{88FF95A1-FCEA-426C-B17A-E80D0AC06E0F}" sibTransId="{E6358FD8-9426-483E-8062-878A809CFFAA}"/>
    <dgm:cxn modelId="{4A99ADDC-85E7-4DC5-82D2-06AEB5871C21}" type="presOf" srcId="{95415131-1D43-4DCD-ACA9-1D02B21C114A}" destId="{ED6EE765-067A-4D49-A487-F548BEF72BF4}" srcOrd="0" destOrd="0" presId="urn:microsoft.com/office/officeart/2005/8/layout/hierarchy2"/>
    <dgm:cxn modelId="{85027CFA-8706-4CF0-AD35-AF39BE20DAC9}" type="presOf" srcId="{981D82BF-0A69-4560-81F1-98072931C4C1}" destId="{86FF7407-A3EA-461F-B832-3A79B49858EF}" srcOrd="0" destOrd="0" presId="urn:microsoft.com/office/officeart/2005/8/layout/hierarchy2"/>
    <dgm:cxn modelId="{DFC1CD60-8DCF-426D-8A3A-485E0E9E93E4}" type="presParOf" srcId="{ED6EE765-067A-4D49-A487-F548BEF72BF4}" destId="{704144FB-37D1-4401-8971-2AD6088B6783}" srcOrd="0" destOrd="0" presId="urn:microsoft.com/office/officeart/2005/8/layout/hierarchy2"/>
    <dgm:cxn modelId="{E35B4239-1D16-410B-A2CB-14EFB6A3769A}" type="presParOf" srcId="{704144FB-37D1-4401-8971-2AD6088B6783}" destId="{9D19F4DF-C38E-4781-AC45-05E43972B2BE}" srcOrd="0" destOrd="0" presId="urn:microsoft.com/office/officeart/2005/8/layout/hierarchy2"/>
    <dgm:cxn modelId="{2DA67FCD-21B4-4EB3-AEC5-1E0A4AD556D8}" type="presParOf" srcId="{704144FB-37D1-4401-8971-2AD6088B6783}" destId="{F7633F4F-AFC3-4E2C-ACAC-D37FA2C6D5C8}" srcOrd="1" destOrd="0" presId="urn:microsoft.com/office/officeart/2005/8/layout/hierarchy2"/>
    <dgm:cxn modelId="{5DB29EBF-3E40-4737-AF42-AFE9D0304996}" type="presParOf" srcId="{F7633F4F-AFC3-4E2C-ACAC-D37FA2C6D5C8}" destId="{1A02E433-3CFE-4FBB-80EC-72697740838F}" srcOrd="0" destOrd="0" presId="urn:microsoft.com/office/officeart/2005/8/layout/hierarchy2"/>
    <dgm:cxn modelId="{DDF2E3D5-9E1F-4057-8700-028B7593DB56}" type="presParOf" srcId="{1A02E433-3CFE-4FBB-80EC-72697740838F}" destId="{A59DEF40-DDFF-45BF-BE4E-A3ED25734CBE}" srcOrd="0" destOrd="0" presId="urn:microsoft.com/office/officeart/2005/8/layout/hierarchy2"/>
    <dgm:cxn modelId="{1A098DF5-DF18-431F-896C-993B7C23679E}" type="presParOf" srcId="{F7633F4F-AFC3-4E2C-ACAC-D37FA2C6D5C8}" destId="{60589595-3540-4299-8DA2-477F802A1876}" srcOrd="1" destOrd="0" presId="urn:microsoft.com/office/officeart/2005/8/layout/hierarchy2"/>
    <dgm:cxn modelId="{F656157D-3330-4AA7-900C-F5645FE29745}" type="presParOf" srcId="{60589595-3540-4299-8DA2-477F802A1876}" destId="{0FE12502-6680-42A4-9EFB-9BE26510CB75}" srcOrd="0" destOrd="0" presId="urn:microsoft.com/office/officeart/2005/8/layout/hierarchy2"/>
    <dgm:cxn modelId="{9C9BFAB4-DAB0-4526-B9C8-022E079F3EBC}" type="presParOf" srcId="{60589595-3540-4299-8DA2-477F802A1876}" destId="{1858FB40-57AE-407C-8E1D-393B10928A89}" srcOrd="1" destOrd="0" presId="urn:microsoft.com/office/officeart/2005/8/layout/hierarchy2"/>
    <dgm:cxn modelId="{C48246C6-AD12-456A-AAD7-1C1CBE305B22}" type="presParOf" srcId="{1858FB40-57AE-407C-8E1D-393B10928A89}" destId="{A54845A4-801F-45C9-A36E-E9337E0FD7D7}" srcOrd="0" destOrd="0" presId="urn:microsoft.com/office/officeart/2005/8/layout/hierarchy2"/>
    <dgm:cxn modelId="{F590C58F-D858-401D-A641-5135DBBF53A7}" type="presParOf" srcId="{A54845A4-801F-45C9-A36E-E9337E0FD7D7}" destId="{8B246DF5-E218-4325-9568-92BB7064CBBB}" srcOrd="0" destOrd="0" presId="urn:microsoft.com/office/officeart/2005/8/layout/hierarchy2"/>
    <dgm:cxn modelId="{213A8CB5-11B5-4069-9FAC-439FBCCDF3DB}" type="presParOf" srcId="{1858FB40-57AE-407C-8E1D-393B10928A89}" destId="{D8531D26-8BBA-4955-AF4B-7FA6C50F7A77}" srcOrd="1" destOrd="0" presId="urn:microsoft.com/office/officeart/2005/8/layout/hierarchy2"/>
    <dgm:cxn modelId="{58E3483E-F442-4455-ABED-20E375F52D9D}" type="presParOf" srcId="{D8531D26-8BBA-4955-AF4B-7FA6C50F7A77}" destId="{4AC0FD55-84C5-4B4E-8CC4-531C1DF9BC65}" srcOrd="0" destOrd="0" presId="urn:microsoft.com/office/officeart/2005/8/layout/hierarchy2"/>
    <dgm:cxn modelId="{8D00E509-6EC6-440C-8F64-DCADF5CBD9D5}" type="presParOf" srcId="{D8531D26-8BBA-4955-AF4B-7FA6C50F7A77}" destId="{338C55FF-8899-4CC7-AAB4-83B91B90D305}" srcOrd="1" destOrd="0" presId="urn:microsoft.com/office/officeart/2005/8/layout/hierarchy2"/>
    <dgm:cxn modelId="{C9B00536-F32D-4EDA-BFED-EFA502F7227F}" type="presParOf" srcId="{1858FB40-57AE-407C-8E1D-393B10928A89}" destId="{86FF7407-A3EA-461F-B832-3A79B49858EF}" srcOrd="2" destOrd="0" presId="urn:microsoft.com/office/officeart/2005/8/layout/hierarchy2"/>
    <dgm:cxn modelId="{8591C741-B1EE-41CB-A271-F25E80468004}" type="presParOf" srcId="{86FF7407-A3EA-461F-B832-3A79B49858EF}" destId="{334450BB-31DD-49E6-8358-A6DECCC46402}" srcOrd="0" destOrd="0" presId="urn:microsoft.com/office/officeart/2005/8/layout/hierarchy2"/>
    <dgm:cxn modelId="{06C0E90D-7CE3-40D2-B70E-C56C0F230E92}" type="presParOf" srcId="{1858FB40-57AE-407C-8E1D-393B10928A89}" destId="{82F7A33B-7C09-4605-BC00-5C1691326A67}" srcOrd="3" destOrd="0" presId="urn:microsoft.com/office/officeart/2005/8/layout/hierarchy2"/>
    <dgm:cxn modelId="{CEDED3FB-CE0C-4CA7-BA61-87AB627686BF}" type="presParOf" srcId="{82F7A33B-7C09-4605-BC00-5C1691326A67}" destId="{C8818457-EC5D-4A2B-A87C-D48FC3B12EA4}" srcOrd="0" destOrd="0" presId="urn:microsoft.com/office/officeart/2005/8/layout/hierarchy2"/>
    <dgm:cxn modelId="{89267628-8C7E-4330-B5FC-C6A7B3A71F19}" type="presParOf" srcId="{82F7A33B-7C09-4605-BC00-5C1691326A67}" destId="{33208A8C-3DE8-4DA5-A9CB-942D761E503A}" srcOrd="1" destOrd="0" presId="urn:microsoft.com/office/officeart/2005/8/layout/hierarchy2"/>
    <dgm:cxn modelId="{5947A39F-A64D-440F-9B04-EFCAC34166F1}" type="presParOf" srcId="{1858FB40-57AE-407C-8E1D-393B10928A89}" destId="{359F520E-8EDD-4474-92EB-6843C19901A3}" srcOrd="4" destOrd="0" presId="urn:microsoft.com/office/officeart/2005/8/layout/hierarchy2"/>
    <dgm:cxn modelId="{7B17EB3D-C281-4A9A-9D35-FA4084E720A7}" type="presParOf" srcId="{359F520E-8EDD-4474-92EB-6843C19901A3}" destId="{F4CF5230-DD20-48F2-B96A-8F7A699DD76B}" srcOrd="0" destOrd="0" presId="urn:microsoft.com/office/officeart/2005/8/layout/hierarchy2"/>
    <dgm:cxn modelId="{9013FF51-66E9-4E2B-A6EB-9B7772082FF0}" type="presParOf" srcId="{1858FB40-57AE-407C-8E1D-393B10928A89}" destId="{D95B8C21-CDCA-4418-B556-17CFFB1C36EB}" srcOrd="5" destOrd="0" presId="urn:microsoft.com/office/officeart/2005/8/layout/hierarchy2"/>
    <dgm:cxn modelId="{5994DD93-EE8E-405D-A1AD-6B7005C8B976}" type="presParOf" srcId="{D95B8C21-CDCA-4418-B556-17CFFB1C36EB}" destId="{5063EA5A-8FE8-486B-B281-441B03A5B833}" srcOrd="0" destOrd="0" presId="urn:microsoft.com/office/officeart/2005/8/layout/hierarchy2"/>
    <dgm:cxn modelId="{F65ABEF6-AE11-4B3D-B4C7-1FC3F3E5C477}" type="presParOf" srcId="{D95B8C21-CDCA-4418-B556-17CFFB1C36EB}" destId="{84316BD8-E2A8-4646-A931-9635035371A3}" srcOrd="1" destOrd="0" presId="urn:microsoft.com/office/officeart/2005/8/layout/hierarchy2"/>
    <dgm:cxn modelId="{BDC377F3-83F4-4ECE-BEDC-AEE206B3DDCA}" type="presParOf" srcId="{F7633F4F-AFC3-4E2C-ACAC-D37FA2C6D5C8}" destId="{45EA72CE-DCCE-4C3E-AAB1-AF96BFBBE598}" srcOrd="2" destOrd="0" presId="urn:microsoft.com/office/officeart/2005/8/layout/hierarchy2"/>
    <dgm:cxn modelId="{47BE82B0-545A-4A4B-B179-07978EF38E22}" type="presParOf" srcId="{45EA72CE-DCCE-4C3E-AAB1-AF96BFBBE598}" destId="{0CE1EDAD-F210-4B0C-9C36-E47772CC9A8B}" srcOrd="0" destOrd="0" presId="urn:microsoft.com/office/officeart/2005/8/layout/hierarchy2"/>
    <dgm:cxn modelId="{E76595E7-0BCA-4462-87EE-ACD97C756EDB}" type="presParOf" srcId="{F7633F4F-AFC3-4E2C-ACAC-D37FA2C6D5C8}" destId="{C8A0DBD4-182F-41C6-A08F-09106945596B}" srcOrd="3" destOrd="0" presId="urn:microsoft.com/office/officeart/2005/8/layout/hierarchy2"/>
    <dgm:cxn modelId="{6E880DB7-25B9-4289-BC3D-636341A060C5}" type="presParOf" srcId="{C8A0DBD4-182F-41C6-A08F-09106945596B}" destId="{9B542EA6-7077-42F7-B2D9-916B926CE4B1}" srcOrd="0" destOrd="0" presId="urn:microsoft.com/office/officeart/2005/8/layout/hierarchy2"/>
    <dgm:cxn modelId="{0EAA2D30-1475-4A0D-9164-5682E6AABFB7}" type="presParOf" srcId="{C8A0DBD4-182F-41C6-A08F-09106945596B}" destId="{36C31BF3-A8AF-4127-B09E-E5F0623ECA69}" srcOrd="1" destOrd="0" presId="urn:microsoft.com/office/officeart/2005/8/layout/hierarchy2"/>
    <dgm:cxn modelId="{C81087A6-A0BD-4CA8-B0C3-A556CA7AFCCD}" type="presParOf" srcId="{F7633F4F-AFC3-4E2C-ACAC-D37FA2C6D5C8}" destId="{8EA31B04-C261-44D1-8070-3789B24AB1C8}" srcOrd="4" destOrd="0" presId="urn:microsoft.com/office/officeart/2005/8/layout/hierarchy2"/>
    <dgm:cxn modelId="{5CA9CE0A-EB05-48AB-AD83-D29973575076}" type="presParOf" srcId="{8EA31B04-C261-44D1-8070-3789B24AB1C8}" destId="{F116B484-E411-465F-8092-DE1A6C753E73}" srcOrd="0" destOrd="0" presId="urn:microsoft.com/office/officeart/2005/8/layout/hierarchy2"/>
    <dgm:cxn modelId="{2B77F25E-CC4A-4157-974D-52DB17B5F134}" type="presParOf" srcId="{F7633F4F-AFC3-4E2C-ACAC-D37FA2C6D5C8}" destId="{88678868-880C-4AB9-915B-380F2DD3070E}" srcOrd="5" destOrd="0" presId="urn:microsoft.com/office/officeart/2005/8/layout/hierarchy2"/>
    <dgm:cxn modelId="{5EBD4772-3916-4928-AF26-841690255190}" type="presParOf" srcId="{88678868-880C-4AB9-915B-380F2DD3070E}" destId="{CFA3A2C7-1762-4D35-8041-33BD49E5047A}" srcOrd="0" destOrd="0" presId="urn:microsoft.com/office/officeart/2005/8/layout/hierarchy2"/>
    <dgm:cxn modelId="{C784E8F7-E0B4-4D05-A59D-ED1F465E3CF8}" type="presParOf" srcId="{88678868-880C-4AB9-915B-380F2DD3070E}" destId="{05CEF1DF-D812-4717-A6E3-361E4543CCCD}" srcOrd="1" destOrd="0" presId="urn:microsoft.com/office/officeart/2005/8/layout/hierarchy2"/>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19F4DF-C38E-4781-AC45-05E43972B2BE}">
      <dsp:nvSpPr>
        <dsp:cNvPr id="0" name=""/>
        <dsp:cNvSpPr/>
      </dsp:nvSpPr>
      <dsp:spPr>
        <a:xfrm>
          <a:off x="58699" y="1515898"/>
          <a:ext cx="1317550" cy="658775"/>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Facility Personnel</a:t>
          </a:r>
        </a:p>
        <a:p>
          <a:pPr marL="0" lvl="0" indent="0" algn="ctr" defTabSz="400050">
            <a:lnSpc>
              <a:spcPct val="90000"/>
            </a:lnSpc>
            <a:spcBef>
              <a:spcPct val="0"/>
            </a:spcBef>
            <a:spcAft>
              <a:spcPct val="35000"/>
            </a:spcAft>
            <a:buNone/>
          </a:pPr>
          <a:r>
            <a:rPr lang="en-US" sz="900" kern="1200">
              <a:solidFill>
                <a:sysClr val="windowText" lastClr="000000"/>
              </a:solidFill>
            </a:rPr>
            <a:t>*Person who first observes or receives notification of an incident</a:t>
          </a:r>
        </a:p>
      </dsp:txBody>
      <dsp:txXfrm>
        <a:off x="77994" y="1535193"/>
        <a:ext cx="1278960" cy="620185"/>
      </dsp:txXfrm>
    </dsp:sp>
    <dsp:sp modelId="{1A02E433-3CFE-4FBB-80EC-72697740838F}">
      <dsp:nvSpPr>
        <dsp:cNvPr id="0" name=""/>
        <dsp:cNvSpPr/>
      </dsp:nvSpPr>
      <dsp:spPr>
        <a:xfrm rot="18289469">
          <a:off x="1178323" y="1446275"/>
          <a:ext cx="922873" cy="40429"/>
        </a:xfrm>
        <a:custGeom>
          <a:avLst/>
          <a:gdLst/>
          <a:ahLst/>
          <a:cxnLst/>
          <a:rect l="0" t="0" r="0" b="0"/>
          <a:pathLst>
            <a:path>
              <a:moveTo>
                <a:pt x="0" y="20214"/>
              </a:moveTo>
              <a:lnTo>
                <a:pt x="922873" y="20214"/>
              </a:lnTo>
            </a:path>
          </a:pathLst>
        </a:custGeom>
        <a:noFill/>
        <a:ln w="12700" cap="flat" cmpd="sng" algn="ctr">
          <a:solidFill>
            <a:schemeClr val="tx1"/>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endParaRPr>
        </a:p>
      </dsp:txBody>
      <dsp:txXfrm>
        <a:off x="1616688" y="1443418"/>
        <a:ext cx="46143" cy="46143"/>
      </dsp:txXfrm>
    </dsp:sp>
    <dsp:sp modelId="{0FE12502-6680-42A4-9EFB-9BE26510CB75}">
      <dsp:nvSpPr>
        <dsp:cNvPr id="0" name=""/>
        <dsp:cNvSpPr/>
      </dsp:nvSpPr>
      <dsp:spPr>
        <a:xfrm>
          <a:off x="1903269" y="758307"/>
          <a:ext cx="1317550" cy="658775"/>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Qualified Individual or Alternate Qualified Individual</a:t>
          </a:r>
        </a:p>
      </dsp:txBody>
      <dsp:txXfrm>
        <a:off x="1922564" y="777602"/>
        <a:ext cx="1278960" cy="620185"/>
      </dsp:txXfrm>
    </dsp:sp>
    <dsp:sp modelId="{A54845A4-801F-45C9-A36E-E9337E0FD7D7}">
      <dsp:nvSpPr>
        <dsp:cNvPr id="0" name=""/>
        <dsp:cNvSpPr/>
      </dsp:nvSpPr>
      <dsp:spPr>
        <a:xfrm rot="18289469">
          <a:off x="3022893" y="688684"/>
          <a:ext cx="922873" cy="40429"/>
        </a:xfrm>
        <a:custGeom>
          <a:avLst/>
          <a:gdLst/>
          <a:ahLst/>
          <a:cxnLst/>
          <a:rect l="0" t="0" r="0" b="0"/>
          <a:pathLst>
            <a:path>
              <a:moveTo>
                <a:pt x="0" y="20214"/>
              </a:moveTo>
              <a:lnTo>
                <a:pt x="922873" y="20214"/>
              </a:lnTo>
            </a:path>
          </a:pathLst>
        </a:custGeom>
        <a:noFill/>
        <a:ln w="12700" cap="flat" cmpd="sng" algn="ctr">
          <a:solidFill>
            <a:schemeClr val="tx1"/>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endParaRPr>
        </a:p>
      </dsp:txBody>
      <dsp:txXfrm>
        <a:off x="3461258" y="685827"/>
        <a:ext cx="46143" cy="46143"/>
      </dsp:txXfrm>
    </dsp:sp>
    <dsp:sp modelId="{4AC0FD55-84C5-4B4E-8CC4-531C1DF9BC65}">
      <dsp:nvSpPr>
        <dsp:cNvPr id="0" name=""/>
        <dsp:cNvSpPr/>
      </dsp:nvSpPr>
      <dsp:spPr>
        <a:xfrm>
          <a:off x="3747840" y="716"/>
          <a:ext cx="1317550" cy="658775"/>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Response contractor</a:t>
          </a:r>
        </a:p>
      </dsp:txBody>
      <dsp:txXfrm>
        <a:off x="3767135" y="20011"/>
        <a:ext cx="1278960" cy="620185"/>
      </dsp:txXfrm>
    </dsp:sp>
    <dsp:sp modelId="{86FF7407-A3EA-461F-B832-3A79B49858EF}">
      <dsp:nvSpPr>
        <dsp:cNvPr id="0" name=""/>
        <dsp:cNvSpPr/>
      </dsp:nvSpPr>
      <dsp:spPr>
        <a:xfrm>
          <a:off x="3220820" y="1067480"/>
          <a:ext cx="527020" cy="40429"/>
        </a:xfrm>
        <a:custGeom>
          <a:avLst/>
          <a:gdLst/>
          <a:ahLst/>
          <a:cxnLst/>
          <a:rect l="0" t="0" r="0" b="0"/>
          <a:pathLst>
            <a:path>
              <a:moveTo>
                <a:pt x="0" y="20214"/>
              </a:moveTo>
              <a:lnTo>
                <a:pt x="527020" y="20214"/>
              </a:lnTo>
            </a:path>
          </a:pathLst>
        </a:custGeom>
        <a:noFill/>
        <a:ln w="12700" cap="flat" cmpd="sng" algn="ctr">
          <a:solidFill>
            <a:schemeClr val="tx1"/>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endParaRPr>
        </a:p>
      </dsp:txBody>
      <dsp:txXfrm>
        <a:off x="3471154" y="1074519"/>
        <a:ext cx="26351" cy="26351"/>
      </dsp:txXfrm>
    </dsp:sp>
    <dsp:sp modelId="{C8818457-EC5D-4A2B-A87C-D48FC3B12EA4}">
      <dsp:nvSpPr>
        <dsp:cNvPr id="0" name=""/>
        <dsp:cNvSpPr/>
      </dsp:nvSpPr>
      <dsp:spPr>
        <a:xfrm>
          <a:off x="3747840" y="758307"/>
          <a:ext cx="1317550" cy="658775"/>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Facility response personnel</a:t>
          </a:r>
        </a:p>
      </dsp:txBody>
      <dsp:txXfrm>
        <a:off x="3767135" y="777602"/>
        <a:ext cx="1278960" cy="620185"/>
      </dsp:txXfrm>
    </dsp:sp>
    <dsp:sp modelId="{359F520E-8EDD-4474-92EB-6843C19901A3}">
      <dsp:nvSpPr>
        <dsp:cNvPr id="0" name=""/>
        <dsp:cNvSpPr/>
      </dsp:nvSpPr>
      <dsp:spPr>
        <a:xfrm rot="3310531">
          <a:off x="3022893" y="1446275"/>
          <a:ext cx="922873" cy="40429"/>
        </a:xfrm>
        <a:custGeom>
          <a:avLst/>
          <a:gdLst/>
          <a:ahLst/>
          <a:cxnLst/>
          <a:rect l="0" t="0" r="0" b="0"/>
          <a:pathLst>
            <a:path>
              <a:moveTo>
                <a:pt x="0" y="20214"/>
              </a:moveTo>
              <a:lnTo>
                <a:pt x="922873" y="20214"/>
              </a:lnTo>
            </a:path>
          </a:pathLst>
        </a:custGeom>
        <a:noFill/>
        <a:ln w="12700" cap="flat" cmpd="sng" algn="ctr">
          <a:solidFill>
            <a:schemeClr val="tx1"/>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endParaRPr>
        </a:p>
      </dsp:txBody>
      <dsp:txXfrm>
        <a:off x="3461258" y="1443418"/>
        <a:ext cx="46143" cy="46143"/>
      </dsp:txXfrm>
    </dsp:sp>
    <dsp:sp modelId="{5063EA5A-8FE8-486B-B281-441B03A5B833}">
      <dsp:nvSpPr>
        <dsp:cNvPr id="0" name=""/>
        <dsp:cNvSpPr/>
      </dsp:nvSpPr>
      <dsp:spPr>
        <a:xfrm>
          <a:off x="3747840" y="1515898"/>
          <a:ext cx="1317550" cy="658775"/>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Spill Management Team</a:t>
          </a:r>
        </a:p>
      </dsp:txBody>
      <dsp:txXfrm>
        <a:off x="3767135" y="1535193"/>
        <a:ext cx="1278960" cy="620185"/>
      </dsp:txXfrm>
    </dsp:sp>
    <dsp:sp modelId="{45EA72CE-DCCE-4C3E-AAB1-AF96BFBBE598}">
      <dsp:nvSpPr>
        <dsp:cNvPr id="0" name=""/>
        <dsp:cNvSpPr/>
      </dsp:nvSpPr>
      <dsp:spPr>
        <a:xfrm>
          <a:off x="1376249" y="1825071"/>
          <a:ext cx="527020" cy="40429"/>
        </a:xfrm>
        <a:custGeom>
          <a:avLst/>
          <a:gdLst/>
          <a:ahLst/>
          <a:cxnLst/>
          <a:rect l="0" t="0" r="0" b="0"/>
          <a:pathLst>
            <a:path>
              <a:moveTo>
                <a:pt x="0" y="20214"/>
              </a:moveTo>
              <a:lnTo>
                <a:pt x="527020" y="20214"/>
              </a:lnTo>
            </a:path>
          </a:pathLst>
        </a:custGeom>
        <a:noFill/>
        <a:ln w="12700" cap="flat" cmpd="sng" algn="ctr">
          <a:solidFill>
            <a:schemeClr val="tx1"/>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endParaRPr>
        </a:p>
      </dsp:txBody>
      <dsp:txXfrm>
        <a:off x="1626584" y="1832110"/>
        <a:ext cx="26351" cy="26351"/>
      </dsp:txXfrm>
    </dsp:sp>
    <dsp:sp modelId="{9B542EA6-7077-42F7-B2D9-916B926CE4B1}">
      <dsp:nvSpPr>
        <dsp:cNvPr id="0" name=""/>
        <dsp:cNvSpPr/>
      </dsp:nvSpPr>
      <dsp:spPr>
        <a:xfrm>
          <a:off x="1903269" y="1515898"/>
          <a:ext cx="1317550" cy="658775"/>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National Response Center</a:t>
          </a:r>
        </a:p>
      </dsp:txBody>
      <dsp:txXfrm>
        <a:off x="1922564" y="1535193"/>
        <a:ext cx="1278960" cy="620185"/>
      </dsp:txXfrm>
    </dsp:sp>
    <dsp:sp modelId="{8EA31B04-C261-44D1-8070-3789B24AB1C8}">
      <dsp:nvSpPr>
        <dsp:cNvPr id="0" name=""/>
        <dsp:cNvSpPr/>
      </dsp:nvSpPr>
      <dsp:spPr>
        <a:xfrm rot="3310531">
          <a:off x="1178323" y="2203866"/>
          <a:ext cx="922873" cy="40429"/>
        </a:xfrm>
        <a:custGeom>
          <a:avLst/>
          <a:gdLst/>
          <a:ahLst/>
          <a:cxnLst/>
          <a:rect l="0" t="0" r="0" b="0"/>
          <a:pathLst>
            <a:path>
              <a:moveTo>
                <a:pt x="0" y="20214"/>
              </a:moveTo>
              <a:lnTo>
                <a:pt x="922873" y="20214"/>
              </a:lnTo>
            </a:path>
          </a:pathLst>
        </a:custGeom>
        <a:noFill/>
        <a:ln w="12700" cap="flat" cmpd="sng" algn="ctr">
          <a:solidFill>
            <a:schemeClr val="tx1"/>
          </a:solidFill>
          <a:prstDash val="solid"/>
          <a:miter lim="800000"/>
          <a:headEnd type="none" w="med" len="med"/>
          <a:tailEnd type="triangl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endParaRPr>
        </a:p>
      </dsp:txBody>
      <dsp:txXfrm>
        <a:off x="1616688" y="2201009"/>
        <a:ext cx="46143" cy="46143"/>
      </dsp:txXfrm>
    </dsp:sp>
    <dsp:sp modelId="{CFA3A2C7-1762-4D35-8041-33BD49E5047A}">
      <dsp:nvSpPr>
        <dsp:cNvPr id="0" name=""/>
        <dsp:cNvSpPr/>
      </dsp:nvSpPr>
      <dsp:spPr>
        <a:xfrm>
          <a:off x="1903269" y="2273489"/>
          <a:ext cx="1317550" cy="658775"/>
        </a:xfrm>
        <a:prstGeom prst="roundRect">
          <a:avLst>
            <a:gd name="adj" fmla="val 10000"/>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Washington State Emergency Management</a:t>
          </a:r>
        </a:p>
      </dsp:txBody>
      <dsp:txXfrm>
        <a:off x="1922564" y="2292784"/>
        <a:ext cx="1278960" cy="6201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699F6542C47BDB15ABF33C8C7BEE5"/>
        <w:category>
          <w:name w:val="General"/>
          <w:gallery w:val="placeholder"/>
        </w:category>
        <w:types>
          <w:type w:val="bbPlcHdr"/>
        </w:types>
        <w:behaviors>
          <w:behavior w:val="content"/>
        </w:behaviors>
        <w:guid w:val="{793EE774-F8D7-4FD4-A2E5-A8F392D3A7DA}"/>
      </w:docPartPr>
      <w:docPartBody>
        <w:p w:rsidR="003215D7" w:rsidRDefault="00CE04D2" w:rsidP="00CE04D2">
          <w:pPr>
            <w:pStyle w:val="937699F6542C47BDB15ABF33C8C7BEE5"/>
          </w:pPr>
          <w:r w:rsidRPr="007A3990">
            <w:rPr>
              <w:rStyle w:val="PlaceholderText"/>
              <w:rFonts w:ascii="Garamond" w:hAnsi="Garamond"/>
              <w:sz w:val="24"/>
              <w:szCs w:val="24"/>
            </w:rPr>
            <w:t>Enter section comment or type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D2"/>
    <w:rsid w:val="003215D7"/>
    <w:rsid w:val="005D5351"/>
    <w:rsid w:val="00902B88"/>
    <w:rsid w:val="009816EE"/>
    <w:rsid w:val="00AA36B7"/>
    <w:rsid w:val="00B607A4"/>
    <w:rsid w:val="00BE71BF"/>
    <w:rsid w:val="00C874C9"/>
    <w:rsid w:val="00CE04D2"/>
    <w:rsid w:val="00E158FD"/>
    <w:rsid w:val="00E4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4D2"/>
    <w:rPr>
      <w:color w:val="808080"/>
    </w:rPr>
  </w:style>
  <w:style w:type="paragraph" w:customStyle="1" w:styleId="937699F6542C47BDB15ABF33C8C7BEE5">
    <w:name w:val="937699F6542C47BDB15ABF33C8C7BEE5"/>
    <w:rsid w:val="00CE0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53ABE6A9EB04395869C07B1141CED" ma:contentTypeVersion="18" ma:contentTypeDescription="Create a new document." ma:contentTypeScope="" ma:versionID="4e0e836604439fc366479fb12a7820fe">
  <xsd:schema xmlns:xsd="http://www.w3.org/2001/XMLSchema" xmlns:xs="http://www.w3.org/2001/XMLSchema" xmlns:p="http://schemas.microsoft.com/office/2006/metadata/properties" xmlns:ns1="http://schemas.microsoft.com/sharepoint/v3" xmlns:ns3="f5237222-529b-4255-8367-9c322543c342" xmlns:ns4="6a8cc4d1-4d9e-45f6-b374-afb0c69f4cba" targetNamespace="http://schemas.microsoft.com/office/2006/metadata/properties" ma:root="true" ma:fieldsID="85dbe5f9fb50c2467d7306b1b5fffe44" ns1:_="" ns3:_="" ns4:_="">
    <xsd:import namespace="http://schemas.microsoft.com/sharepoint/v3"/>
    <xsd:import namespace="f5237222-529b-4255-8367-9c322543c342"/>
    <xsd:import namespace="6a8cc4d1-4d9e-45f6-b374-afb0c69f4cb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37222-529b-4255-8367-9c322543c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cc4d1-4d9e-45f6-b374-afb0c69f4cb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237222-529b-4255-8367-9c322543c34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8ABB12B-3177-4097-B449-74B547E3D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237222-529b-4255-8367-9c322543c342"/>
    <ds:schemaRef ds:uri="6a8cc4d1-4d9e-45f6-b374-afb0c69f4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2B46E-5B26-48A5-8609-B68D66423E4A}">
  <ds:schemaRefs>
    <ds:schemaRef ds:uri="http://schemas.microsoft.com/sharepoint/v3/contenttype/forms"/>
  </ds:schemaRefs>
</ds:datastoreItem>
</file>

<file path=customXml/itemProps3.xml><?xml version="1.0" encoding="utf-8"?>
<ds:datastoreItem xmlns:ds="http://schemas.openxmlformats.org/officeDocument/2006/customXml" ds:itemID="{D7CBFD68-27E6-4C98-8A16-7251B1265070}">
  <ds:schemaRefs>
    <ds:schemaRef ds:uri="http://schemas.microsoft.com/office/2006/metadata/properties"/>
    <ds:schemaRef ds:uri="http://schemas.microsoft.com/office/infopath/2007/PartnerControls"/>
    <ds:schemaRef ds:uri="f5237222-529b-4255-8367-9c322543c34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5755</Words>
  <Characters>32808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Ecology</Company>
  <LinksUpToDate>false</LinksUpToDate>
  <CharactersWithSpaces>38487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Haider, Nora (ECY)</dc:creator>
  <cp:keywords/>
  <dc:description/>
  <cp:lastModifiedBy>Prater, David (ECY)</cp:lastModifiedBy>
  <cp:revision>4</cp:revision>
  <dcterms:created xsi:type="dcterms:W3CDTF">2024-04-29T21:16:00Z</dcterms:created>
  <dcterms:modified xsi:type="dcterms:W3CDTF">2024-04-29T21:59:00Z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0x010100EDA53ABE6A9EB04395869C07B1141CED</vt:lpwstr>
  </property>
</Properties>
</file>