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CD5FE" w14:textId="683E43A2" w:rsidR="00C1240C" w:rsidRPr="002A1643" w:rsidRDefault="00595E5B" w:rsidP="006E6195">
      <w:pPr>
        <w:pStyle w:val="Heading1"/>
        <w:spacing w:before="0"/>
      </w:pPr>
      <w:bookmarkStart w:id="0" w:name="_Toc35949750"/>
      <w:bookmarkStart w:id="1" w:name="_Toc46401577"/>
      <w:bookmarkStart w:id="2" w:name="_GoBack"/>
      <w:bookmarkEnd w:id="2"/>
      <w:r>
        <w:t>SFY2</w:t>
      </w:r>
      <w:r w:rsidR="004F4B76">
        <w:t>3</w:t>
      </w:r>
      <w:r>
        <w:t xml:space="preserve"> </w:t>
      </w:r>
      <w:r w:rsidR="002A18D2" w:rsidRPr="002A1643">
        <w:t>Applicant Prep Tool</w:t>
      </w:r>
      <w:bookmarkEnd w:id="0"/>
      <w:r w:rsidR="004B7C8B" w:rsidRPr="002A1643">
        <w:t xml:space="preserve"> and Scoring</w:t>
      </w:r>
      <w:r w:rsidR="001F66C1">
        <w:t xml:space="preserve"> </w:t>
      </w:r>
      <w:r w:rsidR="004B7C8B" w:rsidRPr="002A1643">
        <w:t>Criteria/Guidance</w:t>
      </w:r>
      <w:bookmarkEnd w:id="1"/>
    </w:p>
    <w:p w14:paraId="3A7992D9" w14:textId="00718BCB" w:rsidR="00F9613B" w:rsidRDefault="00F9613B" w:rsidP="00F9613B">
      <w:pPr>
        <w:pStyle w:val="Heading2"/>
      </w:pPr>
      <w:bookmarkStart w:id="3" w:name="_Toc46401578"/>
      <w:r w:rsidRPr="002A1643">
        <w:t>Applicant Prep Tool</w:t>
      </w:r>
      <w:bookmarkEnd w:id="3"/>
    </w:p>
    <w:p w14:paraId="37ACB0A7" w14:textId="666B09F6" w:rsidR="004B7C8B" w:rsidRPr="004B7C8B" w:rsidRDefault="004B7C8B" w:rsidP="004B7C8B">
      <w:pPr>
        <w:pStyle w:val="Paragraph"/>
      </w:pPr>
      <w:r w:rsidRPr="004B7C8B">
        <w:t>The purpose of this document is to help applicants organize their answers to the questions for the SFY2</w:t>
      </w:r>
      <w:r w:rsidR="004F4B76">
        <w:t>3</w:t>
      </w:r>
      <w:r w:rsidRPr="004B7C8B">
        <w:t xml:space="preserve"> application. This is not an application. It may be used in preparation of on-line submittal through Ecology’s Administration of Grants and Loans (</w:t>
      </w:r>
      <w:hyperlink r:id="rId8" w:history="1">
        <w:r w:rsidRPr="004B7C8B">
          <w:rPr>
            <w:color w:val="0000FF" w:themeColor="hyperlink"/>
            <w:u w:val="single"/>
          </w:rPr>
          <w:t>EAGL</w:t>
        </w:r>
      </w:hyperlink>
      <w:r w:rsidRPr="004B7C8B">
        <w:rPr>
          <w:vertAlign w:val="superscript"/>
        </w:rPr>
        <w:footnoteReference w:id="1"/>
      </w:r>
      <w:r w:rsidRPr="004B7C8B">
        <w:t xml:space="preserve">). Items marked with an </w:t>
      </w:r>
      <w:r w:rsidRPr="004B7C8B">
        <w:rPr>
          <w:color w:val="FF0000"/>
        </w:rPr>
        <w:t>*</w:t>
      </w:r>
      <w:r w:rsidRPr="004B7C8B">
        <w:t xml:space="preserve"> are required.</w:t>
      </w:r>
    </w:p>
    <w:p w14:paraId="7701C38B" w14:textId="2D167956" w:rsidR="004B7C8B" w:rsidRDefault="0013497B" w:rsidP="004B7C8B">
      <w:pPr>
        <w:pStyle w:val="Paragraph"/>
      </w:pPr>
      <w:r>
        <w:t xml:space="preserve">To assist you, the </w:t>
      </w:r>
      <w:r w:rsidR="004B7C8B" w:rsidRPr="004B7C8B">
        <w:t xml:space="preserve">Scoring </w:t>
      </w:r>
      <w:r>
        <w:t>Criteria/</w:t>
      </w:r>
      <w:r w:rsidR="004B7C8B" w:rsidRPr="004B7C8B">
        <w:t>Guidance table is available at the bottom of this document.</w:t>
      </w:r>
    </w:p>
    <w:p w14:paraId="10F5899B" w14:textId="77777777" w:rsidR="0013497B" w:rsidRPr="008A37AA" w:rsidRDefault="0013497B" w:rsidP="0013497B">
      <w:pPr>
        <w:pStyle w:val="Paragraph"/>
      </w:pPr>
      <w:r w:rsidRPr="0013497B">
        <w:t xml:space="preserve">This document is also available in all funding applications and on the </w:t>
      </w:r>
      <w:hyperlink r:id="rId9" w:history="1">
        <w:r w:rsidRPr="0013497B">
          <w:rPr>
            <w:rStyle w:val="Hyperlink"/>
          </w:rPr>
          <w:t>Water Quality Grants and Loans General Resources</w:t>
        </w:r>
      </w:hyperlink>
      <w:r w:rsidRPr="0013497B">
        <w:rPr>
          <w:rStyle w:val="FootnoteReference"/>
        </w:rPr>
        <w:footnoteReference w:id="2"/>
      </w:r>
      <w:r w:rsidRPr="0013497B">
        <w:t xml:space="preserve"> webpage.</w:t>
      </w:r>
    </w:p>
    <w:p w14:paraId="19B79346" w14:textId="1ACC17A2" w:rsidR="004B7C8B" w:rsidRPr="004B7C8B" w:rsidRDefault="004B7C8B" w:rsidP="00F9613B">
      <w:pPr>
        <w:pStyle w:val="Heading3"/>
      </w:pPr>
      <w:bookmarkStart w:id="4" w:name="_Toc46401579"/>
      <w:r w:rsidRPr="004B7C8B">
        <w:t>General Tips</w:t>
      </w:r>
      <w:bookmarkEnd w:id="4"/>
    </w:p>
    <w:p w14:paraId="3299ADEF" w14:textId="77777777" w:rsidR="004B7C8B" w:rsidRPr="004B7C8B" w:rsidRDefault="004B7C8B" w:rsidP="00595E5B">
      <w:pPr>
        <w:pStyle w:val="Number1"/>
      </w:pPr>
      <w:r w:rsidRPr="004B7C8B">
        <w:t>When pasting text into EAGL, it will strip any formatting. It’s best to prepare plain text without bullets.</w:t>
      </w:r>
    </w:p>
    <w:p w14:paraId="4CB28AEE" w14:textId="4A189890" w:rsidR="004B7C8B" w:rsidRPr="004B7C8B" w:rsidRDefault="004B7C8B" w:rsidP="00595E5B">
      <w:pPr>
        <w:pStyle w:val="Number1"/>
      </w:pPr>
      <w:r w:rsidRPr="004B7C8B">
        <w:t xml:space="preserve">Once you have completed your text, </w:t>
      </w:r>
      <w:r w:rsidR="002346BA" w:rsidRPr="004B7C8B">
        <w:t>save</w:t>
      </w:r>
      <w:r w:rsidRPr="004B7C8B">
        <w:t xml:space="preserve"> as “Plain Text” and review before cutting and pasting into EAGL.</w:t>
      </w:r>
    </w:p>
    <w:p w14:paraId="7888B5E2" w14:textId="77777777" w:rsidR="004B7C8B" w:rsidRPr="004B7C8B" w:rsidRDefault="004B7C8B" w:rsidP="00595E5B">
      <w:pPr>
        <w:pStyle w:val="Number1"/>
      </w:pPr>
      <w:r w:rsidRPr="004B7C8B">
        <w:t xml:space="preserve">Character limits are indicated below. You can highlight your draft text, select “Review” and “Word Count” to see the number of characters </w:t>
      </w:r>
      <w:r w:rsidRPr="004B7C8B">
        <w:rPr>
          <w:u w:val="single"/>
        </w:rPr>
        <w:t>with spaces</w:t>
      </w:r>
      <w:r w:rsidRPr="004B7C8B">
        <w:t xml:space="preserve"> to ensure you are meeting EAGL size restrictions.</w:t>
      </w:r>
    </w:p>
    <w:p w14:paraId="2FB68EBF" w14:textId="77777777" w:rsidR="004B7C8B" w:rsidRPr="004B7C8B" w:rsidRDefault="004B7C8B" w:rsidP="00595E5B">
      <w:pPr>
        <w:pStyle w:val="Number1"/>
      </w:pPr>
      <w:r w:rsidRPr="004B7C8B">
        <w:rPr>
          <w:sz w:val="23"/>
          <w:szCs w:val="23"/>
        </w:rPr>
        <w:t>You should thoroughly review your application well before you plan to submit it to Ecology for review. EAGL’s global error check can help with this process. To re-check your entire document for errors, click the CHECK FOR ERRORS link. This will start a global error check. If any errors are found on your forms, the form name and error message will display on the page. You can click on any of the underlined form names to return to that form. Another option is to check each individual form as you complete it by clicking CHECK GLOBAL ERRORS near the top right of the screen.</w:t>
      </w:r>
    </w:p>
    <w:p w14:paraId="098F01BE" w14:textId="777AD604" w:rsidR="004B7C8B" w:rsidRPr="004B7C8B" w:rsidRDefault="004B7C8B" w:rsidP="00F9613B">
      <w:pPr>
        <w:pStyle w:val="Heading3"/>
      </w:pPr>
      <w:bookmarkStart w:id="5" w:name="_Toc46401580"/>
      <w:r w:rsidRPr="004B7C8B">
        <w:t>General Information Form</w:t>
      </w:r>
      <w:bookmarkEnd w:id="5"/>
    </w:p>
    <w:p w14:paraId="4E428D05" w14:textId="77777777" w:rsidR="004B7C8B" w:rsidRPr="004B7C8B" w:rsidRDefault="004B7C8B" w:rsidP="00F9613B">
      <w:pPr>
        <w:pStyle w:val="Paragraph"/>
        <w:rPr>
          <w:u w:val="single"/>
        </w:rPr>
      </w:pPr>
      <w:r w:rsidRPr="004B7C8B">
        <w:rPr>
          <w:color w:val="FF0000"/>
        </w:rPr>
        <w:t>*</w:t>
      </w:r>
      <w:r w:rsidRPr="004B7C8B">
        <w:t>Project Title: (char 75)</w:t>
      </w:r>
    </w:p>
    <w:p w14:paraId="6A28DF17" w14:textId="77777777" w:rsidR="004B7C8B" w:rsidRPr="004B7C8B" w:rsidRDefault="004B7C8B" w:rsidP="00F9613B">
      <w:pPr>
        <w:pStyle w:val="Paragraph"/>
      </w:pPr>
      <w:r w:rsidRPr="004B7C8B">
        <w:rPr>
          <w:color w:val="FF0000"/>
        </w:rPr>
        <w:t>*</w:t>
      </w:r>
      <w:r w:rsidRPr="004B7C8B">
        <w:t>Project Short Description: (char 500)</w:t>
      </w:r>
    </w:p>
    <w:p w14:paraId="3D03733C" w14:textId="77777777" w:rsidR="004B7C8B" w:rsidRPr="004B7C8B" w:rsidRDefault="004B7C8B" w:rsidP="00F9613B">
      <w:pPr>
        <w:pStyle w:val="Paragraph"/>
      </w:pPr>
      <w:r w:rsidRPr="004B7C8B">
        <w:rPr>
          <w:color w:val="FF0000"/>
        </w:rPr>
        <w:t>*</w:t>
      </w:r>
      <w:r w:rsidRPr="004B7C8B">
        <w:t>Project Long Description: (char 4,000)</w:t>
      </w:r>
    </w:p>
    <w:p w14:paraId="4868A4A1" w14:textId="77777777" w:rsidR="004B7C8B" w:rsidRPr="004B7C8B" w:rsidRDefault="004B7C8B" w:rsidP="00F9613B">
      <w:pPr>
        <w:pStyle w:val="Paragraph"/>
      </w:pPr>
      <w:r w:rsidRPr="004B7C8B">
        <w:rPr>
          <w:color w:val="FF0000"/>
        </w:rPr>
        <w:lastRenderedPageBreak/>
        <w:t>*</w:t>
      </w:r>
      <w:r w:rsidRPr="004B7C8B">
        <w:t>Total Cost: (full cost of the project, including ineligible portions and portions paid with other funds)</w:t>
      </w:r>
    </w:p>
    <w:p w14:paraId="71809A8A" w14:textId="77777777" w:rsidR="004B7C8B" w:rsidRPr="004B7C8B" w:rsidRDefault="004B7C8B" w:rsidP="00F9613B">
      <w:pPr>
        <w:pStyle w:val="Paragraph"/>
      </w:pPr>
      <w:r w:rsidRPr="004B7C8B">
        <w:rPr>
          <w:color w:val="FF0000"/>
        </w:rPr>
        <w:t>*</w:t>
      </w:r>
      <w:r w:rsidRPr="004B7C8B">
        <w:t>Total Eligible Cost: (cost of the work that will be supported by Ecology funding, including any required match)</w:t>
      </w:r>
    </w:p>
    <w:p w14:paraId="6DB5891B" w14:textId="77777777" w:rsidR="004B7C8B" w:rsidRPr="004B7C8B" w:rsidRDefault="004B7C8B" w:rsidP="00F9613B">
      <w:pPr>
        <w:pStyle w:val="Paragraph"/>
      </w:pPr>
      <w:r w:rsidRPr="004B7C8B">
        <w:rPr>
          <w:color w:val="FF0000"/>
        </w:rPr>
        <w:t>*</w:t>
      </w:r>
      <w:r w:rsidRPr="004B7C8B">
        <w:t>Effective Date: (earliest date on which eligible costs can be incurred; autoloaded with July 1, but can be modified during agreement negotiation)</w:t>
      </w:r>
    </w:p>
    <w:p w14:paraId="6859BD14" w14:textId="77777777" w:rsidR="004B7C8B" w:rsidRPr="004B7C8B" w:rsidRDefault="004B7C8B" w:rsidP="00F9613B">
      <w:pPr>
        <w:pStyle w:val="Paragraph"/>
      </w:pPr>
      <w:r w:rsidRPr="004B7C8B">
        <w:rPr>
          <w:color w:val="FF0000"/>
        </w:rPr>
        <w:t>*</w:t>
      </w:r>
      <w:r w:rsidRPr="004B7C8B">
        <w:t>Expiration Date: (last date on which eligible costs can be incurred)</w:t>
      </w:r>
    </w:p>
    <w:p w14:paraId="55B7943C" w14:textId="77777777" w:rsidR="004B7C8B" w:rsidRPr="004B7C8B" w:rsidRDefault="004B7C8B" w:rsidP="00F9613B">
      <w:pPr>
        <w:pStyle w:val="Paragraph"/>
        <w:rPr>
          <w:u w:val="single"/>
        </w:rPr>
      </w:pPr>
      <w:r w:rsidRPr="004B7C8B">
        <w:rPr>
          <w:color w:val="FF0000"/>
        </w:rPr>
        <w:t>*</w:t>
      </w:r>
      <w:r w:rsidRPr="004B7C8B">
        <w:t>Project Category: (select only one; if more than one, pick the predominant category; may be changed by Ecology)</w:t>
      </w:r>
    </w:p>
    <w:p w14:paraId="7EBEB82E" w14:textId="77777777" w:rsidR="004B7C8B" w:rsidRPr="004B7C8B" w:rsidRDefault="004B7C8B" w:rsidP="00F9613B">
      <w:pPr>
        <w:pStyle w:val="Bullet2"/>
      </w:pPr>
      <w:r w:rsidRPr="004B7C8B">
        <w:t>Nonpoint Source Activity</w:t>
      </w:r>
    </w:p>
    <w:p w14:paraId="75ACBC9C" w14:textId="77777777" w:rsidR="004B7C8B" w:rsidRPr="004B7C8B" w:rsidRDefault="004B7C8B" w:rsidP="00F9613B">
      <w:pPr>
        <w:pStyle w:val="Bullet2"/>
      </w:pPr>
      <w:r w:rsidRPr="004B7C8B">
        <w:t>On-site Sewage System</w:t>
      </w:r>
    </w:p>
    <w:p w14:paraId="7ECCAF45" w14:textId="77777777" w:rsidR="004B7C8B" w:rsidRPr="004B7C8B" w:rsidRDefault="004B7C8B" w:rsidP="00F9613B">
      <w:pPr>
        <w:pStyle w:val="Bullet2"/>
      </w:pPr>
      <w:r w:rsidRPr="004B7C8B">
        <w:t>Stormwater Activity</w:t>
      </w:r>
    </w:p>
    <w:p w14:paraId="0D6CDAFD" w14:textId="77777777" w:rsidR="004B7C8B" w:rsidRPr="004B7C8B" w:rsidRDefault="004B7C8B" w:rsidP="00F9613B">
      <w:pPr>
        <w:pStyle w:val="Bullet2"/>
      </w:pPr>
      <w:r w:rsidRPr="004B7C8B">
        <w:t>Stormwater Facility</w:t>
      </w:r>
    </w:p>
    <w:p w14:paraId="2419C533" w14:textId="77777777" w:rsidR="004B7C8B" w:rsidRPr="004B7C8B" w:rsidRDefault="004B7C8B" w:rsidP="00F9613B">
      <w:pPr>
        <w:pStyle w:val="Bullet2"/>
      </w:pPr>
      <w:r w:rsidRPr="004B7C8B">
        <w:t>Wastewater Facility</w:t>
      </w:r>
    </w:p>
    <w:p w14:paraId="0BAEEC3B" w14:textId="77777777" w:rsidR="004B7C8B" w:rsidRPr="004B7C8B" w:rsidRDefault="004B7C8B" w:rsidP="00F9613B">
      <w:pPr>
        <w:pStyle w:val="Paragraph"/>
      </w:pPr>
      <w:r w:rsidRPr="004B7C8B">
        <w:t xml:space="preserve">Will Environmental Monitoring Data be collected? </w:t>
      </w:r>
    </w:p>
    <w:p w14:paraId="50A93779" w14:textId="77777777" w:rsidR="004B7C8B" w:rsidRPr="004B7C8B" w:rsidRDefault="004B7C8B" w:rsidP="00F9613B">
      <w:pPr>
        <w:pStyle w:val="Paragraph"/>
      </w:pPr>
      <w:r w:rsidRPr="004B7C8B">
        <w:rPr>
          <w:color w:val="FF0000"/>
        </w:rPr>
        <w:t>*</w:t>
      </w:r>
      <w:r w:rsidRPr="004B7C8B">
        <w:t>Overall Goal: (char 1,000)</w:t>
      </w:r>
    </w:p>
    <w:p w14:paraId="06C204F6" w14:textId="397AFA36" w:rsidR="004B7C8B" w:rsidRPr="004B7C8B" w:rsidRDefault="004B7C8B" w:rsidP="00F9613B">
      <w:pPr>
        <w:pStyle w:val="Heading3"/>
      </w:pPr>
      <w:bookmarkStart w:id="6" w:name="_Toc46401581"/>
      <w:r w:rsidRPr="004B7C8B">
        <w:t>Project Characterization Form</w:t>
      </w:r>
      <w:bookmarkEnd w:id="6"/>
    </w:p>
    <w:p w14:paraId="5C450956" w14:textId="77777777" w:rsidR="004B7C8B" w:rsidRPr="00F9613B" w:rsidRDefault="004B7C8B" w:rsidP="00F9613B">
      <w:pPr>
        <w:pStyle w:val="Paragraph"/>
      </w:pPr>
      <w:r w:rsidRPr="00F9613B">
        <w:rPr>
          <w:color w:val="FF0000"/>
        </w:rPr>
        <w:t>*</w:t>
      </w:r>
      <w:r w:rsidRPr="00F9613B">
        <w:t>Primary Theme: (dropdown list; select one)</w:t>
      </w:r>
    </w:p>
    <w:p w14:paraId="5F841C61" w14:textId="77777777" w:rsidR="004B7C8B" w:rsidRPr="00F9613B" w:rsidRDefault="004B7C8B" w:rsidP="00F9613B">
      <w:pPr>
        <w:pStyle w:val="Paragraph"/>
      </w:pPr>
      <w:r w:rsidRPr="00F9613B">
        <w:rPr>
          <w:color w:val="FF0000"/>
        </w:rPr>
        <w:t>*</w:t>
      </w:r>
      <w:r w:rsidRPr="00F9613B">
        <w:t>Secondary Theme(s): (dropdown list; select all that apply)</w:t>
      </w:r>
    </w:p>
    <w:p w14:paraId="6A41A3E8" w14:textId="77777777" w:rsidR="004B7C8B" w:rsidRPr="00F9613B" w:rsidRDefault="004B7C8B" w:rsidP="00F9613B">
      <w:pPr>
        <w:pStyle w:val="Paragraph"/>
      </w:pPr>
      <w:r w:rsidRPr="00F9613B">
        <w:t xml:space="preserve">Project Website Address: </w:t>
      </w:r>
    </w:p>
    <w:p w14:paraId="7339DFFB" w14:textId="53ED7588" w:rsidR="004B7C8B" w:rsidRPr="004B7C8B" w:rsidRDefault="004B7C8B" w:rsidP="00F9613B">
      <w:pPr>
        <w:pStyle w:val="Heading3"/>
      </w:pPr>
      <w:bookmarkStart w:id="7" w:name="_Toc46401582"/>
      <w:r w:rsidRPr="004B7C8B">
        <w:t>Recipient Contacts Form</w:t>
      </w:r>
      <w:bookmarkEnd w:id="7"/>
    </w:p>
    <w:p w14:paraId="0E52A52F" w14:textId="77777777" w:rsidR="004B7C8B" w:rsidRPr="004B7C8B" w:rsidRDefault="004B7C8B" w:rsidP="00F9613B">
      <w:pPr>
        <w:pStyle w:val="Paragraph"/>
      </w:pPr>
      <w:r w:rsidRPr="004B7C8B">
        <w:rPr>
          <w:color w:val="FF0000"/>
        </w:rPr>
        <w:t>*</w:t>
      </w:r>
      <w:r w:rsidRPr="004B7C8B">
        <w:t>Project Manager: (dropdown list)</w:t>
      </w:r>
    </w:p>
    <w:p w14:paraId="1397BF70" w14:textId="77777777" w:rsidR="004B7C8B" w:rsidRPr="004B7C8B" w:rsidRDefault="004B7C8B" w:rsidP="00F9613B">
      <w:pPr>
        <w:pStyle w:val="Paragraph"/>
      </w:pPr>
      <w:r w:rsidRPr="004B7C8B">
        <w:rPr>
          <w:color w:val="FF0000"/>
        </w:rPr>
        <w:t>*</w:t>
      </w:r>
      <w:r w:rsidRPr="004B7C8B">
        <w:t>Authorized Signatory: (dropdown list)</w:t>
      </w:r>
    </w:p>
    <w:p w14:paraId="3F97EA7A" w14:textId="77777777" w:rsidR="004B7C8B" w:rsidRPr="004B7C8B" w:rsidRDefault="004B7C8B" w:rsidP="00F9613B">
      <w:pPr>
        <w:pStyle w:val="Paragraph"/>
      </w:pPr>
      <w:r w:rsidRPr="004B7C8B">
        <w:rPr>
          <w:color w:val="FF0000"/>
        </w:rPr>
        <w:t>*</w:t>
      </w:r>
      <w:r w:rsidRPr="004B7C8B">
        <w:t>Billing Contact: (dropdown list)</w:t>
      </w:r>
    </w:p>
    <w:p w14:paraId="420B2C67" w14:textId="77777777" w:rsidR="004B7C8B" w:rsidRPr="004B7C8B" w:rsidRDefault="004B7C8B" w:rsidP="00F9613B">
      <w:pPr>
        <w:pStyle w:val="Paragraph"/>
      </w:pPr>
      <w:r w:rsidRPr="004B7C8B">
        <w:t xml:space="preserve">Other recipient signatures required on printed agreement: </w:t>
      </w:r>
    </w:p>
    <w:p w14:paraId="41B33C57" w14:textId="31B2C5A4" w:rsidR="004B7C8B" w:rsidRPr="004B7C8B" w:rsidRDefault="004B7C8B" w:rsidP="00F9613B">
      <w:pPr>
        <w:pStyle w:val="Heading3"/>
      </w:pPr>
      <w:bookmarkStart w:id="8" w:name="_Toc46401583"/>
      <w:r w:rsidRPr="004B7C8B">
        <w:lastRenderedPageBreak/>
        <w:t>Mapping Information Form</w:t>
      </w:r>
      <w:bookmarkEnd w:id="8"/>
    </w:p>
    <w:p w14:paraId="141EB60B" w14:textId="5ADB4381" w:rsidR="004B7C8B" w:rsidRDefault="004B7C8B" w:rsidP="00F9613B">
      <w:pPr>
        <w:pStyle w:val="Paragraph"/>
      </w:pPr>
      <w:r w:rsidRPr="00BA321D">
        <w:rPr>
          <w:color w:val="FF0000"/>
        </w:rPr>
        <w:t>*</w:t>
      </w:r>
      <w:r w:rsidRPr="00BA321D">
        <w:t xml:space="preserve">Follow instructions on form. </w:t>
      </w:r>
      <w:hyperlink r:id="rId10" w:history="1">
        <w:r w:rsidR="00BA321D" w:rsidRPr="00BA321D">
          <w:rPr>
            <w:rStyle w:val="Hyperlink"/>
          </w:rPr>
          <w:t>Detailed instructions</w:t>
        </w:r>
      </w:hyperlink>
      <w:r w:rsidR="00BA321D" w:rsidRPr="00BA321D">
        <w:rPr>
          <w:rStyle w:val="FootnoteReference"/>
        </w:rPr>
        <w:footnoteReference w:id="3"/>
      </w:r>
      <w:r w:rsidR="00BA321D" w:rsidRPr="00BA321D">
        <w:t xml:space="preserve"> are available in EAGL. </w:t>
      </w:r>
      <w:r w:rsidRPr="00BA321D">
        <w:t>Applicants are required to provide a location for the project, draw a boundary, or upload a Shapefile.</w:t>
      </w:r>
      <w:r w:rsidR="00BA321D" w:rsidRPr="00BA321D">
        <w:t xml:space="preserve"> </w:t>
      </w:r>
      <w:r w:rsidR="00BA321D" w:rsidRPr="00BA321D">
        <w:rPr>
          <w:b/>
        </w:rPr>
        <w:t>Important note</w:t>
      </w:r>
      <w:r w:rsidR="00BA321D" w:rsidRPr="00BA321D">
        <w:t xml:space="preserve">: After you have defined the project area or edited it the map, select </w:t>
      </w:r>
      <w:r w:rsidR="00BA321D" w:rsidRPr="00BA321D">
        <w:rPr>
          <w:b/>
        </w:rPr>
        <w:t>Save</w:t>
      </w:r>
      <w:r w:rsidR="00BA321D" w:rsidRPr="00BA321D">
        <w:t xml:space="preserve"> to be returned to the Mapping Information form, then be sure to check in the map by selecting </w:t>
      </w:r>
      <w:r w:rsidR="00BA321D" w:rsidRPr="00BA321D">
        <w:rPr>
          <w:b/>
        </w:rPr>
        <w:t>Save</w:t>
      </w:r>
      <w:r w:rsidR="00BA321D" w:rsidRPr="00BA321D">
        <w:t xml:space="preserve"> at the top of the form; this will make it available to Ecology and your team.</w:t>
      </w:r>
    </w:p>
    <w:p w14:paraId="793A6EB4" w14:textId="40C4C523" w:rsidR="004B7C8B" w:rsidRPr="004B7C8B" w:rsidRDefault="004B7C8B" w:rsidP="00F9613B">
      <w:pPr>
        <w:pStyle w:val="Heading3"/>
      </w:pPr>
      <w:bookmarkStart w:id="9" w:name="_Toc46401584"/>
      <w:r w:rsidRPr="004B7C8B">
        <w:t>Funding Request Forms</w:t>
      </w:r>
      <w:bookmarkEnd w:id="9"/>
    </w:p>
    <w:p w14:paraId="51B5DDC2" w14:textId="77777777" w:rsidR="004B7C8B" w:rsidRPr="004B7C8B" w:rsidRDefault="004B7C8B" w:rsidP="00F9613B">
      <w:pPr>
        <w:pStyle w:val="Paragraph"/>
      </w:pPr>
      <w:r w:rsidRPr="004B7C8B">
        <w:t>(Separate forms for Nonpoint, Onsite, Stormwater, and Wastewater projects.)</w:t>
      </w:r>
    </w:p>
    <w:p w14:paraId="49094ABF" w14:textId="77777777" w:rsidR="004B7C8B" w:rsidRPr="004B7C8B" w:rsidRDefault="004B7C8B" w:rsidP="00F9613B">
      <w:pPr>
        <w:pStyle w:val="Paragraph"/>
      </w:pPr>
      <w:r w:rsidRPr="004B7C8B">
        <w:t>Total Eligible Cost: (auto filled)</w:t>
      </w:r>
    </w:p>
    <w:p w14:paraId="0485511D" w14:textId="2ADBAEB9" w:rsidR="004B7C8B" w:rsidRPr="004B7C8B" w:rsidRDefault="004B7C8B" w:rsidP="00F9613B">
      <w:pPr>
        <w:pStyle w:val="Heading3"/>
      </w:pPr>
      <w:bookmarkStart w:id="10" w:name="_Toc46401585"/>
      <w:r w:rsidRPr="004B7C8B">
        <w:t>Grant Request</w:t>
      </w:r>
      <w:bookmarkEnd w:id="10"/>
    </w:p>
    <w:p w14:paraId="09858334" w14:textId="77777777" w:rsidR="004B7C8B" w:rsidRPr="004B7C8B" w:rsidRDefault="004B7C8B" w:rsidP="00F9613B">
      <w:pPr>
        <w:pStyle w:val="Paragraph"/>
      </w:pPr>
      <w:r w:rsidRPr="004B7C8B">
        <w:rPr>
          <w:color w:val="FF0000"/>
        </w:rPr>
        <w:t>*</w:t>
      </w:r>
      <w:r w:rsidRPr="004B7C8B">
        <w:t>Will your match be cash-only? (Nonpoint only)</w:t>
      </w:r>
    </w:p>
    <w:p w14:paraId="6207282C" w14:textId="77777777" w:rsidR="004B7C8B" w:rsidRPr="004B7C8B" w:rsidRDefault="004B7C8B" w:rsidP="00F9613B">
      <w:pPr>
        <w:pStyle w:val="Paragraph"/>
      </w:pPr>
      <w:r w:rsidRPr="004B7C8B">
        <w:t>Grant Request: (auto filled; Stormwater, Nonpoint, Onsite Sewage System only)</w:t>
      </w:r>
    </w:p>
    <w:p w14:paraId="479D085C" w14:textId="77777777" w:rsidR="004B7C8B" w:rsidRPr="004B7C8B" w:rsidRDefault="004B7C8B" w:rsidP="00F9613B">
      <w:pPr>
        <w:pStyle w:val="Paragraph"/>
      </w:pPr>
      <w:r w:rsidRPr="004B7C8B">
        <w:t>Match Request: (auto filled; Stormwater, Nonpoint, Onsite Sewage System only)</w:t>
      </w:r>
    </w:p>
    <w:p w14:paraId="6E568C3C" w14:textId="77777777" w:rsidR="004B7C8B" w:rsidRPr="004B7C8B" w:rsidRDefault="004B7C8B" w:rsidP="00F9613B">
      <w:pPr>
        <w:pStyle w:val="Paragraph"/>
      </w:pPr>
      <w:r w:rsidRPr="004B7C8B">
        <w:rPr>
          <w:color w:val="FF0000"/>
        </w:rPr>
        <w:t>*</w:t>
      </w:r>
      <w:r w:rsidRPr="004B7C8B">
        <w:rPr>
          <w:color w:val="000000"/>
        </w:rPr>
        <w:t>Do you have any secured funds committed to this project? (if yes, must complete table)</w:t>
      </w:r>
    </w:p>
    <w:tbl>
      <w:tblPr>
        <w:tblW w:w="5000" w:type="pct"/>
        <w:tblLook w:val="04A0" w:firstRow="1" w:lastRow="0" w:firstColumn="1" w:lastColumn="0" w:noHBand="0" w:noVBand="1"/>
      </w:tblPr>
      <w:tblGrid>
        <w:gridCol w:w="4473"/>
        <w:gridCol w:w="1982"/>
        <w:gridCol w:w="2895"/>
      </w:tblGrid>
      <w:tr w:rsidR="004B7C8B" w:rsidRPr="00051FB3" w14:paraId="1D554F16" w14:textId="77777777" w:rsidTr="00FF5FE0">
        <w:trPr>
          <w:trHeight w:val="255"/>
        </w:trPr>
        <w:tc>
          <w:tcPr>
            <w:tcW w:w="2392" w:type="pct"/>
            <w:tcBorders>
              <w:top w:val="single" w:sz="4" w:space="0" w:color="auto"/>
              <w:left w:val="single" w:sz="4" w:space="0" w:color="auto"/>
              <w:bottom w:val="single" w:sz="4" w:space="0" w:color="auto"/>
              <w:right w:val="single" w:sz="4" w:space="0" w:color="000000"/>
            </w:tcBorders>
            <w:shd w:val="clear" w:color="auto" w:fill="D9D9D9" w:themeFill="background1" w:themeFillShade="D9"/>
            <w:noWrap/>
            <w:hideMark/>
          </w:tcPr>
          <w:p w14:paraId="094EB956" w14:textId="77777777" w:rsidR="004B7C8B" w:rsidRPr="00051FB3" w:rsidRDefault="004B7C8B" w:rsidP="00051FB3">
            <w:pPr>
              <w:pStyle w:val="TableContent"/>
              <w:rPr>
                <w:b/>
              </w:rPr>
            </w:pPr>
            <w:r w:rsidRPr="00051FB3">
              <w:rPr>
                <w:b/>
                <w:color w:val="FF0000"/>
              </w:rPr>
              <w:t>*</w:t>
            </w:r>
            <w:r w:rsidRPr="00051FB3">
              <w:rPr>
                <w:b/>
              </w:rPr>
              <w:t>Source</w:t>
            </w:r>
          </w:p>
        </w:tc>
        <w:tc>
          <w:tcPr>
            <w:tcW w:w="1060" w:type="pct"/>
            <w:tcBorders>
              <w:top w:val="single" w:sz="4" w:space="0" w:color="auto"/>
              <w:left w:val="nil"/>
              <w:bottom w:val="single" w:sz="4" w:space="0" w:color="auto"/>
              <w:right w:val="single" w:sz="4" w:space="0" w:color="000000"/>
            </w:tcBorders>
            <w:shd w:val="clear" w:color="auto" w:fill="D9D9D9" w:themeFill="background1" w:themeFillShade="D9"/>
            <w:noWrap/>
            <w:hideMark/>
          </w:tcPr>
          <w:p w14:paraId="2C28BC22" w14:textId="77777777" w:rsidR="004B7C8B" w:rsidRPr="00051FB3" w:rsidRDefault="004B7C8B" w:rsidP="00051FB3">
            <w:pPr>
              <w:pStyle w:val="TableContent"/>
              <w:rPr>
                <w:b/>
              </w:rPr>
            </w:pPr>
            <w:r w:rsidRPr="00051FB3">
              <w:rPr>
                <w:b/>
                <w:color w:val="FF0000"/>
              </w:rPr>
              <w:t>*</w:t>
            </w:r>
            <w:r w:rsidRPr="00051FB3">
              <w:rPr>
                <w:b/>
              </w:rPr>
              <w:t>Type</w:t>
            </w:r>
          </w:p>
        </w:tc>
        <w:tc>
          <w:tcPr>
            <w:tcW w:w="1548" w:type="pct"/>
            <w:tcBorders>
              <w:top w:val="single" w:sz="4" w:space="0" w:color="auto"/>
              <w:left w:val="nil"/>
              <w:bottom w:val="single" w:sz="4" w:space="0" w:color="auto"/>
              <w:right w:val="single" w:sz="4" w:space="0" w:color="000000"/>
            </w:tcBorders>
            <w:shd w:val="clear" w:color="auto" w:fill="D9D9D9" w:themeFill="background1" w:themeFillShade="D9"/>
            <w:noWrap/>
            <w:hideMark/>
          </w:tcPr>
          <w:p w14:paraId="31C63E6B" w14:textId="77777777" w:rsidR="004B7C8B" w:rsidRPr="00051FB3" w:rsidRDefault="004B7C8B" w:rsidP="00051FB3">
            <w:pPr>
              <w:pStyle w:val="TableContent"/>
              <w:rPr>
                <w:b/>
              </w:rPr>
            </w:pPr>
            <w:r w:rsidRPr="00051FB3">
              <w:rPr>
                <w:b/>
                <w:color w:val="FF0000"/>
              </w:rPr>
              <w:t>*</w:t>
            </w:r>
            <w:r w:rsidRPr="00051FB3">
              <w:rPr>
                <w:b/>
              </w:rPr>
              <w:t xml:space="preserve">Amount Committed </w:t>
            </w:r>
          </w:p>
        </w:tc>
      </w:tr>
      <w:tr w:rsidR="004B7C8B" w:rsidRPr="004B7C8B" w14:paraId="17132CF6" w14:textId="77777777" w:rsidTr="00FF5FE0">
        <w:trPr>
          <w:trHeight w:val="255"/>
        </w:trPr>
        <w:tc>
          <w:tcPr>
            <w:tcW w:w="2392" w:type="pct"/>
            <w:tcBorders>
              <w:top w:val="single" w:sz="4" w:space="0" w:color="auto"/>
              <w:left w:val="single" w:sz="4" w:space="0" w:color="auto"/>
              <w:bottom w:val="single" w:sz="4" w:space="0" w:color="auto"/>
              <w:right w:val="single" w:sz="4" w:space="0" w:color="000000"/>
            </w:tcBorders>
            <w:shd w:val="clear" w:color="auto" w:fill="auto"/>
            <w:noWrap/>
            <w:hideMark/>
          </w:tcPr>
          <w:p w14:paraId="6CC7CC04" w14:textId="77777777" w:rsidR="004B7C8B" w:rsidRPr="004B7C8B" w:rsidRDefault="004B7C8B" w:rsidP="00051FB3">
            <w:pPr>
              <w:pStyle w:val="TableContent"/>
            </w:pPr>
            <w:r w:rsidRPr="004B7C8B">
              <w:t>State/Federal agency: txtbox char 75</w:t>
            </w:r>
          </w:p>
        </w:tc>
        <w:tc>
          <w:tcPr>
            <w:tcW w:w="1060" w:type="pct"/>
            <w:tcBorders>
              <w:top w:val="single" w:sz="4" w:space="0" w:color="auto"/>
              <w:left w:val="nil"/>
              <w:bottom w:val="single" w:sz="4" w:space="0" w:color="auto"/>
              <w:right w:val="single" w:sz="4" w:space="0" w:color="000000"/>
            </w:tcBorders>
            <w:shd w:val="clear" w:color="auto" w:fill="auto"/>
            <w:noWrap/>
            <w:hideMark/>
          </w:tcPr>
          <w:p w14:paraId="47EAAB2A" w14:textId="77777777" w:rsidR="004B7C8B" w:rsidRPr="004B7C8B" w:rsidRDefault="004B7C8B" w:rsidP="00051FB3">
            <w:pPr>
              <w:pStyle w:val="TableContent"/>
            </w:pPr>
            <w:r w:rsidRPr="004B7C8B">
              <w:t>dropdown list</w:t>
            </w:r>
          </w:p>
        </w:tc>
        <w:tc>
          <w:tcPr>
            <w:tcW w:w="1548" w:type="pct"/>
            <w:tcBorders>
              <w:top w:val="single" w:sz="4" w:space="0" w:color="auto"/>
              <w:left w:val="nil"/>
              <w:bottom w:val="single" w:sz="4" w:space="0" w:color="auto"/>
              <w:right w:val="single" w:sz="4" w:space="0" w:color="000000"/>
            </w:tcBorders>
            <w:shd w:val="clear" w:color="auto" w:fill="auto"/>
            <w:noWrap/>
            <w:hideMark/>
          </w:tcPr>
          <w:p w14:paraId="10B551E3" w14:textId="77777777" w:rsidR="004B7C8B" w:rsidRPr="004B7C8B" w:rsidRDefault="004B7C8B" w:rsidP="00051FB3">
            <w:pPr>
              <w:pStyle w:val="TableContent"/>
            </w:pPr>
            <w:r w:rsidRPr="004B7C8B">
              <w:t>txtbox money</w:t>
            </w:r>
          </w:p>
        </w:tc>
      </w:tr>
      <w:tr w:rsidR="004B7C8B" w:rsidRPr="004B7C8B" w14:paraId="1EAC7303" w14:textId="77777777" w:rsidTr="00FF5FE0">
        <w:trPr>
          <w:trHeight w:val="255"/>
        </w:trPr>
        <w:tc>
          <w:tcPr>
            <w:tcW w:w="2392" w:type="pct"/>
            <w:tcBorders>
              <w:top w:val="single" w:sz="4" w:space="0" w:color="auto"/>
              <w:left w:val="single" w:sz="4" w:space="0" w:color="auto"/>
              <w:bottom w:val="single" w:sz="4" w:space="0" w:color="auto"/>
              <w:right w:val="single" w:sz="4" w:space="0" w:color="000000"/>
            </w:tcBorders>
            <w:shd w:val="clear" w:color="auto" w:fill="auto"/>
            <w:noWrap/>
            <w:hideMark/>
          </w:tcPr>
          <w:p w14:paraId="55B09562" w14:textId="77777777" w:rsidR="004B7C8B" w:rsidRPr="004B7C8B" w:rsidRDefault="004B7C8B" w:rsidP="00051FB3">
            <w:pPr>
              <w:pStyle w:val="TableContent"/>
            </w:pPr>
            <w:r w:rsidRPr="004B7C8B">
              <w:t>Interlocal contributions: txtbox char 75</w:t>
            </w:r>
          </w:p>
        </w:tc>
        <w:tc>
          <w:tcPr>
            <w:tcW w:w="1060" w:type="pct"/>
            <w:tcBorders>
              <w:top w:val="single" w:sz="4" w:space="0" w:color="auto"/>
              <w:left w:val="nil"/>
              <w:bottom w:val="single" w:sz="4" w:space="0" w:color="auto"/>
              <w:right w:val="single" w:sz="4" w:space="0" w:color="000000"/>
            </w:tcBorders>
            <w:shd w:val="clear" w:color="auto" w:fill="auto"/>
            <w:noWrap/>
            <w:hideMark/>
          </w:tcPr>
          <w:p w14:paraId="725FBD65" w14:textId="77777777" w:rsidR="004B7C8B" w:rsidRPr="004B7C8B" w:rsidRDefault="004B7C8B" w:rsidP="00051FB3">
            <w:pPr>
              <w:pStyle w:val="TableContent"/>
            </w:pPr>
            <w:r w:rsidRPr="004B7C8B">
              <w:t>dropdown list</w:t>
            </w:r>
          </w:p>
        </w:tc>
        <w:tc>
          <w:tcPr>
            <w:tcW w:w="1548" w:type="pct"/>
            <w:tcBorders>
              <w:top w:val="single" w:sz="4" w:space="0" w:color="auto"/>
              <w:left w:val="nil"/>
              <w:bottom w:val="single" w:sz="4" w:space="0" w:color="auto"/>
              <w:right w:val="single" w:sz="4" w:space="0" w:color="000000"/>
            </w:tcBorders>
            <w:shd w:val="clear" w:color="auto" w:fill="auto"/>
            <w:noWrap/>
            <w:hideMark/>
          </w:tcPr>
          <w:p w14:paraId="5DF1C200" w14:textId="77777777" w:rsidR="004B7C8B" w:rsidRPr="004B7C8B" w:rsidRDefault="004B7C8B" w:rsidP="00051FB3">
            <w:pPr>
              <w:pStyle w:val="TableContent"/>
            </w:pPr>
            <w:r w:rsidRPr="004B7C8B">
              <w:t>txtbox money</w:t>
            </w:r>
          </w:p>
        </w:tc>
      </w:tr>
      <w:tr w:rsidR="004B7C8B" w:rsidRPr="004B7C8B" w14:paraId="547E3BBA" w14:textId="77777777" w:rsidTr="00FF5FE0">
        <w:trPr>
          <w:trHeight w:val="255"/>
        </w:trPr>
        <w:tc>
          <w:tcPr>
            <w:tcW w:w="2392" w:type="pct"/>
            <w:tcBorders>
              <w:top w:val="single" w:sz="4" w:space="0" w:color="auto"/>
              <w:left w:val="single" w:sz="4" w:space="0" w:color="auto"/>
              <w:bottom w:val="single" w:sz="4" w:space="0" w:color="auto"/>
              <w:right w:val="single" w:sz="4" w:space="0" w:color="000000"/>
            </w:tcBorders>
            <w:shd w:val="clear" w:color="auto" w:fill="auto"/>
            <w:noWrap/>
            <w:hideMark/>
          </w:tcPr>
          <w:p w14:paraId="58C4FAFA" w14:textId="77777777" w:rsidR="004B7C8B" w:rsidRPr="004B7C8B" w:rsidRDefault="004B7C8B" w:rsidP="00051FB3">
            <w:pPr>
              <w:pStyle w:val="TableContent"/>
            </w:pPr>
            <w:r w:rsidRPr="004B7C8B">
              <w:t>Local agency: txtbox char 75</w:t>
            </w:r>
          </w:p>
        </w:tc>
        <w:tc>
          <w:tcPr>
            <w:tcW w:w="1060" w:type="pct"/>
            <w:tcBorders>
              <w:top w:val="single" w:sz="4" w:space="0" w:color="auto"/>
              <w:left w:val="nil"/>
              <w:bottom w:val="single" w:sz="4" w:space="0" w:color="auto"/>
              <w:right w:val="single" w:sz="4" w:space="0" w:color="000000"/>
            </w:tcBorders>
            <w:shd w:val="clear" w:color="auto" w:fill="auto"/>
            <w:noWrap/>
            <w:hideMark/>
          </w:tcPr>
          <w:p w14:paraId="17DD2E33" w14:textId="77777777" w:rsidR="004B7C8B" w:rsidRPr="004B7C8B" w:rsidRDefault="004B7C8B" w:rsidP="00051FB3">
            <w:pPr>
              <w:pStyle w:val="TableContent"/>
            </w:pPr>
            <w:r w:rsidRPr="004B7C8B">
              <w:t>dropdown list</w:t>
            </w:r>
          </w:p>
        </w:tc>
        <w:tc>
          <w:tcPr>
            <w:tcW w:w="1548" w:type="pct"/>
            <w:tcBorders>
              <w:top w:val="single" w:sz="4" w:space="0" w:color="auto"/>
              <w:left w:val="nil"/>
              <w:bottom w:val="single" w:sz="4" w:space="0" w:color="auto"/>
              <w:right w:val="single" w:sz="4" w:space="0" w:color="000000"/>
            </w:tcBorders>
            <w:shd w:val="clear" w:color="auto" w:fill="auto"/>
            <w:noWrap/>
            <w:hideMark/>
          </w:tcPr>
          <w:p w14:paraId="1B422B27" w14:textId="77777777" w:rsidR="004B7C8B" w:rsidRPr="004B7C8B" w:rsidRDefault="004B7C8B" w:rsidP="00051FB3">
            <w:pPr>
              <w:pStyle w:val="TableContent"/>
            </w:pPr>
            <w:r w:rsidRPr="004B7C8B">
              <w:t>txtbox money</w:t>
            </w:r>
          </w:p>
        </w:tc>
      </w:tr>
      <w:tr w:rsidR="004B7C8B" w:rsidRPr="004B7C8B" w14:paraId="64DD5289" w14:textId="77777777" w:rsidTr="00FF5FE0">
        <w:trPr>
          <w:trHeight w:val="255"/>
        </w:trPr>
        <w:tc>
          <w:tcPr>
            <w:tcW w:w="2392" w:type="pct"/>
            <w:tcBorders>
              <w:top w:val="single" w:sz="4" w:space="0" w:color="auto"/>
              <w:left w:val="single" w:sz="4" w:space="0" w:color="auto"/>
              <w:bottom w:val="single" w:sz="4" w:space="0" w:color="auto"/>
              <w:right w:val="single" w:sz="4" w:space="0" w:color="000000"/>
            </w:tcBorders>
            <w:shd w:val="clear" w:color="auto" w:fill="auto"/>
            <w:noWrap/>
            <w:hideMark/>
          </w:tcPr>
          <w:p w14:paraId="09C63021" w14:textId="77777777" w:rsidR="004B7C8B" w:rsidRPr="004B7C8B" w:rsidRDefault="004B7C8B" w:rsidP="00051FB3">
            <w:pPr>
              <w:pStyle w:val="TableContent"/>
            </w:pPr>
            <w:r w:rsidRPr="004B7C8B">
              <w:t>In-kind contributions: txtbox char 75</w:t>
            </w:r>
          </w:p>
        </w:tc>
        <w:tc>
          <w:tcPr>
            <w:tcW w:w="1060" w:type="pct"/>
            <w:tcBorders>
              <w:top w:val="single" w:sz="4" w:space="0" w:color="auto"/>
              <w:left w:val="nil"/>
              <w:bottom w:val="single" w:sz="4" w:space="0" w:color="auto"/>
              <w:right w:val="single" w:sz="4" w:space="0" w:color="000000"/>
            </w:tcBorders>
            <w:shd w:val="clear" w:color="auto" w:fill="auto"/>
            <w:noWrap/>
            <w:hideMark/>
          </w:tcPr>
          <w:p w14:paraId="13312880" w14:textId="77777777" w:rsidR="004B7C8B" w:rsidRPr="004B7C8B" w:rsidRDefault="004B7C8B" w:rsidP="00051FB3">
            <w:pPr>
              <w:pStyle w:val="TableContent"/>
            </w:pPr>
            <w:r w:rsidRPr="004B7C8B">
              <w:t>dropdown list</w:t>
            </w:r>
          </w:p>
        </w:tc>
        <w:tc>
          <w:tcPr>
            <w:tcW w:w="1548" w:type="pct"/>
            <w:tcBorders>
              <w:top w:val="single" w:sz="4" w:space="0" w:color="auto"/>
              <w:left w:val="nil"/>
              <w:bottom w:val="single" w:sz="4" w:space="0" w:color="auto"/>
              <w:right w:val="single" w:sz="4" w:space="0" w:color="000000"/>
            </w:tcBorders>
            <w:shd w:val="clear" w:color="auto" w:fill="auto"/>
            <w:noWrap/>
            <w:hideMark/>
          </w:tcPr>
          <w:p w14:paraId="5FEB670D" w14:textId="77777777" w:rsidR="004B7C8B" w:rsidRPr="004B7C8B" w:rsidRDefault="004B7C8B" w:rsidP="00051FB3">
            <w:pPr>
              <w:pStyle w:val="TableContent"/>
            </w:pPr>
            <w:r w:rsidRPr="004B7C8B">
              <w:t>txtbox money</w:t>
            </w:r>
          </w:p>
        </w:tc>
      </w:tr>
      <w:tr w:rsidR="004B7C8B" w:rsidRPr="004B7C8B" w14:paraId="0678781A" w14:textId="77777777" w:rsidTr="00FF5FE0">
        <w:trPr>
          <w:trHeight w:val="255"/>
        </w:trPr>
        <w:tc>
          <w:tcPr>
            <w:tcW w:w="2392" w:type="pct"/>
            <w:tcBorders>
              <w:top w:val="single" w:sz="4" w:space="0" w:color="auto"/>
              <w:left w:val="single" w:sz="4" w:space="0" w:color="auto"/>
              <w:bottom w:val="single" w:sz="4" w:space="0" w:color="auto"/>
              <w:right w:val="single" w:sz="4" w:space="0" w:color="000000"/>
            </w:tcBorders>
            <w:shd w:val="clear" w:color="auto" w:fill="auto"/>
            <w:noWrap/>
            <w:hideMark/>
          </w:tcPr>
          <w:p w14:paraId="19B4326E" w14:textId="77777777" w:rsidR="004B7C8B" w:rsidRPr="004B7C8B" w:rsidRDefault="004B7C8B" w:rsidP="00051FB3">
            <w:pPr>
              <w:pStyle w:val="TableContent"/>
            </w:pPr>
            <w:r w:rsidRPr="004B7C8B">
              <w:t>Other txtbox char 75</w:t>
            </w:r>
          </w:p>
        </w:tc>
        <w:tc>
          <w:tcPr>
            <w:tcW w:w="1060" w:type="pct"/>
            <w:tcBorders>
              <w:top w:val="single" w:sz="4" w:space="0" w:color="auto"/>
              <w:left w:val="nil"/>
              <w:bottom w:val="single" w:sz="4" w:space="0" w:color="auto"/>
              <w:right w:val="single" w:sz="4" w:space="0" w:color="000000"/>
            </w:tcBorders>
            <w:shd w:val="clear" w:color="auto" w:fill="auto"/>
            <w:noWrap/>
            <w:hideMark/>
          </w:tcPr>
          <w:p w14:paraId="30FF6594" w14:textId="77777777" w:rsidR="004B7C8B" w:rsidRPr="004B7C8B" w:rsidRDefault="004B7C8B" w:rsidP="00051FB3">
            <w:pPr>
              <w:pStyle w:val="TableContent"/>
            </w:pPr>
            <w:r w:rsidRPr="004B7C8B">
              <w:t>dropdown list</w:t>
            </w:r>
          </w:p>
        </w:tc>
        <w:tc>
          <w:tcPr>
            <w:tcW w:w="1548" w:type="pct"/>
            <w:tcBorders>
              <w:top w:val="single" w:sz="4" w:space="0" w:color="auto"/>
              <w:left w:val="nil"/>
              <w:bottom w:val="single" w:sz="4" w:space="0" w:color="auto"/>
              <w:right w:val="single" w:sz="4" w:space="0" w:color="000000"/>
            </w:tcBorders>
            <w:shd w:val="clear" w:color="auto" w:fill="auto"/>
            <w:noWrap/>
            <w:hideMark/>
          </w:tcPr>
          <w:p w14:paraId="50E89A68" w14:textId="77777777" w:rsidR="004B7C8B" w:rsidRPr="004B7C8B" w:rsidRDefault="004B7C8B" w:rsidP="00051FB3">
            <w:pPr>
              <w:pStyle w:val="TableContent"/>
            </w:pPr>
            <w:r w:rsidRPr="004B7C8B">
              <w:t>txtbox money</w:t>
            </w:r>
          </w:p>
        </w:tc>
      </w:tr>
    </w:tbl>
    <w:p w14:paraId="56A43BA2" w14:textId="48AA3698" w:rsidR="004B7C8B" w:rsidRPr="004B7C8B" w:rsidRDefault="004B7C8B" w:rsidP="00F9613B">
      <w:pPr>
        <w:pStyle w:val="Heading3"/>
      </w:pPr>
      <w:bookmarkStart w:id="11" w:name="_Toc46401586"/>
      <w:r w:rsidRPr="004B7C8B">
        <w:t>Loan Request</w:t>
      </w:r>
      <w:bookmarkEnd w:id="11"/>
    </w:p>
    <w:p w14:paraId="7590ACE9" w14:textId="77777777" w:rsidR="004B7C8B" w:rsidRPr="004B7C8B" w:rsidRDefault="004B7C8B" w:rsidP="00F9613B">
      <w:pPr>
        <w:pStyle w:val="Paragraph"/>
      </w:pPr>
      <w:r w:rsidRPr="004B7C8B">
        <w:t>Requested Loan: (auto filled; Wastewater only)</w:t>
      </w:r>
    </w:p>
    <w:p w14:paraId="4A465889" w14:textId="77777777" w:rsidR="004B7C8B" w:rsidRPr="004B7C8B" w:rsidRDefault="004B7C8B" w:rsidP="00F9613B">
      <w:pPr>
        <w:pStyle w:val="Paragraph"/>
      </w:pPr>
      <w:r w:rsidRPr="004B7C8B">
        <w:rPr>
          <w:color w:val="FF0000"/>
        </w:rPr>
        <w:t>*</w:t>
      </w:r>
      <w:r w:rsidRPr="004B7C8B">
        <w:t>Are you requesting or will you accept loan funds for part or all of the eligible project cost or to meet your match requirement? (Stormwater, Nonpoint, Onsite Sewage System only)</w:t>
      </w:r>
    </w:p>
    <w:p w14:paraId="07BF5D35" w14:textId="1090B193" w:rsidR="004B7C8B" w:rsidRPr="004B7C8B" w:rsidRDefault="004B7C8B" w:rsidP="00F9613B">
      <w:pPr>
        <w:pStyle w:val="Paragraph"/>
      </w:pPr>
      <w:r w:rsidRPr="00100E6E">
        <w:t>What is the loan amount you are requesting or willing to accept? (</w:t>
      </w:r>
      <w:r w:rsidR="00100E6E" w:rsidRPr="00100E6E">
        <w:t>required for Stormwater, Nonpoint, Onsite Sewage System if requesting loan</w:t>
      </w:r>
      <w:r w:rsidRPr="00100E6E">
        <w:t>)</w:t>
      </w:r>
    </w:p>
    <w:p w14:paraId="53678123" w14:textId="77777777" w:rsidR="004B7C8B" w:rsidRPr="004B7C8B" w:rsidRDefault="004B7C8B" w:rsidP="00F9613B">
      <w:pPr>
        <w:pStyle w:val="Paragraph"/>
      </w:pPr>
      <w:r w:rsidRPr="004B7C8B">
        <w:rPr>
          <w:color w:val="FF0000"/>
        </w:rPr>
        <w:t>*</w:t>
      </w:r>
      <w:r w:rsidRPr="004B7C8B">
        <w:t>What loan term do you prefer? (required for Wastewater; required for Stormwater, Nonpoint, Onsite Sewage System if requesting loan)</w:t>
      </w:r>
    </w:p>
    <w:p w14:paraId="44D1EF1C" w14:textId="62A0CFB4" w:rsidR="004B7C8B" w:rsidRPr="004B7C8B" w:rsidRDefault="004B7C8B" w:rsidP="00F9613B">
      <w:pPr>
        <w:pStyle w:val="Paragraph"/>
      </w:pPr>
      <w:r w:rsidRPr="004B7C8B">
        <w:rPr>
          <w:color w:val="FF0000"/>
        </w:rPr>
        <w:lastRenderedPageBreak/>
        <w:t>*</w:t>
      </w:r>
      <w:r w:rsidRPr="004B7C8B">
        <w:t>Do you want your project to be considered for GPR subsidy under the CWSRF program? Note: Projects are only eligible if they meet EPA’s GPR criteria, and applicants accept a CWSRF Loan.</w:t>
      </w:r>
    </w:p>
    <w:p w14:paraId="44CEE561" w14:textId="77777777" w:rsidR="004B7C8B" w:rsidRPr="004B7C8B" w:rsidRDefault="004B7C8B" w:rsidP="00F9613B">
      <w:pPr>
        <w:pStyle w:val="Paragraph"/>
      </w:pPr>
      <w:r w:rsidRPr="004B7C8B">
        <w:rPr>
          <w:color w:val="FF0000"/>
        </w:rPr>
        <w:t>*</w:t>
      </w:r>
      <w:r w:rsidRPr="004B7C8B">
        <w:t>Are you applying to refinance debt for a project that has been completed (i.e., standard refinance)? (Wastewater only)</w:t>
      </w:r>
    </w:p>
    <w:p w14:paraId="50429CC5" w14:textId="34D61922" w:rsidR="004B7C8B" w:rsidRPr="004B7C8B" w:rsidRDefault="004B7C8B" w:rsidP="00F9613B">
      <w:pPr>
        <w:pStyle w:val="Paragraph"/>
      </w:pPr>
      <w:r w:rsidRPr="006204C6">
        <w:rPr>
          <w:color w:val="FF0000"/>
        </w:rPr>
        <w:t>*</w:t>
      </w:r>
      <w:r w:rsidRPr="006204C6">
        <w:t xml:space="preserve">Is this a Step 3 or Step 4 project, </w:t>
      </w:r>
      <w:r w:rsidRPr="006204C6">
        <w:rPr>
          <w:u w:val="single"/>
        </w:rPr>
        <w:t>and</w:t>
      </w:r>
      <w:r w:rsidRPr="006204C6">
        <w:t xml:space="preserve"> is the population of the community that will pay for the project less than 25,000, </w:t>
      </w:r>
      <w:r w:rsidRPr="006204C6">
        <w:rPr>
          <w:u w:val="single"/>
        </w:rPr>
        <w:t>and</w:t>
      </w:r>
      <w:r w:rsidRPr="006204C6">
        <w:t xml:space="preserve"> do you want to be considered for Financial </w:t>
      </w:r>
      <w:r w:rsidR="00124981" w:rsidRPr="006204C6">
        <w:t>H</w:t>
      </w:r>
      <w:r w:rsidR="006204C6" w:rsidRPr="006204C6">
        <w:t>ardship</w:t>
      </w:r>
      <w:r w:rsidRPr="006204C6">
        <w:t xml:space="preserve"> subsidy? (Wastewater only)</w:t>
      </w:r>
    </w:p>
    <w:p w14:paraId="268505F0" w14:textId="4DB311AF" w:rsidR="004B7C8B" w:rsidRPr="004B7C8B" w:rsidRDefault="004B7C8B" w:rsidP="00F9613B">
      <w:pPr>
        <w:pStyle w:val="Paragraph"/>
      </w:pPr>
      <w:r w:rsidRPr="004B7C8B">
        <w:rPr>
          <w:color w:val="FF0000"/>
        </w:rPr>
        <w:t>*</w:t>
      </w:r>
      <w:r w:rsidRPr="004B7C8B">
        <w:t xml:space="preserve">Name the fund you will use to repay the CWSRF loan and operate/maintain/repair the project. If you do not have a specific fund, describe how you will raise and maintain sufficient funds to repay the loan and operate/maintain/repair the project. (required for Wastewater; required for Stormwater, Nonpoint, Onsite Sewage System if requesting loan) </w:t>
      </w:r>
      <w:r w:rsidR="00115512" w:rsidRPr="004B7C8B">
        <w:t>(char 1,000)</w:t>
      </w:r>
    </w:p>
    <w:p w14:paraId="58418FE5" w14:textId="77777777" w:rsidR="004B7C8B" w:rsidRPr="004B7C8B" w:rsidRDefault="004B7C8B" w:rsidP="00F9613B">
      <w:pPr>
        <w:pStyle w:val="Paragraph"/>
      </w:pPr>
      <w:r w:rsidRPr="004B7C8B">
        <w:rPr>
          <w:color w:val="FF0000"/>
        </w:rPr>
        <w:t>*</w:t>
      </w:r>
      <w:r w:rsidRPr="004B7C8B">
        <w:t>What is the total number of equivalent residential units (ERUs) for your facility/system? (required for Wastewater; required for Stormwater, Nonpoint, Onsite Sewage System if requesting loan)</w:t>
      </w:r>
    </w:p>
    <w:p w14:paraId="663A1782" w14:textId="77777777" w:rsidR="004B7C8B" w:rsidRPr="004B7C8B" w:rsidRDefault="004B7C8B" w:rsidP="00F9613B">
      <w:pPr>
        <w:pStyle w:val="Paragraph"/>
      </w:pPr>
      <w:r w:rsidRPr="004B7C8B">
        <w:rPr>
          <w:color w:val="FF0000"/>
        </w:rPr>
        <w:t>*</w:t>
      </w:r>
      <w:r w:rsidRPr="004B7C8B">
        <w:t>Do you have any secured funds committed to this project? (if yes, must complete table)</w:t>
      </w:r>
    </w:p>
    <w:tbl>
      <w:tblPr>
        <w:tblW w:w="5000" w:type="pct"/>
        <w:tblLook w:val="04A0" w:firstRow="1" w:lastRow="0" w:firstColumn="1" w:lastColumn="0" w:noHBand="0" w:noVBand="1"/>
      </w:tblPr>
      <w:tblGrid>
        <w:gridCol w:w="4509"/>
        <w:gridCol w:w="1980"/>
        <w:gridCol w:w="2861"/>
      </w:tblGrid>
      <w:tr w:rsidR="004B7C8B" w:rsidRPr="00051FB3" w14:paraId="3C32DA21" w14:textId="77777777" w:rsidTr="00FF5FE0">
        <w:trPr>
          <w:trHeight w:val="255"/>
        </w:trPr>
        <w:tc>
          <w:tcPr>
            <w:tcW w:w="2411" w:type="pct"/>
            <w:tcBorders>
              <w:top w:val="single" w:sz="4" w:space="0" w:color="auto"/>
              <w:left w:val="single" w:sz="4" w:space="0" w:color="auto"/>
              <w:bottom w:val="single" w:sz="4" w:space="0" w:color="auto"/>
              <w:right w:val="single" w:sz="4" w:space="0" w:color="000000"/>
            </w:tcBorders>
            <w:shd w:val="clear" w:color="auto" w:fill="D9D9D9" w:themeFill="background1" w:themeFillShade="D9"/>
            <w:noWrap/>
            <w:hideMark/>
          </w:tcPr>
          <w:p w14:paraId="5DA4D5D4" w14:textId="77777777" w:rsidR="004B7C8B" w:rsidRPr="00051FB3" w:rsidRDefault="004B7C8B" w:rsidP="00051FB3">
            <w:pPr>
              <w:pStyle w:val="TableContent"/>
              <w:rPr>
                <w:b/>
              </w:rPr>
            </w:pPr>
            <w:r w:rsidRPr="00051FB3">
              <w:rPr>
                <w:b/>
                <w:color w:val="FF0000"/>
              </w:rPr>
              <w:t>*</w:t>
            </w:r>
            <w:r w:rsidRPr="00051FB3">
              <w:rPr>
                <w:b/>
              </w:rPr>
              <w:t>Source</w:t>
            </w:r>
          </w:p>
        </w:tc>
        <w:tc>
          <w:tcPr>
            <w:tcW w:w="1059" w:type="pct"/>
            <w:tcBorders>
              <w:top w:val="single" w:sz="4" w:space="0" w:color="auto"/>
              <w:left w:val="nil"/>
              <w:bottom w:val="single" w:sz="4" w:space="0" w:color="auto"/>
              <w:right w:val="single" w:sz="4" w:space="0" w:color="000000"/>
            </w:tcBorders>
            <w:shd w:val="clear" w:color="auto" w:fill="D9D9D9" w:themeFill="background1" w:themeFillShade="D9"/>
            <w:noWrap/>
            <w:hideMark/>
          </w:tcPr>
          <w:p w14:paraId="17AC0CAC" w14:textId="77777777" w:rsidR="004B7C8B" w:rsidRPr="00051FB3" w:rsidRDefault="004B7C8B" w:rsidP="00051FB3">
            <w:pPr>
              <w:pStyle w:val="TableContent"/>
              <w:rPr>
                <w:b/>
              </w:rPr>
            </w:pPr>
            <w:r w:rsidRPr="00051FB3">
              <w:rPr>
                <w:b/>
                <w:color w:val="FF0000"/>
              </w:rPr>
              <w:t>*</w:t>
            </w:r>
            <w:r w:rsidRPr="00051FB3">
              <w:rPr>
                <w:b/>
              </w:rPr>
              <w:t>Type</w:t>
            </w:r>
          </w:p>
        </w:tc>
        <w:tc>
          <w:tcPr>
            <w:tcW w:w="1530" w:type="pct"/>
            <w:tcBorders>
              <w:top w:val="single" w:sz="4" w:space="0" w:color="auto"/>
              <w:left w:val="nil"/>
              <w:bottom w:val="single" w:sz="4" w:space="0" w:color="auto"/>
              <w:right w:val="single" w:sz="4" w:space="0" w:color="000000"/>
            </w:tcBorders>
            <w:shd w:val="clear" w:color="auto" w:fill="D9D9D9" w:themeFill="background1" w:themeFillShade="D9"/>
            <w:noWrap/>
            <w:hideMark/>
          </w:tcPr>
          <w:p w14:paraId="3E6ED01E" w14:textId="77777777" w:rsidR="004B7C8B" w:rsidRPr="00051FB3" w:rsidRDefault="004B7C8B" w:rsidP="00051FB3">
            <w:pPr>
              <w:pStyle w:val="TableContent"/>
              <w:rPr>
                <w:b/>
              </w:rPr>
            </w:pPr>
            <w:r w:rsidRPr="00051FB3">
              <w:rPr>
                <w:b/>
                <w:color w:val="FF0000"/>
              </w:rPr>
              <w:t>*</w:t>
            </w:r>
            <w:r w:rsidRPr="00051FB3">
              <w:rPr>
                <w:b/>
              </w:rPr>
              <w:t xml:space="preserve">Amount Committed </w:t>
            </w:r>
          </w:p>
        </w:tc>
      </w:tr>
      <w:tr w:rsidR="004B7C8B" w:rsidRPr="004B7C8B" w14:paraId="63244F0B" w14:textId="77777777" w:rsidTr="00FF5FE0">
        <w:trPr>
          <w:trHeight w:val="255"/>
        </w:trPr>
        <w:tc>
          <w:tcPr>
            <w:tcW w:w="2411" w:type="pct"/>
            <w:tcBorders>
              <w:top w:val="single" w:sz="4" w:space="0" w:color="auto"/>
              <w:left w:val="single" w:sz="4" w:space="0" w:color="auto"/>
              <w:bottom w:val="single" w:sz="4" w:space="0" w:color="auto"/>
              <w:right w:val="single" w:sz="4" w:space="0" w:color="000000"/>
            </w:tcBorders>
            <w:shd w:val="clear" w:color="auto" w:fill="auto"/>
            <w:noWrap/>
            <w:hideMark/>
          </w:tcPr>
          <w:p w14:paraId="05E6E58E" w14:textId="77777777" w:rsidR="004B7C8B" w:rsidRPr="004B7C8B" w:rsidRDefault="004B7C8B" w:rsidP="00051FB3">
            <w:pPr>
              <w:pStyle w:val="TableContent"/>
            </w:pPr>
            <w:r w:rsidRPr="004B7C8B">
              <w:t>State/Federal agency: txtbox char 75</w:t>
            </w:r>
          </w:p>
        </w:tc>
        <w:tc>
          <w:tcPr>
            <w:tcW w:w="1059" w:type="pct"/>
            <w:tcBorders>
              <w:top w:val="single" w:sz="4" w:space="0" w:color="auto"/>
              <w:left w:val="nil"/>
              <w:bottom w:val="single" w:sz="4" w:space="0" w:color="auto"/>
              <w:right w:val="single" w:sz="4" w:space="0" w:color="000000"/>
            </w:tcBorders>
            <w:shd w:val="clear" w:color="auto" w:fill="auto"/>
            <w:noWrap/>
            <w:hideMark/>
          </w:tcPr>
          <w:p w14:paraId="06012998" w14:textId="77777777" w:rsidR="004B7C8B" w:rsidRPr="004B7C8B" w:rsidRDefault="004B7C8B" w:rsidP="00051FB3">
            <w:pPr>
              <w:pStyle w:val="TableContent"/>
            </w:pPr>
            <w:r w:rsidRPr="004B7C8B">
              <w:t>dropdown list</w:t>
            </w:r>
          </w:p>
        </w:tc>
        <w:tc>
          <w:tcPr>
            <w:tcW w:w="1530" w:type="pct"/>
            <w:tcBorders>
              <w:top w:val="single" w:sz="4" w:space="0" w:color="auto"/>
              <w:left w:val="nil"/>
              <w:bottom w:val="single" w:sz="4" w:space="0" w:color="auto"/>
              <w:right w:val="single" w:sz="4" w:space="0" w:color="000000"/>
            </w:tcBorders>
            <w:shd w:val="clear" w:color="auto" w:fill="auto"/>
            <w:noWrap/>
            <w:hideMark/>
          </w:tcPr>
          <w:p w14:paraId="75A557C0" w14:textId="77777777" w:rsidR="004B7C8B" w:rsidRPr="004B7C8B" w:rsidRDefault="004B7C8B" w:rsidP="00051FB3">
            <w:pPr>
              <w:pStyle w:val="TableContent"/>
            </w:pPr>
            <w:r w:rsidRPr="004B7C8B">
              <w:t>txtbox money</w:t>
            </w:r>
          </w:p>
        </w:tc>
      </w:tr>
      <w:tr w:rsidR="004B7C8B" w:rsidRPr="004B7C8B" w14:paraId="7C60A7B6" w14:textId="77777777" w:rsidTr="00FF5FE0">
        <w:trPr>
          <w:trHeight w:val="255"/>
        </w:trPr>
        <w:tc>
          <w:tcPr>
            <w:tcW w:w="2411" w:type="pct"/>
            <w:tcBorders>
              <w:top w:val="single" w:sz="4" w:space="0" w:color="auto"/>
              <w:left w:val="single" w:sz="4" w:space="0" w:color="auto"/>
              <w:bottom w:val="single" w:sz="4" w:space="0" w:color="auto"/>
              <w:right w:val="single" w:sz="4" w:space="0" w:color="000000"/>
            </w:tcBorders>
            <w:shd w:val="clear" w:color="auto" w:fill="auto"/>
            <w:noWrap/>
            <w:hideMark/>
          </w:tcPr>
          <w:p w14:paraId="02F9413A" w14:textId="77777777" w:rsidR="004B7C8B" w:rsidRPr="004B7C8B" w:rsidRDefault="004B7C8B" w:rsidP="00051FB3">
            <w:pPr>
              <w:pStyle w:val="TableContent"/>
            </w:pPr>
            <w:r w:rsidRPr="004B7C8B">
              <w:t>Interlocal contributions: txtbox char 75</w:t>
            </w:r>
          </w:p>
        </w:tc>
        <w:tc>
          <w:tcPr>
            <w:tcW w:w="1059" w:type="pct"/>
            <w:tcBorders>
              <w:top w:val="single" w:sz="4" w:space="0" w:color="auto"/>
              <w:left w:val="nil"/>
              <w:bottom w:val="single" w:sz="4" w:space="0" w:color="auto"/>
              <w:right w:val="single" w:sz="4" w:space="0" w:color="000000"/>
            </w:tcBorders>
            <w:shd w:val="clear" w:color="auto" w:fill="auto"/>
            <w:noWrap/>
            <w:hideMark/>
          </w:tcPr>
          <w:p w14:paraId="2F47F496" w14:textId="77777777" w:rsidR="004B7C8B" w:rsidRPr="004B7C8B" w:rsidRDefault="004B7C8B" w:rsidP="00051FB3">
            <w:pPr>
              <w:pStyle w:val="TableContent"/>
            </w:pPr>
            <w:r w:rsidRPr="004B7C8B">
              <w:t>dropdown list</w:t>
            </w:r>
          </w:p>
        </w:tc>
        <w:tc>
          <w:tcPr>
            <w:tcW w:w="1530" w:type="pct"/>
            <w:tcBorders>
              <w:top w:val="single" w:sz="4" w:space="0" w:color="auto"/>
              <w:left w:val="nil"/>
              <w:bottom w:val="single" w:sz="4" w:space="0" w:color="auto"/>
              <w:right w:val="single" w:sz="4" w:space="0" w:color="000000"/>
            </w:tcBorders>
            <w:shd w:val="clear" w:color="auto" w:fill="auto"/>
            <w:noWrap/>
            <w:hideMark/>
          </w:tcPr>
          <w:p w14:paraId="767EDFE7" w14:textId="77777777" w:rsidR="004B7C8B" w:rsidRPr="004B7C8B" w:rsidRDefault="004B7C8B" w:rsidP="00051FB3">
            <w:pPr>
              <w:pStyle w:val="TableContent"/>
            </w:pPr>
            <w:r w:rsidRPr="004B7C8B">
              <w:t>txtbox money</w:t>
            </w:r>
          </w:p>
        </w:tc>
      </w:tr>
      <w:tr w:rsidR="004B7C8B" w:rsidRPr="004B7C8B" w14:paraId="60481492" w14:textId="77777777" w:rsidTr="00FF5FE0">
        <w:trPr>
          <w:trHeight w:val="255"/>
        </w:trPr>
        <w:tc>
          <w:tcPr>
            <w:tcW w:w="2411" w:type="pct"/>
            <w:tcBorders>
              <w:top w:val="single" w:sz="4" w:space="0" w:color="auto"/>
              <w:left w:val="single" w:sz="4" w:space="0" w:color="auto"/>
              <w:bottom w:val="single" w:sz="4" w:space="0" w:color="auto"/>
              <w:right w:val="single" w:sz="4" w:space="0" w:color="000000"/>
            </w:tcBorders>
            <w:shd w:val="clear" w:color="auto" w:fill="auto"/>
            <w:noWrap/>
            <w:hideMark/>
          </w:tcPr>
          <w:p w14:paraId="230EE8A1" w14:textId="77777777" w:rsidR="004B7C8B" w:rsidRPr="004B7C8B" w:rsidRDefault="004B7C8B" w:rsidP="00051FB3">
            <w:pPr>
              <w:pStyle w:val="TableContent"/>
            </w:pPr>
            <w:r w:rsidRPr="004B7C8B">
              <w:t>Local agency: txtbox char 75</w:t>
            </w:r>
          </w:p>
        </w:tc>
        <w:tc>
          <w:tcPr>
            <w:tcW w:w="1059" w:type="pct"/>
            <w:tcBorders>
              <w:top w:val="single" w:sz="4" w:space="0" w:color="auto"/>
              <w:left w:val="nil"/>
              <w:bottom w:val="single" w:sz="4" w:space="0" w:color="auto"/>
              <w:right w:val="single" w:sz="4" w:space="0" w:color="000000"/>
            </w:tcBorders>
            <w:shd w:val="clear" w:color="auto" w:fill="auto"/>
            <w:noWrap/>
            <w:hideMark/>
          </w:tcPr>
          <w:p w14:paraId="0DFF378A" w14:textId="77777777" w:rsidR="004B7C8B" w:rsidRPr="004B7C8B" w:rsidRDefault="004B7C8B" w:rsidP="00051FB3">
            <w:pPr>
              <w:pStyle w:val="TableContent"/>
            </w:pPr>
            <w:r w:rsidRPr="004B7C8B">
              <w:t>dropdown list</w:t>
            </w:r>
          </w:p>
        </w:tc>
        <w:tc>
          <w:tcPr>
            <w:tcW w:w="1530" w:type="pct"/>
            <w:tcBorders>
              <w:top w:val="single" w:sz="4" w:space="0" w:color="auto"/>
              <w:left w:val="nil"/>
              <w:bottom w:val="single" w:sz="4" w:space="0" w:color="auto"/>
              <w:right w:val="single" w:sz="4" w:space="0" w:color="000000"/>
            </w:tcBorders>
            <w:shd w:val="clear" w:color="auto" w:fill="auto"/>
            <w:noWrap/>
            <w:hideMark/>
          </w:tcPr>
          <w:p w14:paraId="130274D0" w14:textId="77777777" w:rsidR="004B7C8B" w:rsidRPr="004B7C8B" w:rsidRDefault="004B7C8B" w:rsidP="00051FB3">
            <w:pPr>
              <w:pStyle w:val="TableContent"/>
            </w:pPr>
            <w:r w:rsidRPr="004B7C8B">
              <w:t>txtbox money</w:t>
            </w:r>
          </w:p>
        </w:tc>
      </w:tr>
      <w:tr w:rsidR="004B7C8B" w:rsidRPr="004B7C8B" w14:paraId="199CAC36" w14:textId="77777777" w:rsidTr="00FF5FE0">
        <w:trPr>
          <w:trHeight w:val="255"/>
        </w:trPr>
        <w:tc>
          <w:tcPr>
            <w:tcW w:w="2411" w:type="pct"/>
            <w:tcBorders>
              <w:top w:val="single" w:sz="4" w:space="0" w:color="auto"/>
              <w:left w:val="single" w:sz="4" w:space="0" w:color="auto"/>
              <w:bottom w:val="single" w:sz="4" w:space="0" w:color="auto"/>
              <w:right w:val="single" w:sz="4" w:space="0" w:color="000000"/>
            </w:tcBorders>
            <w:shd w:val="clear" w:color="auto" w:fill="auto"/>
            <w:noWrap/>
            <w:hideMark/>
          </w:tcPr>
          <w:p w14:paraId="484A0A0B" w14:textId="77777777" w:rsidR="004B7C8B" w:rsidRPr="004B7C8B" w:rsidRDefault="004B7C8B" w:rsidP="00051FB3">
            <w:pPr>
              <w:pStyle w:val="TableContent"/>
            </w:pPr>
            <w:r w:rsidRPr="004B7C8B">
              <w:t>In-kind contributions: txtbox char 75</w:t>
            </w:r>
          </w:p>
        </w:tc>
        <w:tc>
          <w:tcPr>
            <w:tcW w:w="1059" w:type="pct"/>
            <w:tcBorders>
              <w:top w:val="single" w:sz="4" w:space="0" w:color="auto"/>
              <w:left w:val="nil"/>
              <w:bottom w:val="single" w:sz="4" w:space="0" w:color="auto"/>
              <w:right w:val="single" w:sz="4" w:space="0" w:color="000000"/>
            </w:tcBorders>
            <w:shd w:val="clear" w:color="auto" w:fill="auto"/>
            <w:noWrap/>
            <w:hideMark/>
          </w:tcPr>
          <w:p w14:paraId="5B701C24" w14:textId="77777777" w:rsidR="004B7C8B" w:rsidRPr="004B7C8B" w:rsidRDefault="004B7C8B" w:rsidP="00051FB3">
            <w:pPr>
              <w:pStyle w:val="TableContent"/>
            </w:pPr>
            <w:r w:rsidRPr="004B7C8B">
              <w:t>dropdown list</w:t>
            </w:r>
          </w:p>
        </w:tc>
        <w:tc>
          <w:tcPr>
            <w:tcW w:w="1530" w:type="pct"/>
            <w:tcBorders>
              <w:top w:val="single" w:sz="4" w:space="0" w:color="auto"/>
              <w:left w:val="nil"/>
              <w:bottom w:val="single" w:sz="4" w:space="0" w:color="auto"/>
              <w:right w:val="single" w:sz="4" w:space="0" w:color="000000"/>
            </w:tcBorders>
            <w:shd w:val="clear" w:color="auto" w:fill="auto"/>
            <w:noWrap/>
            <w:hideMark/>
          </w:tcPr>
          <w:p w14:paraId="76F46A3D" w14:textId="77777777" w:rsidR="004B7C8B" w:rsidRPr="004B7C8B" w:rsidRDefault="004B7C8B" w:rsidP="00051FB3">
            <w:pPr>
              <w:pStyle w:val="TableContent"/>
            </w:pPr>
            <w:r w:rsidRPr="004B7C8B">
              <w:t>txtbox money</w:t>
            </w:r>
          </w:p>
        </w:tc>
      </w:tr>
      <w:tr w:rsidR="004B7C8B" w:rsidRPr="004B7C8B" w14:paraId="4A957A9C" w14:textId="77777777" w:rsidTr="00FF5FE0">
        <w:trPr>
          <w:trHeight w:val="255"/>
        </w:trPr>
        <w:tc>
          <w:tcPr>
            <w:tcW w:w="2411" w:type="pct"/>
            <w:tcBorders>
              <w:top w:val="single" w:sz="4" w:space="0" w:color="auto"/>
              <w:left w:val="single" w:sz="4" w:space="0" w:color="auto"/>
              <w:bottom w:val="single" w:sz="4" w:space="0" w:color="auto"/>
              <w:right w:val="single" w:sz="4" w:space="0" w:color="000000"/>
            </w:tcBorders>
            <w:shd w:val="clear" w:color="auto" w:fill="auto"/>
            <w:noWrap/>
            <w:hideMark/>
          </w:tcPr>
          <w:p w14:paraId="2A874572" w14:textId="77777777" w:rsidR="004B7C8B" w:rsidRPr="004B7C8B" w:rsidRDefault="004B7C8B" w:rsidP="00051FB3">
            <w:pPr>
              <w:pStyle w:val="TableContent"/>
            </w:pPr>
            <w:r w:rsidRPr="004B7C8B">
              <w:t>Other txtbox char 75</w:t>
            </w:r>
          </w:p>
        </w:tc>
        <w:tc>
          <w:tcPr>
            <w:tcW w:w="1059" w:type="pct"/>
            <w:tcBorders>
              <w:top w:val="single" w:sz="4" w:space="0" w:color="auto"/>
              <w:left w:val="nil"/>
              <w:bottom w:val="single" w:sz="4" w:space="0" w:color="auto"/>
              <w:right w:val="single" w:sz="4" w:space="0" w:color="000000"/>
            </w:tcBorders>
            <w:shd w:val="clear" w:color="auto" w:fill="auto"/>
            <w:noWrap/>
            <w:hideMark/>
          </w:tcPr>
          <w:p w14:paraId="227FF83D" w14:textId="77777777" w:rsidR="004B7C8B" w:rsidRPr="004B7C8B" w:rsidRDefault="004B7C8B" w:rsidP="00051FB3">
            <w:pPr>
              <w:pStyle w:val="TableContent"/>
            </w:pPr>
            <w:r w:rsidRPr="004B7C8B">
              <w:t>dropdown list</w:t>
            </w:r>
          </w:p>
        </w:tc>
        <w:tc>
          <w:tcPr>
            <w:tcW w:w="1530" w:type="pct"/>
            <w:tcBorders>
              <w:top w:val="single" w:sz="4" w:space="0" w:color="auto"/>
              <w:left w:val="nil"/>
              <w:bottom w:val="single" w:sz="4" w:space="0" w:color="auto"/>
              <w:right w:val="single" w:sz="4" w:space="0" w:color="000000"/>
            </w:tcBorders>
            <w:shd w:val="clear" w:color="auto" w:fill="auto"/>
            <w:noWrap/>
            <w:hideMark/>
          </w:tcPr>
          <w:p w14:paraId="2262FD20" w14:textId="77777777" w:rsidR="004B7C8B" w:rsidRPr="004B7C8B" w:rsidRDefault="004B7C8B" w:rsidP="00051FB3">
            <w:pPr>
              <w:pStyle w:val="TableContent"/>
            </w:pPr>
            <w:r w:rsidRPr="004B7C8B">
              <w:t>txtbox money</w:t>
            </w:r>
          </w:p>
        </w:tc>
      </w:tr>
    </w:tbl>
    <w:p w14:paraId="638D7F2C" w14:textId="77777777" w:rsidR="004B7C8B" w:rsidRPr="004B7C8B" w:rsidRDefault="004B7C8B" w:rsidP="00F9613B">
      <w:pPr>
        <w:pStyle w:val="Paragraph"/>
      </w:pPr>
      <w:r w:rsidRPr="004B7C8B">
        <w:rPr>
          <w:color w:val="FF0000"/>
        </w:rPr>
        <w:t>*</w:t>
      </w:r>
      <w:r w:rsidRPr="004B7C8B">
        <w:t>Do you have a discharge permit for this project? If yes, provide the Permit Number. (Wastewater only)</w:t>
      </w:r>
    </w:p>
    <w:p w14:paraId="5842B45A" w14:textId="5D65ECC1" w:rsidR="004F4B76" w:rsidRPr="004B7C8B" w:rsidRDefault="004B7C8B" w:rsidP="004F4B76">
      <w:pPr>
        <w:pStyle w:val="Paragraph"/>
      </w:pPr>
      <w:r w:rsidRPr="004B7C8B">
        <w:rPr>
          <w:color w:val="FF0000"/>
        </w:rPr>
        <w:t>*</w:t>
      </w:r>
      <w:r w:rsidR="004F4B76" w:rsidRPr="004B7C8B">
        <w:t>Check only one of the four options below that represents the present proposal. Identify all prerequisite planning documents. Include attachments as necessary. Prerequisites are Due December 1</w:t>
      </w:r>
      <w:r w:rsidR="004F4B76">
        <w:t>4</w:t>
      </w:r>
      <w:r w:rsidR="004F4B76" w:rsidRPr="004B7C8B">
        <w:t>, 202</w:t>
      </w:r>
      <w:r w:rsidR="004F4B76">
        <w:t>1</w:t>
      </w:r>
      <w:r w:rsidR="004F4B76" w:rsidRPr="004B7C8B">
        <w:t xml:space="preserve">. </w:t>
      </w:r>
      <w:r w:rsidR="004F4B76" w:rsidRPr="00115512">
        <w:t>(</w:t>
      </w:r>
      <w:r w:rsidR="004F4B76" w:rsidRPr="00115512">
        <w:rPr>
          <w:b/>
        </w:rPr>
        <w:t>Important note</w:t>
      </w:r>
      <w:r w:rsidR="004F4B76" w:rsidRPr="00115512">
        <w:t>: Prerequisite approvals are due by December 1</w:t>
      </w:r>
      <w:r w:rsidR="004F4B76">
        <w:t>4</w:t>
      </w:r>
      <w:r w:rsidR="004F4B76" w:rsidRPr="00115512">
        <w:t>, 202</w:t>
      </w:r>
      <w:r w:rsidR="004F4B76">
        <w:t>1</w:t>
      </w:r>
      <w:r w:rsidR="004F4B76" w:rsidRPr="00115512">
        <w:t xml:space="preserve">, but applicants must submit </w:t>
      </w:r>
      <w:r w:rsidR="004F4B76">
        <w:t>approvable</w:t>
      </w:r>
      <w:r w:rsidR="004F4B76" w:rsidRPr="00115512">
        <w:t xml:space="preserve"> documents to Ecology for review by October 1</w:t>
      </w:r>
      <w:r w:rsidR="004F4B76">
        <w:t>2</w:t>
      </w:r>
      <w:r w:rsidR="004F4B76" w:rsidRPr="00115512">
        <w:t>, 202</w:t>
      </w:r>
      <w:r w:rsidR="004F4B76">
        <w:t>1</w:t>
      </w:r>
      <w:r w:rsidR="004F4B76" w:rsidRPr="00115512">
        <w:t xml:space="preserve">.) </w:t>
      </w:r>
      <w:r w:rsidR="004F4B76" w:rsidRPr="004B7C8B">
        <w:t>(Wastewater only)</w:t>
      </w:r>
    </w:p>
    <w:p w14:paraId="120DC2B4" w14:textId="77777777" w:rsidR="004F4B76" w:rsidRPr="004B7C8B" w:rsidRDefault="004F4B76" w:rsidP="004F4B76">
      <w:pPr>
        <w:pStyle w:val="Bullet2"/>
      </w:pPr>
      <w:r w:rsidRPr="004B7C8B">
        <w:t>Planning (Step 1): No Prerequisites.</w:t>
      </w:r>
    </w:p>
    <w:p w14:paraId="34F33D59" w14:textId="77777777" w:rsidR="004F4B76" w:rsidRPr="004B7C8B" w:rsidRDefault="004F4B76" w:rsidP="004F4B76">
      <w:pPr>
        <w:pStyle w:val="Bullet2"/>
      </w:pPr>
      <w:r w:rsidRPr="004B7C8B">
        <w:t>Design (Step 2): Ecology’s letter approving the site specific planning for the project</w:t>
      </w:r>
      <w:r>
        <w:t xml:space="preserve">. </w:t>
      </w:r>
      <w:r w:rsidRPr="00D862C6">
        <w:t>If possible, please also upload a copy of the approved planning document.</w:t>
      </w:r>
      <w:r w:rsidRPr="004B7C8B">
        <w:t xml:space="preserve"> </w:t>
      </w:r>
    </w:p>
    <w:p w14:paraId="72853D85" w14:textId="77777777" w:rsidR="004F4B76" w:rsidRPr="004B7C8B" w:rsidRDefault="004F4B76" w:rsidP="004F4B76">
      <w:pPr>
        <w:pStyle w:val="Bullet2"/>
      </w:pPr>
      <w:r w:rsidRPr="004B7C8B">
        <w:t xml:space="preserve">Construction (Step 3): Ecology’s letter approving the site specific planning for the project. </w:t>
      </w:r>
      <w:r w:rsidRPr="00D862C6">
        <w:t>If possible, please also upload a copy of the approved planning document.</w:t>
      </w:r>
      <w:r>
        <w:t xml:space="preserve"> </w:t>
      </w:r>
      <w:r w:rsidRPr="004B7C8B">
        <w:t>Ecology’s letter approving the plans and specifications for the project.</w:t>
      </w:r>
    </w:p>
    <w:p w14:paraId="6786B8EF" w14:textId="7C960E60" w:rsidR="004B7C8B" w:rsidRPr="004B7C8B" w:rsidRDefault="004F4B76" w:rsidP="004F4B76">
      <w:pPr>
        <w:pStyle w:val="Bullet2"/>
      </w:pPr>
      <w:r w:rsidRPr="004B7C8B">
        <w:lastRenderedPageBreak/>
        <w:t xml:space="preserve">Design and construction (Step 4): Ecology’s letter approving the site specific planning for the project. </w:t>
      </w:r>
      <w:r w:rsidRPr="00D862C6">
        <w:t>If possible, please also upload a copy of the approved planning document.</w:t>
      </w:r>
      <w:r w:rsidR="004B7C8B" w:rsidRPr="004B7C8B">
        <w:t xml:space="preserve"> </w:t>
      </w:r>
    </w:p>
    <w:p w14:paraId="3671958C" w14:textId="77777777" w:rsidR="004B7C8B" w:rsidRPr="004B7C8B" w:rsidRDefault="004B7C8B" w:rsidP="00F9613B">
      <w:pPr>
        <w:pStyle w:val="Paragraph"/>
      </w:pPr>
      <w:r w:rsidRPr="004B7C8B">
        <w:t>Upload Documents (prerequisites listed above). (Wastewater only)</w:t>
      </w:r>
    </w:p>
    <w:p w14:paraId="3E82E4D7" w14:textId="5745C778" w:rsidR="004B7C8B" w:rsidRPr="004B7C8B" w:rsidRDefault="004B7C8B" w:rsidP="00F9613B">
      <w:pPr>
        <w:pStyle w:val="Heading3"/>
      </w:pPr>
      <w:bookmarkStart w:id="12" w:name="_Toc46401587"/>
      <w:r w:rsidRPr="004B7C8B">
        <w:t>Scope of Work Form – Task 1 Grant and Loan Administration</w:t>
      </w:r>
      <w:bookmarkEnd w:id="12"/>
    </w:p>
    <w:p w14:paraId="3E91E2CC" w14:textId="77777777" w:rsidR="004B7C8B" w:rsidRPr="004B7C8B" w:rsidRDefault="004B7C8B" w:rsidP="00F9613B">
      <w:pPr>
        <w:pStyle w:val="Paragraph"/>
      </w:pPr>
      <w:r w:rsidRPr="004B7C8B">
        <w:t>Task Title: (auto filled)</w:t>
      </w:r>
    </w:p>
    <w:p w14:paraId="7DB68C04" w14:textId="77777777" w:rsidR="004B7C8B" w:rsidRPr="004B7C8B" w:rsidRDefault="004B7C8B" w:rsidP="00F9613B">
      <w:pPr>
        <w:pStyle w:val="Paragraph"/>
      </w:pPr>
      <w:r w:rsidRPr="004B7C8B">
        <w:rPr>
          <w:color w:val="FF0000"/>
        </w:rPr>
        <w:t>*</w:t>
      </w:r>
      <w:r w:rsidRPr="004B7C8B">
        <w:t xml:space="preserve">Task Cost: </w:t>
      </w:r>
    </w:p>
    <w:p w14:paraId="5F266279" w14:textId="77777777" w:rsidR="004B7C8B" w:rsidRPr="004B7C8B" w:rsidRDefault="004B7C8B" w:rsidP="00F9613B">
      <w:pPr>
        <w:pStyle w:val="Paragraph"/>
      </w:pPr>
      <w:r w:rsidRPr="004B7C8B">
        <w:t>Task Description: (auto filled)</w:t>
      </w:r>
    </w:p>
    <w:p w14:paraId="5E9CA0E2" w14:textId="77777777" w:rsidR="004B7C8B" w:rsidRPr="004B7C8B" w:rsidRDefault="004B7C8B" w:rsidP="00F9613B">
      <w:pPr>
        <w:pStyle w:val="Paragraph"/>
      </w:pPr>
      <w:r w:rsidRPr="004B7C8B">
        <w:t>Task Goal Statement: (auto filled)</w:t>
      </w:r>
    </w:p>
    <w:p w14:paraId="39D4F1A4" w14:textId="77777777" w:rsidR="004B7C8B" w:rsidRPr="004B7C8B" w:rsidRDefault="004B7C8B" w:rsidP="00F9613B">
      <w:pPr>
        <w:pStyle w:val="Paragraph"/>
      </w:pPr>
      <w:r w:rsidRPr="004B7C8B">
        <w:t>Task Expected Outcomes: (auto filled)</w:t>
      </w:r>
    </w:p>
    <w:p w14:paraId="3946FDDD" w14:textId="77777777" w:rsidR="004B7C8B" w:rsidRPr="004B7C8B" w:rsidRDefault="004B7C8B" w:rsidP="00F9613B">
      <w:pPr>
        <w:pStyle w:val="Paragraph"/>
      </w:pPr>
      <w:r w:rsidRPr="004B7C8B">
        <w:t>Recipient Task Coordinator: (char 100)</w:t>
      </w:r>
    </w:p>
    <w:p w14:paraId="7385E697" w14:textId="77777777" w:rsidR="004B7C8B" w:rsidRPr="004B7C8B" w:rsidRDefault="004B7C8B" w:rsidP="00F9613B">
      <w:pPr>
        <w:pStyle w:val="Paragraph"/>
      </w:pPr>
      <w:r w:rsidRPr="004B7C8B">
        <w:t>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 w:type="dxa"/>
          <w:left w:w="39" w:type="dxa"/>
          <w:bottom w:w="39" w:type="dxa"/>
          <w:right w:w="39" w:type="dxa"/>
        </w:tblCellMar>
        <w:tblLook w:val="04A0" w:firstRow="1" w:lastRow="0" w:firstColumn="1" w:lastColumn="0" w:noHBand="0" w:noVBand="1"/>
      </w:tblPr>
      <w:tblGrid>
        <w:gridCol w:w="1266"/>
        <w:gridCol w:w="1287"/>
        <w:gridCol w:w="571"/>
        <w:gridCol w:w="1140"/>
        <w:gridCol w:w="709"/>
        <w:gridCol w:w="880"/>
        <w:gridCol w:w="1248"/>
        <w:gridCol w:w="1248"/>
        <w:gridCol w:w="1001"/>
      </w:tblGrid>
      <w:tr w:rsidR="004B7C8B" w:rsidRPr="00051FB3" w14:paraId="431EDF69" w14:textId="77777777" w:rsidTr="00F9613B">
        <w:tc>
          <w:tcPr>
            <w:tcW w:w="0" w:type="auto"/>
            <w:shd w:val="clear" w:color="auto" w:fill="D9D9D9" w:themeFill="background1" w:themeFillShade="D9"/>
            <w:hideMark/>
          </w:tcPr>
          <w:p w14:paraId="72EC30DA" w14:textId="77777777" w:rsidR="004B7C8B" w:rsidRPr="00051FB3" w:rsidRDefault="004B7C8B" w:rsidP="00051FB3">
            <w:pPr>
              <w:pStyle w:val="TableContent"/>
              <w:rPr>
                <w:b/>
              </w:rPr>
            </w:pPr>
            <w:r w:rsidRPr="00051FB3">
              <w:rPr>
                <w:b/>
              </w:rPr>
              <w:t>Deliverable # (auto filled)</w:t>
            </w:r>
          </w:p>
        </w:tc>
        <w:tc>
          <w:tcPr>
            <w:tcW w:w="0" w:type="auto"/>
            <w:shd w:val="clear" w:color="auto" w:fill="D9D9D9" w:themeFill="background1" w:themeFillShade="D9"/>
            <w:hideMark/>
          </w:tcPr>
          <w:p w14:paraId="6A1B2117" w14:textId="77777777" w:rsidR="004B7C8B" w:rsidRPr="00051FB3" w:rsidRDefault="004B7C8B" w:rsidP="00051FB3">
            <w:pPr>
              <w:pStyle w:val="TableContent"/>
              <w:rPr>
                <w:b/>
              </w:rPr>
            </w:pPr>
            <w:r w:rsidRPr="00051FB3">
              <w:rPr>
                <w:b/>
              </w:rPr>
              <w:t>Description (auto filled)</w:t>
            </w:r>
          </w:p>
        </w:tc>
        <w:tc>
          <w:tcPr>
            <w:tcW w:w="0" w:type="auto"/>
            <w:shd w:val="clear" w:color="auto" w:fill="D9D9D9" w:themeFill="background1" w:themeFillShade="D9"/>
            <w:hideMark/>
          </w:tcPr>
          <w:p w14:paraId="2DD15FF9" w14:textId="77777777" w:rsidR="004B7C8B" w:rsidRPr="00051FB3" w:rsidRDefault="004B7C8B" w:rsidP="00051FB3">
            <w:pPr>
              <w:pStyle w:val="TableContent"/>
              <w:rPr>
                <w:b/>
              </w:rPr>
            </w:pPr>
            <w:r w:rsidRPr="00051FB3">
              <w:rPr>
                <w:b/>
              </w:rPr>
              <w:t>Due Date</w:t>
            </w:r>
          </w:p>
        </w:tc>
        <w:tc>
          <w:tcPr>
            <w:tcW w:w="0" w:type="auto"/>
            <w:shd w:val="clear" w:color="auto" w:fill="D9D9D9" w:themeFill="background1" w:themeFillShade="D9"/>
            <w:hideMark/>
          </w:tcPr>
          <w:p w14:paraId="545BAD85" w14:textId="77777777" w:rsidR="004B7C8B" w:rsidRPr="00051FB3" w:rsidRDefault="004B7C8B" w:rsidP="00051FB3">
            <w:pPr>
              <w:pStyle w:val="TableContent"/>
              <w:rPr>
                <w:b/>
              </w:rPr>
            </w:pPr>
            <w:r w:rsidRPr="00051FB3">
              <w:rPr>
                <w:b/>
              </w:rPr>
              <w:t>Received?</w:t>
            </w:r>
            <w:r w:rsidRPr="00051FB3">
              <w:rPr>
                <w:b/>
              </w:rPr>
              <w:br/>
              <w:t>(ECY Use Only)</w:t>
            </w:r>
          </w:p>
        </w:tc>
        <w:tc>
          <w:tcPr>
            <w:tcW w:w="0" w:type="auto"/>
            <w:shd w:val="clear" w:color="auto" w:fill="D9D9D9" w:themeFill="background1" w:themeFillShade="D9"/>
            <w:hideMark/>
          </w:tcPr>
          <w:p w14:paraId="5C1CADE4" w14:textId="77777777" w:rsidR="004B7C8B" w:rsidRPr="00051FB3" w:rsidRDefault="004B7C8B" w:rsidP="00051FB3">
            <w:pPr>
              <w:pStyle w:val="TableContent"/>
              <w:rPr>
                <w:b/>
              </w:rPr>
            </w:pPr>
            <w:r w:rsidRPr="00051FB3">
              <w:rPr>
                <w:b/>
              </w:rPr>
              <w:t>EIM Study ID</w:t>
            </w:r>
          </w:p>
        </w:tc>
        <w:tc>
          <w:tcPr>
            <w:tcW w:w="0" w:type="auto"/>
            <w:shd w:val="clear" w:color="auto" w:fill="D9D9D9" w:themeFill="background1" w:themeFillShade="D9"/>
            <w:hideMark/>
          </w:tcPr>
          <w:p w14:paraId="5347F738" w14:textId="77777777" w:rsidR="004B7C8B" w:rsidRPr="00051FB3" w:rsidRDefault="004B7C8B" w:rsidP="00051FB3">
            <w:pPr>
              <w:pStyle w:val="TableContent"/>
              <w:rPr>
                <w:b/>
              </w:rPr>
            </w:pPr>
            <w:r w:rsidRPr="00051FB3">
              <w:rPr>
                <w:b/>
              </w:rPr>
              <w:t>EIM System Link</w:t>
            </w:r>
          </w:p>
        </w:tc>
        <w:tc>
          <w:tcPr>
            <w:tcW w:w="0" w:type="auto"/>
            <w:shd w:val="clear" w:color="auto" w:fill="D9D9D9" w:themeFill="background1" w:themeFillShade="D9"/>
            <w:hideMark/>
          </w:tcPr>
          <w:p w14:paraId="0AE3EEB2" w14:textId="77777777" w:rsidR="004B7C8B" w:rsidRPr="00051FB3" w:rsidRDefault="004B7C8B" w:rsidP="00051FB3">
            <w:pPr>
              <w:pStyle w:val="TableContent"/>
              <w:rPr>
                <w:b/>
              </w:rPr>
            </w:pPr>
            <w:r w:rsidRPr="00051FB3">
              <w:rPr>
                <w:b/>
              </w:rPr>
              <w:t>Latitude</w:t>
            </w:r>
            <w:r w:rsidRPr="00051FB3">
              <w:rPr>
                <w:b/>
              </w:rPr>
              <w:br/>
              <w:t>(expressed in decimals)</w:t>
            </w:r>
          </w:p>
        </w:tc>
        <w:tc>
          <w:tcPr>
            <w:tcW w:w="0" w:type="auto"/>
            <w:shd w:val="clear" w:color="auto" w:fill="D9D9D9" w:themeFill="background1" w:themeFillShade="D9"/>
            <w:hideMark/>
          </w:tcPr>
          <w:p w14:paraId="6548E3DA" w14:textId="77777777" w:rsidR="004B7C8B" w:rsidRPr="00051FB3" w:rsidRDefault="004B7C8B" w:rsidP="00051FB3">
            <w:pPr>
              <w:pStyle w:val="TableContent"/>
              <w:rPr>
                <w:b/>
              </w:rPr>
            </w:pPr>
            <w:r w:rsidRPr="00051FB3">
              <w:rPr>
                <w:b/>
              </w:rPr>
              <w:t>Longitude</w:t>
            </w:r>
            <w:r w:rsidRPr="00051FB3">
              <w:rPr>
                <w:b/>
              </w:rPr>
              <w:br/>
              <w:t>(expressed in decimals)</w:t>
            </w:r>
          </w:p>
        </w:tc>
        <w:tc>
          <w:tcPr>
            <w:tcW w:w="0" w:type="auto"/>
            <w:shd w:val="clear" w:color="auto" w:fill="D9D9D9" w:themeFill="background1" w:themeFillShade="D9"/>
            <w:hideMark/>
          </w:tcPr>
          <w:p w14:paraId="3859FD16" w14:textId="77777777" w:rsidR="004B7C8B" w:rsidRPr="00051FB3" w:rsidRDefault="004B7C8B" w:rsidP="00051FB3">
            <w:pPr>
              <w:pStyle w:val="TableContent"/>
              <w:rPr>
                <w:b/>
              </w:rPr>
            </w:pPr>
            <w:r w:rsidRPr="00051FB3">
              <w:rPr>
                <w:b/>
              </w:rPr>
              <w:t>Location Address</w:t>
            </w:r>
          </w:p>
          <w:p w14:paraId="6F4EF521" w14:textId="77777777" w:rsidR="004B7C8B" w:rsidRPr="00051FB3" w:rsidRDefault="004B7C8B" w:rsidP="00051FB3">
            <w:pPr>
              <w:pStyle w:val="TableContent"/>
              <w:rPr>
                <w:b/>
              </w:rPr>
            </w:pPr>
            <w:r w:rsidRPr="00051FB3">
              <w:rPr>
                <w:b/>
              </w:rPr>
              <w:t>(char 200)</w:t>
            </w:r>
          </w:p>
        </w:tc>
      </w:tr>
      <w:tr w:rsidR="004B7C8B" w:rsidRPr="004B7C8B" w14:paraId="682C8FC9" w14:textId="77777777" w:rsidTr="00F9613B">
        <w:tc>
          <w:tcPr>
            <w:tcW w:w="0" w:type="auto"/>
          </w:tcPr>
          <w:p w14:paraId="126D92B1" w14:textId="77777777" w:rsidR="004B7C8B" w:rsidRPr="004B7C8B" w:rsidRDefault="004B7C8B" w:rsidP="00051FB3">
            <w:pPr>
              <w:pStyle w:val="TableContent"/>
            </w:pPr>
          </w:p>
        </w:tc>
        <w:tc>
          <w:tcPr>
            <w:tcW w:w="0" w:type="auto"/>
          </w:tcPr>
          <w:p w14:paraId="10A15816" w14:textId="77777777" w:rsidR="004B7C8B" w:rsidRPr="004B7C8B" w:rsidRDefault="004B7C8B" w:rsidP="00051FB3">
            <w:pPr>
              <w:pStyle w:val="TableContent"/>
            </w:pPr>
          </w:p>
        </w:tc>
        <w:tc>
          <w:tcPr>
            <w:tcW w:w="0" w:type="auto"/>
          </w:tcPr>
          <w:p w14:paraId="18BCF7EC" w14:textId="77777777" w:rsidR="004B7C8B" w:rsidRPr="004B7C8B" w:rsidRDefault="004B7C8B" w:rsidP="00051FB3">
            <w:pPr>
              <w:pStyle w:val="TableContent"/>
            </w:pPr>
          </w:p>
        </w:tc>
        <w:tc>
          <w:tcPr>
            <w:tcW w:w="0" w:type="auto"/>
          </w:tcPr>
          <w:p w14:paraId="247FC77E" w14:textId="77777777" w:rsidR="004B7C8B" w:rsidRPr="004B7C8B" w:rsidRDefault="004B7C8B" w:rsidP="00051FB3">
            <w:pPr>
              <w:pStyle w:val="TableContent"/>
            </w:pPr>
          </w:p>
        </w:tc>
        <w:tc>
          <w:tcPr>
            <w:tcW w:w="0" w:type="auto"/>
          </w:tcPr>
          <w:p w14:paraId="5514ED70" w14:textId="77777777" w:rsidR="004B7C8B" w:rsidRPr="004B7C8B" w:rsidRDefault="004B7C8B" w:rsidP="00051FB3">
            <w:pPr>
              <w:pStyle w:val="TableContent"/>
            </w:pPr>
          </w:p>
        </w:tc>
        <w:tc>
          <w:tcPr>
            <w:tcW w:w="0" w:type="auto"/>
          </w:tcPr>
          <w:p w14:paraId="1EE5B22A" w14:textId="77777777" w:rsidR="004B7C8B" w:rsidRPr="004B7C8B" w:rsidRDefault="004B7C8B" w:rsidP="00051FB3">
            <w:pPr>
              <w:pStyle w:val="TableContent"/>
            </w:pPr>
          </w:p>
        </w:tc>
        <w:tc>
          <w:tcPr>
            <w:tcW w:w="0" w:type="auto"/>
          </w:tcPr>
          <w:p w14:paraId="6CF0ABE1" w14:textId="77777777" w:rsidR="004B7C8B" w:rsidRPr="004B7C8B" w:rsidRDefault="004B7C8B" w:rsidP="00051FB3">
            <w:pPr>
              <w:pStyle w:val="TableContent"/>
            </w:pPr>
          </w:p>
        </w:tc>
        <w:tc>
          <w:tcPr>
            <w:tcW w:w="0" w:type="auto"/>
          </w:tcPr>
          <w:p w14:paraId="67FEC089" w14:textId="77777777" w:rsidR="004B7C8B" w:rsidRPr="004B7C8B" w:rsidRDefault="004B7C8B" w:rsidP="00051FB3">
            <w:pPr>
              <w:pStyle w:val="TableContent"/>
            </w:pPr>
          </w:p>
        </w:tc>
        <w:tc>
          <w:tcPr>
            <w:tcW w:w="0" w:type="auto"/>
          </w:tcPr>
          <w:p w14:paraId="332D33E4" w14:textId="77777777" w:rsidR="004B7C8B" w:rsidRPr="004B7C8B" w:rsidRDefault="004B7C8B" w:rsidP="00051FB3">
            <w:pPr>
              <w:pStyle w:val="TableContent"/>
            </w:pPr>
          </w:p>
        </w:tc>
      </w:tr>
    </w:tbl>
    <w:p w14:paraId="109509AF" w14:textId="11200994" w:rsidR="004B7C8B" w:rsidRPr="004B7C8B" w:rsidRDefault="004B7C8B" w:rsidP="00F9613B">
      <w:pPr>
        <w:pStyle w:val="Heading3"/>
      </w:pPr>
      <w:bookmarkStart w:id="13" w:name="_Toc46401588"/>
      <w:r w:rsidRPr="004B7C8B">
        <w:t>Scope of Work – For Application</w:t>
      </w:r>
      <w:bookmarkEnd w:id="13"/>
    </w:p>
    <w:p w14:paraId="40A1351F" w14:textId="77777777" w:rsidR="004B7C8B" w:rsidRPr="004B7C8B" w:rsidRDefault="004B7C8B" w:rsidP="00F9613B">
      <w:pPr>
        <w:pStyle w:val="Paragraph"/>
      </w:pPr>
      <w:r w:rsidRPr="004B7C8B">
        <w:t>(Include all tasks in sequential order that will be part of the Scope of Work for the project; start at Task 2.)</w:t>
      </w:r>
    </w:p>
    <w:p w14:paraId="037FC919" w14:textId="77777777" w:rsidR="004B7C8B" w:rsidRPr="004B7C8B" w:rsidRDefault="004B7C8B" w:rsidP="00F9613B">
      <w:pPr>
        <w:pStyle w:val="Paragraph"/>
      </w:pPr>
      <w:r w:rsidRPr="004B7C8B">
        <w:rPr>
          <w:color w:val="FF0000"/>
        </w:rPr>
        <w:t>*</w:t>
      </w:r>
      <w:r w:rsidRPr="004B7C8B">
        <w:t xml:space="preserve">Task #: </w:t>
      </w:r>
    </w:p>
    <w:p w14:paraId="58526799" w14:textId="77777777" w:rsidR="004B7C8B" w:rsidRPr="004B7C8B" w:rsidRDefault="004B7C8B" w:rsidP="00F9613B">
      <w:pPr>
        <w:pStyle w:val="Paragraph"/>
      </w:pPr>
      <w:r w:rsidRPr="004B7C8B">
        <w:rPr>
          <w:color w:val="FF0000"/>
        </w:rPr>
        <w:t>*</w:t>
      </w:r>
      <w:r w:rsidRPr="004B7C8B">
        <w:t>Task Title: (char 50)</w:t>
      </w:r>
    </w:p>
    <w:p w14:paraId="6C5D362A" w14:textId="77777777" w:rsidR="004B7C8B" w:rsidRPr="004B7C8B" w:rsidRDefault="004B7C8B" w:rsidP="00F9613B">
      <w:pPr>
        <w:pStyle w:val="Paragraph"/>
      </w:pPr>
      <w:r w:rsidRPr="004B7C8B">
        <w:rPr>
          <w:color w:val="FF0000"/>
        </w:rPr>
        <w:t>*</w:t>
      </w:r>
      <w:r w:rsidRPr="004B7C8B">
        <w:t xml:space="preserve">Expected Start Date: </w:t>
      </w:r>
    </w:p>
    <w:p w14:paraId="4EF3E470" w14:textId="77777777" w:rsidR="004B7C8B" w:rsidRPr="004B7C8B" w:rsidRDefault="004B7C8B" w:rsidP="00F9613B">
      <w:pPr>
        <w:pStyle w:val="Paragraph"/>
      </w:pPr>
      <w:r w:rsidRPr="004B7C8B">
        <w:rPr>
          <w:color w:val="FF0000"/>
        </w:rPr>
        <w:t>*</w:t>
      </w:r>
      <w:r w:rsidRPr="004B7C8B">
        <w:t xml:space="preserve">Expected Finish Date: </w:t>
      </w:r>
    </w:p>
    <w:p w14:paraId="7D8F8E33" w14:textId="77777777" w:rsidR="004B7C8B" w:rsidRPr="004B7C8B" w:rsidRDefault="004B7C8B" w:rsidP="00F9613B">
      <w:pPr>
        <w:pStyle w:val="Paragraph"/>
      </w:pPr>
      <w:r w:rsidRPr="004B7C8B">
        <w:rPr>
          <w:color w:val="FF0000"/>
        </w:rPr>
        <w:t>*</w:t>
      </w:r>
      <w:r w:rsidRPr="004B7C8B">
        <w:t>Describe the work that will be billed to this task. (char 3,500)</w:t>
      </w:r>
    </w:p>
    <w:p w14:paraId="074F41DA" w14:textId="77777777" w:rsidR="004B7C8B" w:rsidRPr="004B7C8B" w:rsidRDefault="004B7C8B" w:rsidP="004B7C8B">
      <w:pPr>
        <w:adjustRightInd w:val="0"/>
        <w:spacing w:before="200"/>
        <w:rPr>
          <w:rFonts w:ascii="Calibri" w:hAnsi="Calibri"/>
          <w:i/>
          <w:sz w:val="24"/>
        </w:rPr>
      </w:pPr>
      <w:r w:rsidRPr="004B7C8B">
        <w:rPr>
          <w:rFonts w:ascii="Calibri" w:hAnsi="Calibri"/>
          <w:b/>
          <w:sz w:val="24"/>
        </w:rPr>
        <w:t>Deliverables Table</w:t>
      </w:r>
      <w:r w:rsidRPr="004B7C8B">
        <w:rPr>
          <w:rFonts w:ascii="Calibri" w:hAnsi="Calibri"/>
          <w:sz w:val="24"/>
        </w:rPr>
        <w:t xml:space="preserve"> </w:t>
      </w:r>
      <w:r w:rsidRPr="004B7C8B">
        <w:rPr>
          <w:rFonts w:ascii="Calibri" w:hAnsi="Calibri"/>
          <w:i/>
          <w:sz w:val="24"/>
        </w:rPr>
        <w:t>(Deliverables are documents that can be uploaded into EAGL to show that work was completed; deliverables should align with the detailed budget provided on the Task Costs and Budget Form and the project schedule uploaded on the Project Planning and Schedule Form.)</w:t>
      </w:r>
    </w:p>
    <w:tbl>
      <w:tblPr>
        <w:tblStyle w:val="TableGrid1"/>
        <w:tblW w:w="5000" w:type="pct"/>
        <w:tblLook w:val="04A0" w:firstRow="1" w:lastRow="0" w:firstColumn="1" w:lastColumn="0" w:noHBand="0" w:noVBand="1"/>
        <w:tblCaption w:val="Deliverables Table"/>
        <w:tblDescription w:val="This table must be completed to enter deliverables for scope of work tasks."/>
      </w:tblPr>
      <w:tblGrid>
        <w:gridCol w:w="3822"/>
        <w:gridCol w:w="2764"/>
        <w:gridCol w:w="2764"/>
      </w:tblGrid>
      <w:tr w:rsidR="004B7C8B" w:rsidRPr="00051FB3" w14:paraId="31CD0AE7" w14:textId="77777777" w:rsidTr="00FF5FE0">
        <w:trPr>
          <w:tblHeader/>
        </w:trPr>
        <w:tc>
          <w:tcPr>
            <w:tcW w:w="2044" w:type="pct"/>
            <w:shd w:val="clear" w:color="auto" w:fill="D9D9D9" w:themeFill="background1" w:themeFillShade="D9"/>
          </w:tcPr>
          <w:p w14:paraId="069DFD79" w14:textId="77777777" w:rsidR="004B7C8B" w:rsidRPr="00051FB3" w:rsidRDefault="004B7C8B" w:rsidP="00051FB3">
            <w:pPr>
              <w:pStyle w:val="TableContent"/>
              <w:rPr>
                <w:b/>
              </w:rPr>
            </w:pPr>
            <w:r w:rsidRPr="00051FB3">
              <w:rPr>
                <w:b/>
                <w:color w:val="FF0000"/>
              </w:rPr>
              <w:lastRenderedPageBreak/>
              <w:t>*</w:t>
            </w:r>
            <w:r w:rsidRPr="00051FB3">
              <w:rPr>
                <w:b/>
              </w:rPr>
              <w:t>Deliverables Description</w:t>
            </w:r>
          </w:p>
        </w:tc>
        <w:tc>
          <w:tcPr>
            <w:tcW w:w="1478" w:type="pct"/>
            <w:shd w:val="clear" w:color="auto" w:fill="D9D9D9" w:themeFill="background1" w:themeFillShade="D9"/>
          </w:tcPr>
          <w:p w14:paraId="7611C40D" w14:textId="77777777" w:rsidR="004B7C8B" w:rsidRPr="00051FB3" w:rsidRDefault="004B7C8B" w:rsidP="00051FB3">
            <w:pPr>
              <w:pStyle w:val="TableContent"/>
              <w:rPr>
                <w:b/>
              </w:rPr>
            </w:pPr>
            <w:r w:rsidRPr="00051FB3">
              <w:rPr>
                <w:b/>
                <w:color w:val="FF0000"/>
              </w:rPr>
              <w:t>*</w:t>
            </w:r>
            <w:r w:rsidRPr="00051FB3">
              <w:rPr>
                <w:b/>
              </w:rPr>
              <w:t>Deliverables Date</w:t>
            </w:r>
          </w:p>
        </w:tc>
        <w:tc>
          <w:tcPr>
            <w:tcW w:w="1478" w:type="pct"/>
            <w:shd w:val="clear" w:color="auto" w:fill="D9D9D9" w:themeFill="background1" w:themeFillShade="D9"/>
          </w:tcPr>
          <w:p w14:paraId="229B104C" w14:textId="77777777" w:rsidR="004B7C8B" w:rsidRPr="00051FB3" w:rsidRDefault="004B7C8B" w:rsidP="00051FB3">
            <w:pPr>
              <w:pStyle w:val="TableContent"/>
              <w:rPr>
                <w:b/>
              </w:rPr>
            </w:pPr>
            <w:r w:rsidRPr="00051FB3">
              <w:rPr>
                <w:b/>
                <w:color w:val="FF0000"/>
              </w:rPr>
              <w:t>*</w:t>
            </w:r>
            <w:r w:rsidRPr="00051FB3">
              <w:rPr>
                <w:b/>
              </w:rPr>
              <w:t>Deliverables Budget</w:t>
            </w:r>
          </w:p>
        </w:tc>
      </w:tr>
      <w:tr w:rsidR="004B7C8B" w:rsidRPr="004B7C8B" w14:paraId="17A8F431" w14:textId="77777777" w:rsidTr="00FF5FE0">
        <w:tc>
          <w:tcPr>
            <w:tcW w:w="2044" w:type="pct"/>
          </w:tcPr>
          <w:p w14:paraId="22280AD9" w14:textId="77777777" w:rsidR="004B7C8B" w:rsidRPr="004B7C8B" w:rsidRDefault="004B7C8B" w:rsidP="00051FB3">
            <w:pPr>
              <w:pStyle w:val="TableContent"/>
            </w:pPr>
            <w:r w:rsidRPr="004B7C8B">
              <w:t>(char 200)</w:t>
            </w:r>
          </w:p>
        </w:tc>
        <w:tc>
          <w:tcPr>
            <w:tcW w:w="1478" w:type="pct"/>
          </w:tcPr>
          <w:p w14:paraId="7534F2E2" w14:textId="77777777" w:rsidR="004B7C8B" w:rsidRPr="004B7C8B" w:rsidRDefault="004B7C8B" w:rsidP="00051FB3">
            <w:pPr>
              <w:pStyle w:val="TableContent"/>
            </w:pPr>
            <w:r w:rsidRPr="004B7C8B">
              <w:t>Textbox date</w:t>
            </w:r>
          </w:p>
        </w:tc>
        <w:tc>
          <w:tcPr>
            <w:tcW w:w="1478" w:type="pct"/>
          </w:tcPr>
          <w:p w14:paraId="0B56AFF5" w14:textId="77777777" w:rsidR="004B7C8B" w:rsidRPr="004B7C8B" w:rsidRDefault="004B7C8B" w:rsidP="00051FB3">
            <w:pPr>
              <w:pStyle w:val="TableContent"/>
            </w:pPr>
          </w:p>
        </w:tc>
      </w:tr>
    </w:tbl>
    <w:p w14:paraId="47ACB964" w14:textId="7DC10716" w:rsidR="004B7C8B" w:rsidRPr="004B7C8B" w:rsidRDefault="004B7C8B" w:rsidP="00F9613B">
      <w:pPr>
        <w:pStyle w:val="Heading3"/>
      </w:pPr>
      <w:bookmarkStart w:id="14" w:name="_Toc46401589"/>
      <w:r w:rsidRPr="004B7C8B">
        <w:t>Task Costs and Budget Form</w:t>
      </w:r>
      <w:bookmarkEnd w:id="14"/>
    </w:p>
    <w:p w14:paraId="48511701" w14:textId="77777777" w:rsidR="004B7C8B" w:rsidRPr="004B7C8B" w:rsidRDefault="004B7C8B" w:rsidP="00F9613B">
      <w:pPr>
        <w:pStyle w:val="Paragraph"/>
      </w:pPr>
      <w:r w:rsidRPr="004B7C8B">
        <w:rPr>
          <w:color w:val="FF0000"/>
        </w:rPr>
        <w:t>*</w:t>
      </w:r>
      <w:r w:rsidRPr="004B7C8B">
        <w:t>Describe the process used to estimate the cost of the project. If your process included reviewing similar projects, describe how this review affected your estimate. (char 3,000)</w:t>
      </w:r>
    </w:p>
    <w:p w14:paraId="69EC6DDB" w14:textId="7DE8ABE5" w:rsidR="004B7C8B" w:rsidRPr="004B7C8B" w:rsidRDefault="004B7C8B" w:rsidP="00F9613B">
      <w:pPr>
        <w:pStyle w:val="Paragraph"/>
        <w:rPr>
          <w:bCs/>
          <w:color w:val="000000"/>
        </w:rPr>
      </w:pPr>
      <w:r w:rsidRPr="004B7C8B">
        <w:rPr>
          <w:color w:val="FF0000"/>
        </w:rPr>
        <w:t>*</w:t>
      </w:r>
      <w:r w:rsidRPr="004B7C8B">
        <w:t>Describe the process used to determine that this project is the lowest cost solution to the problem.</w:t>
      </w:r>
      <w:r w:rsidR="00F36002">
        <w:t xml:space="preserve"> </w:t>
      </w:r>
      <w:r w:rsidRPr="004B7C8B">
        <w:t>If the proposed project is not the lowest cost, describe the other benefits or considerations such as feasibility, community acceptance, or coordination with other projects that influenced the decision making process. (char 3,000)</w:t>
      </w:r>
    </w:p>
    <w:p w14:paraId="5F5ADF36" w14:textId="0A4FC8C7" w:rsidR="00F36002" w:rsidRPr="004B7C8B" w:rsidRDefault="004B7C8B" w:rsidP="00F9613B">
      <w:pPr>
        <w:pStyle w:val="Paragraph"/>
      </w:pPr>
      <w:r w:rsidRPr="00303B23">
        <w:rPr>
          <w:color w:val="FF0000"/>
        </w:rPr>
        <w:t>*</w:t>
      </w:r>
      <w:r w:rsidRPr="00303B23">
        <w:t xml:space="preserve">Upload a detailed budget for the project and any supporting documentation, including </w:t>
      </w:r>
      <w:r w:rsidR="002346BA" w:rsidRPr="00303B23">
        <w:t>engineers’</w:t>
      </w:r>
      <w:r w:rsidR="00F36002" w:rsidRPr="00303B23">
        <w:t xml:space="preserve"> estimates, cost analysis, etc. </w:t>
      </w:r>
      <w:r w:rsidR="005A33B8" w:rsidRPr="00303B23">
        <w:t xml:space="preserve">The </w:t>
      </w:r>
      <w:hyperlink r:id="rId11" w:history="1">
        <w:r w:rsidR="005A33B8" w:rsidRPr="00303B23">
          <w:rPr>
            <w:rStyle w:val="Hyperlink"/>
          </w:rPr>
          <w:t>Align Grant Coordinator Workgroup</w:t>
        </w:r>
      </w:hyperlink>
      <w:r w:rsidR="005A33B8" w:rsidRPr="00303B23">
        <w:rPr>
          <w:rStyle w:val="FootnoteReference"/>
        </w:rPr>
        <w:footnoteReference w:id="4"/>
      </w:r>
      <w:r w:rsidR="005A33B8" w:rsidRPr="00303B23">
        <w:t xml:space="preserve"> developed a </w:t>
      </w:r>
      <w:hyperlink r:id="rId12" w:history="1">
        <w:r w:rsidR="005A33B8" w:rsidRPr="00303B23">
          <w:rPr>
            <w:rStyle w:val="Hyperlink"/>
          </w:rPr>
          <w:t>Project Budget Template</w:t>
        </w:r>
      </w:hyperlink>
      <w:r w:rsidR="00303B23" w:rsidRPr="00303B23">
        <w:rPr>
          <w:rStyle w:val="FootnoteReference"/>
        </w:rPr>
        <w:footnoteReference w:id="5"/>
      </w:r>
      <w:r w:rsidR="005A33B8" w:rsidRPr="00303B23">
        <w:t xml:space="preserve"> for “conservation projects”</w:t>
      </w:r>
      <w:r w:rsidR="00303B23" w:rsidRPr="00303B23">
        <w:t>. N</w:t>
      </w:r>
      <w:r w:rsidR="005A33B8" w:rsidRPr="00303B23">
        <w:t xml:space="preserve">onpoint project applicants are encouraged to use the template for budget development; other project categories may want to use </w:t>
      </w:r>
      <w:r w:rsidR="00303B23" w:rsidRPr="00303B23">
        <w:t xml:space="preserve">the template </w:t>
      </w:r>
      <w:r w:rsidR="005A33B8" w:rsidRPr="00303B23">
        <w:t>as an example</w:t>
      </w:r>
      <w:r w:rsidR="00303B23" w:rsidRPr="00303B23">
        <w:t>.</w:t>
      </w:r>
    </w:p>
    <w:p w14:paraId="52068B7A" w14:textId="29118844" w:rsidR="004B7C8B" w:rsidRPr="004B7C8B" w:rsidRDefault="004B7C8B" w:rsidP="00F9613B">
      <w:pPr>
        <w:pStyle w:val="Heading3"/>
      </w:pPr>
      <w:bookmarkStart w:id="15" w:name="_Toc46401590"/>
      <w:r w:rsidRPr="004B7C8B">
        <w:t>Project Team Form</w:t>
      </w:r>
      <w:bookmarkEnd w:id="15"/>
    </w:p>
    <w:p w14:paraId="6021A61A" w14:textId="77777777" w:rsidR="004B7C8B" w:rsidRPr="004B7C8B" w:rsidRDefault="004B7C8B" w:rsidP="00F9613B">
      <w:pPr>
        <w:pStyle w:val="Paragraph"/>
      </w:pPr>
      <w:r w:rsidRPr="004B7C8B">
        <w:rPr>
          <w:color w:val="FF0000"/>
        </w:rPr>
        <w:t>*</w:t>
      </w:r>
      <w:r w:rsidRPr="004B7C8B">
        <w:t>Fill out the following table to describe your Project Team, including staff, contractors, and partner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157"/>
        <w:gridCol w:w="1779"/>
        <w:gridCol w:w="1624"/>
        <w:gridCol w:w="1338"/>
        <w:gridCol w:w="2048"/>
      </w:tblGrid>
      <w:tr w:rsidR="004B7C8B" w:rsidRPr="00051FB3" w14:paraId="1CF8A1B2" w14:textId="77777777" w:rsidTr="00F9613B">
        <w:trPr>
          <w:trHeight w:val="935"/>
          <w:tblHeader/>
        </w:trPr>
        <w:tc>
          <w:tcPr>
            <w:tcW w:w="810" w:type="pct"/>
            <w:shd w:val="clear" w:color="auto" w:fill="D9D9D9" w:themeFill="background1" w:themeFillShade="D9"/>
          </w:tcPr>
          <w:p w14:paraId="05EE2B09" w14:textId="77777777" w:rsidR="004B7C8B" w:rsidRPr="00051FB3" w:rsidRDefault="004B7C8B" w:rsidP="00051FB3">
            <w:pPr>
              <w:pStyle w:val="TableContent"/>
              <w:rPr>
                <w:b/>
              </w:rPr>
            </w:pPr>
            <w:r w:rsidRPr="00051FB3">
              <w:rPr>
                <w:b/>
              </w:rPr>
              <w:t>Team Member Name and/ or Title</w:t>
            </w:r>
          </w:p>
        </w:tc>
        <w:tc>
          <w:tcPr>
            <w:tcW w:w="641" w:type="pct"/>
            <w:shd w:val="clear" w:color="auto" w:fill="D9D9D9" w:themeFill="background1" w:themeFillShade="D9"/>
          </w:tcPr>
          <w:p w14:paraId="1CF5A7DA" w14:textId="77777777" w:rsidR="004B7C8B" w:rsidRPr="00051FB3" w:rsidRDefault="004B7C8B" w:rsidP="00051FB3">
            <w:pPr>
              <w:pStyle w:val="TableContent"/>
              <w:rPr>
                <w:b/>
              </w:rPr>
            </w:pPr>
            <w:r w:rsidRPr="00051FB3">
              <w:rPr>
                <w:b/>
              </w:rPr>
              <w:t>Agency/ Company</w:t>
            </w:r>
          </w:p>
        </w:tc>
        <w:tc>
          <w:tcPr>
            <w:tcW w:w="812" w:type="pct"/>
            <w:shd w:val="clear" w:color="auto" w:fill="D9D9D9" w:themeFill="background1" w:themeFillShade="D9"/>
          </w:tcPr>
          <w:p w14:paraId="173516C9" w14:textId="77777777" w:rsidR="004B7C8B" w:rsidRPr="00051FB3" w:rsidRDefault="004B7C8B" w:rsidP="00051FB3">
            <w:pPr>
              <w:pStyle w:val="TableContent"/>
              <w:rPr>
                <w:b/>
              </w:rPr>
            </w:pPr>
            <w:r w:rsidRPr="00051FB3">
              <w:rPr>
                <w:b/>
              </w:rPr>
              <w:t>Key Responsibilities</w:t>
            </w:r>
          </w:p>
        </w:tc>
        <w:tc>
          <w:tcPr>
            <w:tcW w:w="770" w:type="pct"/>
            <w:shd w:val="clear" w:color="auto" w:fill="D9D9D9" w:themeFill="background1" w:themeFillShade="D9"/>
          </w:tcPr>
          <w:p w14:paraId="6AB7E686" w14:textId="77777777" w:rsidR="004B7C8B" w:rsidRPr="00051FB3" w:rsidRDefault="004B7C8B" w:rsidP="00051FB3">
            <w:pPr>
              <w:pStyle w:val="TableContent"/>
              <w:rPr>
                <w:b/>
              </w:rPr>
            </w:pPr>
            <w:r w:rsidRPr="00051FB3">
              <w:rPr>
                <w:b/>
              </w:rPr>
              <w:t>Qualifications/ Experience</w:t>
            </w:r>
          </w:p>
        </w:tc>
        <w:tc>
          <w:tcPr>
            <w:tcW w:w="812" w:type="pct"/>
            <w:shd w:val="clear" w:color="auto" w:fill="D9D9D9" w:themeFill="background1" w:themeFillShade="D9"/>
          </w:tcPr>
          <w:p w14:paraId="2C1383CA" w14:textId="77777777" w:rsidR="004B7C8B" w:rsidRPr="00051FB3" w:rsidRDefault="004B7C8B" w:rsidP="00051FB3">
            <w:pPr>
              <w:pStyle w:val="TableContent"/>
              <w:rPr>
                <w:b/>
              </w:rPr>
            </w:pPr>
            <w:r w:rsidRPr="00051FB3">
              <w:rPr>
                <w:b/>
              </w:rPr>
              <w:t>Estimated Total Hours Devoted to the Project</w:t>
            </w:r>
          </w:p>
        </w:tc>
        <w:tc>
          <w:tcPr>
            <w:tcW w:w="1154" w:type="pct"/>
            <w:shd w:val="clear" w:color="auto" w:fill="D9D9D9" w:themeFill="background1" w:themeFillShade="D9"/>
          </w:tcPr>
          <w:p w14:paraId="03B39F73" w14:textId="77777777" w:rsidR="004B7C8B" w:rsidRPr="00051FB3" w:rsidRDefault="004B7C8B" w:rsidP="00051FB3">
            <w:pPr>
              <w:pStyle w:val="TableContent"/>
              <w:rPr>
                <w:b/>
              </w:rPr>
            </w:pPr>
            <w:r w:rsidRPr="00051FB3">
              <w:rPr>
                <w:b/>
              </w:rPr>
              <w:t>Who will take over the person’s responsibilities if they are unable to work on the project?</w:t>
            </w:r>
          </w:p>
        </w:tc>
      </w:tr>
      <w:tr w:rsidR="004B7C8B" w:rsidRPr="004B7C8B" w14:paraId="365093BC" w14:textId="77777777" w:rsidTr="00F9613B">
        <w:tc>
          <w:tcPr>
            <w:tcW w:w="810" w:type="pct"/>
            <w:shd w:val="clear" w:color="auto" w:fill="auto"/>
          </w:tcPr>
          <w:p w14:paraId="095FF5DF" w14:textId="77777777" w:rsidR="004B7C8B" w:rsidRPr="004B7C8B" w:rsidRDefault="004B7C8B" w:rsidP="00051FB3">
            <w:pPr>
              <w:pStyle w:val="TableContent"/>
            </w:pPr>
            <w:r w:rsidRPr="004B7C8B">
              <w:t>(char 50)</w:t>
            </w:r>
          </w:p>
        </w:tc>
        <w:tc>
          <w:tcPr>
            <w:tcW w:w="641" w:type="pct"/>
          </w:tcPr>
          <w:p w14:paraId="41681513" w14:textId="77777777" w:rsidR="004B7C8B" w:rsidRPr="004B7C8B" w:rsidRDefault="004B7C8B" w:rsidP="00051FB3">
            <w:pPr>
              <w:pStyle w:val="TableContent"/>
            </w:pPr>
            <w:r w:rsidRPr="004B7C8B">
              <w:t>(char 50)</w:t>
            </w:r>
          </w:p>
        </w:tc>
        <w:tc>
          <w:tcPr>
            <w:tcW w:w="812" w:type="pct"/>
            <w:shd w:val="clear" w:color="auto" w:fill="auto"/>
          </w:tcPr>
          <w:p w14:paraId="50FD420F" w14:textId="77777777" w:rsidR="004B7C8B" w:rsidRPr="004B7C8B" w:rsidRDefault="004B7C8B" w:rsidP="00051FB3">
            <w:pPr>
              <w:pStyle w:val="TableContent"/>
            </w:pPr>
            <w:r w:rsidRPr="004B7C8B">
              <w:t>(char 500)</w:t>
            </w:r>
          </w:p>
        </w:tc>
        <w:tc>
          <w:tcPr>
            <w:tcW w:w="770" w:type="pct"/>
            <w:shd w:val="clear" w:color="auto" w:fill="auto"/>
          </w:tcPr>
          <w:p w14:paraId="1EDC1038" w14:textId="77777777" w:rsidR="004B7C8B" w:rsidRPr="004B7C8B" w:rsidRDefault="004B7C8B" w:rsidP="00051FB3">
            <w:pPr>
              <w:pStyle w:val="TableContent"/>
            </w:pPr>
            <w:r w:rsidRPr="004B7C8B">
              <w:t>(char 500)</w:t>
            </w:r>
          </w:p>
        </w:tc>
        <w:tc>
          <w:tcPr>
            <w:tcW w:w="812" w:type="pct"/>
            <w:shd w:val="clear" w:color="auto" w:fill="auto"/>
          </w:tcPr>
          <w:p w14:paraId="7B66F4DB" w14:textId="77777777" w:rsidR="004B7C8B" w:rsidRPr="004B7C8B" w:rsidRDefault="004B7C8B" w:rsidP="00051FB3">
            <w:pPr>
              <w:pStyle w:val="TableContent"/>
            </w:pPr>
          </w:p>
        </w:tc>
        <w:tc>
          <w:tcPr>
            <w:tcW w:w="1154" w:type="pct"/>
            <w:shd w:val="clear" w:color="auto" w:fill="auto"/>
          </w:tcPr>
          <w:p w14:paraId="37CC5E76" w14:textId="77777777" w:rsidR="004B7C8B" w:rsidRPr="004B7C8B" w:rsidRDefault="004B7C8B" w:rsidP="00051FB3">
            <w:pPr>
              <w:pStyle w:val="TableContent"/>
            </w:pPr>
            <w:r w:rsidRPr="004B7C8B">
              <w:t>(char 100)</w:t>
            </w:r>
          </w:p>
        </w:tc>
      </w:tr>
    </w:tbl>
    <w:p w14:paraId="4C4055FC" w14:textId="77777777" w:rsidR="004B7C8B" w:rsidRPr="004B7C8B" w:rsidRDefault="004B7C8B" w:rsidP="00F9613B">
      <w:pPr>
        <w:pStyle w:val="Paragraph"/>
      </w:pPr>
      <w:r w:rsidRPr="004B7C8B">
        <w:rPr>
          <w:color w:val="FF0000"/>
        </w:rPr>
        <w:t>*</w:t>
      </w:r>
      <w:r w:rsidRPr="004B7C8B">
        <w:t>Describe similar projects that your project team or organization has completed. Note any deviations from the original proposal in scope, budget, or schedule and briefly describe project success and lessons learned. If the project was funded by Ecology, include the Ecology grant or loan number. (char 2,500)</w:t>
      </w:r>
    </w:p>
    <w:p w14:paraId="5B2F7159" w14:textId="6721C9A6" w:rsidR="004B7C8B" w:rsidRPr="004B7C8B" w:rsidRDefault="004B7C8B" w:rsidP="00F9613B">
      <w:pPr>
        <w:pStyle w:val="Heading3"/>
      </w:pPr>
      <w:bookmarkStart w:id="16" w:name="_Toc46401591"/>
      <w:r w:rsidRPr="004B7C8B">
        <w:t>Project Planning and Schedule Form</w:t>
      </w:r>
      <w:bookmarkEnd w:id="16"/>
      <w:r w:rsidRPr="004B7C8B">
        <w:t xml:space="preserve"> </w:t>
      </w:r>
    </w:p>
    <w:p w14:paraId="461C4424" w14:textId="77777777" w:rsidR="004B7C8B" w:rsidRPr="004B7C8B" w:rsidRDefault="004B7C8B" w:rsidP="00F9613B">
      <w:pPr>
        <w:pStyle w:val="Paragraph"/>
      </w:pPr>
      <w:r w:rsidRPr="004B7C8B">
        <w:t xml:space="preserve">Project Start Date: </w:t>
      </w:r>
    </w:p>
    <w:p w14:paraId="456EE6A1" w14:textId="77777777" w:rsidR="004B7C8B" w:rsidRPr="004B7C8B" w:rsidRDefault="004B7C8B" w:rsidP="00F9613B">
      <w:pPr>
        <w:pStyle w:val="Paragraph"/>
      </w:pPr>
      <w:r w:rsidRPr="004B7C8B">
        <w:rPr>
          <w:color w:val="FF0000"/>
        </w:rPr>
        <w:t>*</w:t>
      </w:r>
      <w:r w:rsidRPr="004B7C8B">
        <w:t>List and describe the criteria you used to determine the value and feasibility of the project. (Examples: useful life, installation cost, site suitability, and environmental justice.) (char 7,500)</w:t>
      </w:r>
    </w:p>
    <w:p w14:paraId="4A928841" w14:textId="77777777" w:rsidR="004B7C8B" w:rsidRPr="004B7C8B" w:rsidRDefault="004B7C8B" w:rsidP="00F9613B">
      <w:pPr>
        <w:pStyle w:val="Paragraph"/>
      </w:pPr>
      <w:r w:rsidRPr="004B7C8B">
        <w:rPr>
          <w:color w:val="FF0000"/>
        </w:rPr>
        <w:lastRenderedPageBreak/>
        <w:t>*</w:t>
      </w:r>
      <w:r w:rsidRPr="004B7C8B">
        <w:t>Briefly describe all project alternatives (including the preferred alternative) considered, and explain how each alternative met or failed to meet the criteria listed above. (Use one line for each alternative and click “save” to enter additional alternatives.)</w:t>
      </w:r>
    </w:p>
    <w:tbl>
      <w:tblPr>
        <w:tblStyle w:val="TableGrid1"/>
        <w:tblW w:w="5000" w:type="pct"/>
        <w:tblLook w:val="04A0" w:firstRow="1" w:lastRow="0" w:firstColumn="1" w:lastColumn="0" w:noHBand="0" w:noVBand="1"/>
        <w:tblCaption w:val="Alternatives Table"/>
        <w:tblDescription w:val="This table must be completed to enter descriptions and criteria for alternatives explored during planning for the project."/>
      </w:tblPr>
      <w:tblGrid>
        <w:gridCol w:w="4802"/>
        <w:gridCol w:w="4548"/>
      </w:tblGrid>
      <w:tr w:rsidR="004B7C8B" w:rsidRPr="00051FB3" w14:paraId="0F7B350B" w14:textId="77777777" w:rsidTr="00FF5FE0">
        <w:trPr>
          <w:tblHeader/>
        </w:trPr>
        <w:tc>
          <w:tcPr>
            <w:tcW w:w="2568" w:type="pct"/>
            <w:shd w:val="clear" w:color="auto" w:fill="D9D9D9" w:themeFill="background1" w:themeFillShade="D9"/>
          </w:tcPr>
          <w:p w14:paraId="7281F050" w14:textId="77777777" w:rsidR="004B7C8B" w:rsidRPr="00051FB3" w:rsidRDefault="004B7C8B" w:rsidP="00051FB3">
            <w:pPr>
              <w:pStyle w:val="TableContent"/>
              <w:rPr>
                <w:b/>
              </w:rPr>
            </w:pPr>
            <w:r w:rsidRPr="00051FB3">
              <w:rPr>
                <w:b/>
              </w:rPr>
              <w:t>Description of Alternative</w:t>
            </w:r>
          </w:p>
        </w:tc>
        <w:tc>
          <w:tcPr>
            <w:tcW w:w="2432" w:type="pct"/>
            <w:shd w:val="clear" w:color="auto" w:fill="D9D9D9" w:themeFill="background1" w:themeFillShade="D9"/>
          </w:tcPr>
          <w:p w14:paraId="7DED30EF" w14:textId="77777777" w:rsidR="004B7C8B" w:rsidRPr="00051FB3" w:rsidRDefault="004B7C8B" w:rsidP="00051FB3">
            <w:pPr>
              <w:pStyle w:val="TableContent"/>
              <w:rPr>
                <w:b/>
              </w:rPr>
            </w:pPr>
            <w:r w:rsidRPr="00051FB3">
              <w:rPr>
                <w:b/>
              </w:rPr>
              <w:t>Criteria</w:t>
            </w:r>
          </w:p>
        </w:tc>
      </w:tr>
      <w:tr w:rsidR="004B7C8B" w:rsidRPr="004B7C8B" w14:paraId="39BC4230" w14:textId="77777777" w:rsidTr="00FF5FE0">
        <w:tc>
          <w:tcPr>
            <w:tcW w:w="2568" w:type="pct"/>
          </w:tcPr>
          <w:p w14:paraId="04AE8FFC" w14:textId="00BBB451" w:rsidR="004B7C8B" w:rsidRPr="004B7C8B" w:rsidRDefault="004B7C8B" w:rsidP="004F4B76">
            <w:pPr>
              <w:pStyle w:val="TableContent"/>
            </w:pPr>
            <w:r w:rsidRPr="004B7C8B">
              <w:rPr>
                <w:color w:val="FF0000"/>
              </w:rPr>
              <w:t>*</w:t>
            </w:r>
            <w:r w:rsidRPr="004B7C8B">
              <w:t xml:space="preserve">Alternative 1: (char </w:t>
            </w:r>
            <w:r w:rsidR="004F4B76">
              <w:t>1,</w:t>
            </w:r>
            <w:r w:rsidRPr="004B7C8B">
              <w:t>0</w:t>
            </w:r>
            <w:r w:rsidR="005B0F95">
              <w:t>0</w:t>
            </w:r>
            <w:r w:rsidRPr="004B7C8B">
              <w:t>0)</w:t>
            </w:r>
          </w:p>
        </w:tc>
        <w:tc>
          <w:tcPr>
            <w:tcW w:w="2432" w:type="pct"/>
          </w:tcPr>
          <w:p w14:paraId="37D677BC" w14:textId="2393C8F9" w:rsidR="004B7C8B" w:rsidRPr="004B7C8B" w:rsidRDefault="004B7C8B" w:rsidP="004F4B76">
            <w:pPr>
              <w:pStyle w:val="TableContent"/>
            </w:pPr>
            <w:r w:rsidRPr="004B7C8B">
              <w:rPr>
                <w:color w:val="FF0000"/>
              </w:rPr>
              <w:t>*</w:t>
            </w:r>
            <w:r w:rsidRPr="004B7C8B">
              <w:t xml:space="preserve">(char </w:t>
            </w:r>
            <w:r w:rsidR="004F4B76">
              <w:t>5,</w:t>
            </w:r>
            <w:r w:rsidRPr="004B7C8B">
              <w:t>0</w:t>
            </w:r>
            <w:r w:rsidR="005B0F95">
              <w:t>0</w:t>
            </w:r>
            <w:r w:rsidRPr="004B7C8B">
              <w:t>0)</w:t>
            </w:r>
          </w:p>
        </w:tc>
      </w:tr>
    </w:tbl>
    <w:p w14:paraId="0643EB94" w14:textId="77777777" w:rsidR="004B7C8B" w:rsidRPr="004B7C8B" w:rsidRDefault="004B7C8B" w:rsidP="00F9613B">
      <w:pPr>
        <w:pStyle w:val="Paragraph"/>
      </w:pPr>
      <w:r w:rsidRPr="004B7C8B">
        <w:rPr>
          <w:color w:val="FF0000"/>
        </w:rPr>
        <w:t>*</w:t>
      </w:r>
      <w:r w:rsidRPr="004B7C8B">
        <w:t>List project stakeholders and provide documentation showing key stakeholders have been identified and how they will support the project. (char 5,000)</w:t>
      </w:r>
    </w:p>
    <w:p w14:paraId="76B152D2" w14:textId="5AE7CC19" w:rsidR="004B7C8B" w:rsidRPr="004B7C8B" w:rsidRDefault="004B7C8B" w:rsidP="00F9613B">
      <w:pPr>
        <w:pStyle w:val="Paragraph"/>
      </w:pPr>
      <w:r w:rsidRPr="004B7C8B">
        <w:rPr>
          <w:color w:val="FF0000"/>
        </w:rPr>
        <w:t>*</w:t>
      </w:r>
      <w:r w:rsidRPr="004B7C8B">
        <w:t>Describe the steps you have taken to be ready to start the project by May 1, 202</w:t>
      </w:r>
      <w:r w:rsidR="004F4B76">
        <w:t>3</w:t>
      </w:r>
      <w:r w:rsidRPr="004B7C8B">
        <w:t>. Provide detailed information and documentation on project elements such as status of designs, permits, interlocal agreements, landowner agreements, easements, other secured funding, staff, or agency approvals. (char 5,000)</w:t>
      </w:r>
    </w:p>
    <w:p w14:paraId="0BC33C20" w14:textId="11A6B4AE" w:rsidR="004B7C8B" w:rsidRPr="004B7C8B" w:rsidRDefault="009A1160" w:rsidP="00F9613B">
      <w:pPr>
        <w:pStyle w:val="Paragraph"/>
        <w:rPr>
          <w:bCs/>
        </w:rPr>
      </w:pPr>
      <w:r w:rsidRPr="004B7C8B">
        <w:rPr>
          <w:color w:val="FF0000"/>
        </w:rPr>
        <w:t>*</w:t>
      </w:r>
      <w:r w:rsidR="004B7C8B" w:rsidRPr="004B7C8B">
        <w:rPr>
          <w:bCs/>
        </w:rPr>
        <w:t>For stormwater facility and wastewater facility projects: Do you own or have clear control over the entire project area? (</w:t>
      </w:r>
      <w:r>
        <w:rPr>
          <w:bCs/>
        </w:rPr>
        <w:t xml:space="preserve">required for </w:t>
      </w:r>
      <w:r w:rsidR="004B7C8B" w:rsidRPr="004B7C8B">
        <w:rPr>
          <w:bCs/>
        </w:rPr>
        <w:t>Stormwater Facility and Wastewater Facility only)</w:t>
      </w:r>
    </w:p>
    <w:p w14:paraId="5BE65896" w14:textId="77777777" w:rsidR="004B7C8B" w:rsidRPr="004B7C8B" w:rsidRDefault="004B7C8B" w:rsidP="00F9613B">
      <w:pPr>
        <w:pStyle w:val="Paragraph"/>
        <w:rPr>
          <w:bCs/>
        </w:rPr>
      </w:pPr>
      <w:r w:rsidRPr="004B7C8B">
        <w:rPr>
          <w:bCs/>
        </w:rPr>
        <w:t>For stormwater facility and wastewater facility projects requiring road cuts: When was the last time the road was resurfaced or reconstructed? This is for informational purposes; no points are associated with this question.</w:t>
      </w:r>
    </w:p>
    <w:p w14:paraId="2EE15ED7" w14:textId="52473E3A" w:rsidR="004B7C8B" w:rsidRPr="004B7C8B" w:rsidRDefault="004B7C8B" w:rsidP="00F9613B">
      <w:pPr>
        <w:pStyle w:val="Paragraph"/>
        <w:rPr>
          <w:bCs/>
        </w:rPr>
      </w:pPr>
      <w:r w:rsidRPr="004B7C8B">
        <w:rPr>
          <w:bCs/>
          <w:color w:val="FF0000"/>
        </w:rPr>
        <w:t>*</w:t>
      </w:r>
      <w:r w:rsidR="004F4B76" w:rsidRPr="00D862C6">
        <w:rPr>
          <w:bCs/>
        </w:rPr>
        <w:t xml:space="preserve">Have you reviewed the area of potential effect (APE) in the </w:t>
      </w:r>
      <w:hyperlink r:id="rId13" w:history="1">
        <w:r w:rsidR="004F4B76" w:rsidRPr="004B6F65">
          <w:rPr>
            <w:rStyle w:val="Hyperlink"/>
            <w:bCs/>
          </w:rPr>
          <w:t>Washington Information System for Architectural and Archaeological Records Data</w:t>
        </w:r>
      </w:hyperlink>
      <w:r w:rsidR="004F4B76">
        <w:rPr>
          <w:rStyle w:val="FootnoteReference"/>
          <w:bCs/>
        </w:rPr>
        <w:footnoteReference w:id="6"/>
      </w:r>
      <w:r w:rsidR="004F4B76">
        <w:rPr>
          <w:bCs/>
        </w:rPr>
        <w:t xml:space="preserve"> </w:t>
      </w:r>
      <w:r w:rsidR="004F4B76" w:rsidRPr="00D862C6">
        <w:rPr>
          <w:bCs/>
        </w:rPr>
        <w:t>database</w:t>
      </w:r>
      <w:r w:rsidR="004F4B76">
        <w:rPr>
          <w:bCs/>
        </w:rPr>
        <w:t xml:space="preserve"> (WISAARD)</w:t>
      </w:r>
      <w:r w:rsidR="004F4B76" w:rsidRPr="004B7C8B">
        <w:rPr>
          <w:bCs/>
        </w:rPr>
        <w:t>? This is for informational purposes; no points are associated with this question.</w:t>
      </w:r>
    </w:p>
    <w:p w14:paraId="17002A9C" w14:textId="77777777" w:rsidR="004B7C8B" w:rsidRPr="004B7C8B" w:rsidRDefault="004B7C8B" w:rsidP="00F9613B">
      <w:pPr>
        <w:pStyle w:val="Paragraph"/>
      </w:pPr>
      <w:r w:rsidRPr="004B7C8B">
        <w:rPr>
          <w:color w:val="FF0000"/>
        </w:rPr>
        <w:t>*</w:t>
      </w:r>
      <w:r w:rsidRPr="004B7C8B">
        <w:t>Upload a project schedule that includes all tasks necessary to complete the project, including tasks that are not part of the funding request.</w:t>
      </w:r>
    </w:p>
    <w:p w14:paraId="7C6F679A" w14:textId="77777777" w:rsidR="004B7C8B" w:rsidRPr="004B7C8B" w:rsidRDefault="004B7C8B" w:rsidP="00F9613B">
      <w:pPr>
        <w:pStyle w:val="Paragraph"/>
      </w:pPr>
      <w:r w:rsidRPr="004B7C8B">
        <w:t>Upload any other supporting documentation.</w:t>
      </w:r>
    </w:p>
    <w:p w14:paraId="58E68358" w14:textId="41288826" w:rsidR="004B7C8B" w:rsidRPr="004B7C8B" w:rsidRDefault="004B7C8B" w:rsidP="00F9613B">
      <w:pPr>
        <w:pStyle w:val="Heading3"/>
      </w:pPr>
      <w:bookmarkStart w:id="17" w:name="_Toc46401592"/>
      <w:r w:rsidRPr="004B7C8B">
        <w:t>Water Quality and Public Health Improvements Form</w:t>
      </w:r>
      <w:bookmarkEnd w:id="17"/>
      <w:r w:rsidRPr="004B7C8B">
        <w:t xml:space="preserve"> </w:t>
      </w:r>
    </w:p>
    <w:p w14:paraId="1E499F50" w14:textId="77777777" w:rsidR="004B7C8B" w:rsidRPr="004B7C8B" w:rsidRDefault="004B7C8B" w:rsidP="00F9613B">
      <w:pPr>
        <w:pStyle w:val="Paragraph"/>
      </w:pPr>
      <w:r w:rsidRPr="004B7C8B">
        <w:rPr>
          <w:color w:val="FF0000"/>
        </w:rPr>
        <w:t>*</w:t>
      </w:r>
      <w:r w:rsidRPr="004B7C8B">
        <w:t>Name the specific water body(</w:t>
      </w:r>
      <w:proofErr w:type="spellStart"/>
      <w:r w:rsidRPr="004B7C8B">
        <w:t>ies</w:t>
      </w:r>
      <w:proofErr w:type="spellEnd"/>
      <w:r w:rsidRPr="004B7C8B">
        <w:t>) this project will improve or protect and the parameters it will address. (char 1,000)</w:t>
      </w:r>
    </w:p>
    <w:p w14:paraId="09717976" w14:textId="55C7A222" w:rsidR="004B7C8B" w:rsidRPr="004B7C8B" w:rsidRDefault="004B7C8B" w:rsidP="00F9613B">
      <w:pPr>
        <w:pStyle w:val="Paragraph"/>
        <w:rPr>
          <w:color w:val="000000"/>
        </w:rPr>
      </w:pPr>
      <w:r w:rsidRPr="004B7C8B">
        <w:rPr>
          <w:color w:val="FF0000"/>
        </w:rPr>
        <w:t>*</w:t>
      </w:r>
      <w:r w:rsidRPr="004B7C8B">
        <w:rPr>
          <w:color w:val="000000"/>
        </w:rPr>
        <w:t>Is the project planning, implementation or a combination of both?</w:t>
      </w:r>
      <w:r w:rsidR="004F4B76">
        <w:rPr>
          <w:color w:val="000000"/>
        </w:rPr>
        <w:t xml:space="preserve"> </w:t>
      </w:r>
      <w:r w:rsidR="004F4B76" w:rsidRPr="00D862C6">
        <w:rPr>
          <w:color w:val="000000"/>
        </w:rPr>
        <w:t>(For facility projects: check "Planning" for planning and design projects; check "Implementation" for construction projects; check "Planning/Implementation" for combined design/construction projects.)</w:t>
      </w:r>
    </w:p>
    <w:p w14:paraId="614D5C96" w14:textId="77777777" w:rsidR="004B7C8B" w:rsidRPr="004B7C8B" w:rsidRDefault="004B7C8B" w:rsidP="00F9613B">
      <w:pPr>
        <w:pStyle w:val="Bullet2"/>
      </w:pPr>
      <w:r w:rsidRPr="004B7C8B">
        <w:t>Planning</w:t>
      </w:r>
    </w:p>
    <w:p w14:paraId="6FE5D396" w14:textId="77777777" w:rsidR="004B7C8B" w:rsidRPr="004B7C8B" w:rsidRDefault="004B7C8B" w:rsidP="00F9613B">
      <w:pPr>
        <w:pStyle w:val="Bullet2"/>
      </w:pPr>
      <w:r w:rsidRPr="004B7C8B">
        <w:t>Implementation</w:t>
      </w:r>
    </w:p>
    <w:p w14:paraId="5EF30D50" w14:textId="77777777" w:rsidR="004B7C8B" w:rsidRPr="004B7C8B" w:rsidRDefault="004B7C8B" w:rsidP="00F9613B">
      <w:pPr>
        <w:pStyle w:val="Bullet2"/>
      </w:pPr>
      <w:r w:rsidRPr="004B7C8B">
        <w:t>Planning/Implementation</w:t>
      </w:r>
    </w:p>
    <w:p w14:paraId="559AC93E" w14:textId="77777777" w:rsidR="004B7C8B" w:rsidRPr="004B7C8B" w:rsidRDefault="004B7C8B" w:rsidP="00F9613B">
      <w:pPr>
        <w:pStyle w:val="Paragraph"/>
      </w:pPr>
      <w:r w:rsidRPr="004B7C8B">
        <w:rPr>
          <w:color w:val="FF0000"/>
        </w:rPr>
        <w:lastRenderedPageBreak/>
        <w:t>*</w:t>
      </w:r>
      <w:r w:rsidRPr="004B7C8B">
        <w:t>What type of plan or regulatory requirement does this project address? (Check all that apply. If a TMDL, you must select at least one TMDL from a dropdown list. You must cite at least one Action and a Reference in the Action table.)</w:t>
      </w:r>
    </w:p>
    <w:p w14:paraId="2E2726D1" w14:textId="77777777" w:rsidR="004B7C8B" w:rsidRPr="004B7C8B" w:rsidRDefault="004B7C8B" w:rsidP="00F9613B">
      <w:pPr>
        <w:pStyle w:val="Bullet5"/>
      </w:pPr>
      <w:r w:rsidRPr="004B7C8B">
        <w:t>TMDL/TMDL Alternative (approved or in development)/Straight to Implementation</w:t>
      </w:r>
    </w:p>
    <w:p w14:paraId="2F08EADB" w14:textId="77777777" w:rsidR="004B7C8B" w:rsidRPr="004B7C8B" w:rsidRDefault="004B7C8B" w:rsidP="00F9613B">
      <w:pPr>
        <w:pStyle w:val="Bullet5"/>
      </w:pPr>
      <w:r w:rsidRPr="004B7C8B">
        <w:t>Wastewater Engineering Report/Sewer Plan</w:t>
      </w:r>
    </w:p>
    <w:p w14:paraId="04269F9D" w14:textId="77777777" w:rsidR="004B7C8B" w:rsidRPr="004B7C8B" w:rsidRDefault="004B7C8B" w:rsidP="00F9613B">
      <w:pPr>
        <w:pStyle w:val="Bullet5"/>
      </w:pPr>
      <w:r w:rsidRPr="004B7C8B">
        <w:t>Permit</w:t>
      </w:r>
    </w:p>
    <w:p w14:paraId="58C60B85" w14:textId="77777777" w:rsidR="004B7C8B" w:rsidRPr="004B7C8B" w:rsidRDefault="004B7C8B" w:rsidP="00F9613B">
      <w:pPr>
        <w:pStyle w:val="Bullet5"/>
      </w:pPr>
      <w:r w:rsidRPr="004B7C8B">
        <w:t>Salmon Recovery Plan</w:t>
      </w:r>
    </w:p>
    <w:p w14:paraId="40B4E414" w14:textId="77777777" w:rsidR="004B7C8B" w:rsidRPr="004B7C8B" w:rsidRDefault="004B7C8B" w:rsidP="00F9613B">
      <w:pPr>
        <w:pStyle w:val="Bullet5"/>
      </w:pPr>
      <w:r w:rsidRPr="004B7C8B">
        <w:t>Watershed Plan</w:t>
      </w:r>
    </w:p>
    <w:p w14:paraId="769EA948" w14:textId="77777777" w:rsidR="004B7C8B" w:rsidRPr="004B7C8B" w:rsidRDefault="004B7C8B" w:rsidP="00F9613B">
      <w:pPr>
        <w:pStyle w:val="Bullet5"/>
      </w:pPr>
      <w:r w:rsidRPr="004B7C8B">
        <w:t>Shoreline Master Plan</w:t>
      </w:r>
    </w:p>
    <w:p w14:paraId="3FD11D14" w14:textId="77777777" w:rsidR="004B7C8B" w:rsidRPr="004B7C8B" w:rsidRDefault="004B7C8B" w:rsidP="00F9613B">
      <w:pPr>
        <w:pStyle w:val="Bullet5"/>
      </w:pPr>
      <w:r w:rsidRPr="004B7C8B">
        <w:t>Administrative Order or Other Legal Action</w:t>
      </w:r>
    </w:p>
    <w:p w14:paraId="54554DB9" w14:textId="77777777" w:rsidR="004B7C8B" w:rsidRPr="004B7C8B" w:rsidRDefault="004B7C8B" w:rsidP="00F9613B">
      <w:pPr>
        <w:pStyle w:val="Bullet5"/>
      </w:pPr>
      <w:r w:rsidRPr="004B7C8B">
        <w:t>Capital Improvement Plan</w:t>
      </w:r>
    </w:p>
    <w:p w14:paraId="67939AA8" w14:textId="77777777" w:rsidR="004B7C8B" w:rsidRPr="004B7C8B" w:rsidRDefault="004B7C8B" w:rsidP="00F9613B">
      <w:pPr>
        <w:pStyle w:val="Bullet5"/>
      </w:pPr>
      <w:r w:rsidRPr="004B7C8B">
        <w:t>Puget Sound Action Plan</w:t>
      </w:r>
    </w:p>
    <w:p w14:paraId="24A100D1" w14:textId="77777777" w:rsidR="004B7C8B" w:rsidRPr="004B7C8B" w:rsidRDefault="004B7C8B" w:rsidP="00F9613B">
      <w:pPr>
        <w:pStyle w:val="Bullet5"/>
      </w:pPr>
      <w:r w:rsidRPr="004B7C8B">
        <w:t>Mitigation</w:t>
      </w:r>
    </w:p>
    <w:p w14:paraId="4FA906F9" w14:textId="77777777" w:rsidR="004B7C8B" w:rsidRPr="004B7C8B" w:rsidRDefault="004B7C8B" w:rsidP="00F9613B">
      <w:pPr>
        <w:pStyle w:val="Bullet5"/>
      </w:pPr>
      <w:r w:rsidRPr="004B7C8B">
        <w:t>Other: _____</w:t>
      </w:r>
    </w:p>
    <w:p w14:paraId="227D6F60" w14:textId="77777777" w:rsidR="004B7C8B" w:rsidRPr="004B7C8B" w:rsidRDefault="004B7C8B" w:rsidP="00F9613B">
      <w:pPr>
        <w:pStyle w:val="Paragraph"/>
      </w:pPr>
      <w:r w:rsidRPr="004B7C8B">
        <w:rPr>
          <w:color w:val="FF0000"/>
        </w:rPr>
        <w:t>*</w:t>
      </w:r>
      <w:r w:rsidRPr="004B7C8B">
        <w:t>Enter the implementation action and plan reference in the Action Table. If this is a planning-only project, you may enter, "Not applicable, planning-only."</w:t>
      </w:r>
    </w:p>
    <w:p w14:paraId="41268573" w14:textId="77777777" w:rsidR="004B7C8B" w:rsidRPr="004B7C8B" w:rsidRDefault="004B7C8B" w:rsidP="004B7C8B">
      <w:pPr>
        <w:adjustRightInd w:val="0"/>
        <w:spacing w:before="200"/>
        <w:rPr>
          <w:rFonts w:ascii="Calibri" w:hAnsi="Calibri"/>
          <w:b/>
          <w:sz w:val="24"/>
        </w:rPr>
      </w:pPr>
      <w:r w:rsidRPr="004B7C8B">
        <w:rPr>
          <w:rFonts w:ascii="Calibri" w:hAnsi="Calibri"/>
          <w:b/>
          <w:sz w:val="24"/>
        </w:rPr>
        <w:t>Action Table</w:t>
      </w:r>
    </w:p>
    <w:tbl>
      <w:tblPr>
        <w:tblStyle w:val="TableGrid1"/>
        <w:tblW w:w="5000" w:type="pct"/>
        <w:tblLook w:val="04A0" w:firstRow="1" w:lastRow="0" w:firstColumn="1" w:lastColumn="0" w:noHBand="0" w:noVBand="1"/>
        <w:tblCaption w:val="Action Table"/>
        <w:tblDescription w:val="This table must be completed to enter and reference actions associated with the project."/>
      </w:tblPr>
      <w:tblGrid>
        <w:gridCol w:w="3177"/>
        <w:gridCol w:w="6173"/>
      </w:tblGrid>
      <w:tr w:rsidR="004B7C8B" w:rsidRPr="00051FB3" w14:paraId="00331666" w14:textId="77777777" w:rsidTr="00F9613B">
        <w:trPr>
          <w:tblHeader/>
        </w:trPr>
        <w:tc>
          <w:tcPr>
            <w:tcW w:w="1699" w:type="pct"/>
            <w:shd w:val="clear" w:color="auto" w:fill="D9D9D9" w:themeFill="background1" w:themeFillShade="D9"/>
          </w:tcPr>
          <w:p w14:paraId="7DDA62DE" w14:textId="77777777" w:rsidR="004B7C8B" w:rsidRPr="00051FB3" w:rsidRDefault="004B7C8B" w:rsidP="00051FB3">
            <w:pPr>
              <w:pStyle w:val="TableContent"/>
              <w:rPr>
                <w:b/>
              </w:rPr>
            </w:pPr>
            <w:r w:rsidRPr="00051FB3">
              <w:rPr>
                <w:b/>
                <w:color w:val="FF0000"/>
              </w:rPr>
              <w:t>*</w:t>
            </w:r>
            <w:r w:rsidRPr="00051FB3">
              <w:rPr>
                <w:b/>
              </w:rPr>
              <w:t>Action</w:t>
            </w:r>
          </w:p>
        </w:tc>
        <w:tc>
          <w:tcPr>
            <w:tcW w:w="3301" w:type="pct"/>
            <w:shd w:val="clear" w:color="auto" w:fill="D9D9D9" w:themeFill="background1" w:themeFillShade="D9"/>
          </w:tcPr>
          <w:p w14:paraId="3E0FD389" w14:textId="77777777" w:rsidR="004B7C8B" w:rsidRPr="00051FB3" w:rsidRDefault="004B7C8B" w:rsidP="00051FB3">
            <w:pPr>
              <w:pStyle w:val="TableContent"/>
              <w:rPr>
                <w:b/>
              </w:rPr>
            </w:pPr>
            <w:r w:rsidRPr="00051FB3">
              <w:rPr>
                <w:b/>
                <w:color w:val="FF0000"/>
              </w:rPr>
              <w:t>*</w:t>
            </w:r>
            <w:r w:rsidRPr="00051FB3">
              <w:rPr>
                <w:b/>
              </w:rPr>
              <w:t>Reference the document that describes the action, including page numbers and where a copy can be obtained</w:t>
            </w:r>
          </w:p>
        </w:tc>
      </w:tr>
      <w:tr w:rsidR="004B7C8B" w:rsidRPr="004B7C8B" w14:paraId="7D53FA57" w14:textId="77777777" w:rsidTr="00F9613B">
        <w:tc>
          <w:tcPr>
            <w:tcW w:w="1699" w:type="pct"/>
          </w:tcPr>
          <w:p w14:paraId="42EF028C" w14:textId="77777777" w:rsidR="004B7C8B" w:rsidRPr="004B7C8B" w:rsidRDefault="004B7C8B" w:rsidP="00051FB3">
            <w:pPr>
              <w:pStyle w:val="TableContent"/>
            </w:pPr>
            <w:r w:rsidRPr="004B7C8B">
              <w:t>(char 200)</w:t>
            </w:r>
          </w:p>
        </w:tc>
        <w:tc>
          <w:tcPr>
            <w:tcW w:w="3301" w:type="pct"/>
          </w:tcPr>
          <w:p w14:paraId="6641973D" w14:textId="43AC20EA" w:rsidR="004B7C8B" w:rsidRPr="004B7C8B" w:rsidRDefault="004B7C8B" w:rsidP="004F4B76">
            <w:pPr>
              <w:pStyle w:val="TableContent"/>
            </w:pPr>
            <w:r w:rsidRPr="004B7C8B">
              <w:t xml:space="preserve">(char </w:t>
            </w:r>
            <w:r w:rsidR="004F4B76">
              <w:t>1,</w:t>
            </w:r>
            <w:r w:rsidRPr="004B7C8B">
              <w:t>0</w:t>
            </w:r>
            <w:r w:rsidR="005B0F95">
              <w:t>0</w:t>
            </w:r>
            <w:r w:rsidRPr="004B7C8B">
              <w:t>0)</w:t>
            </w:r>
          </w:p>
        </w:tc>
      </w:tr>
    </w:tbl>
    <w:p w14:paraId="19B7CD20" w14:textId="77777777" w:rsidR="004B7C8B" w:rsidRPr="004B7C8B" w:rsidRDefault="004B7C8B" w:rsidP="00F9613B">
      <w:pPr>
        <w:pStyle w:val="Paragraph"/>
      </w:pPr>
      <w:r w:rsidRPr="004B7C8B">
        <w:rPr>
          <w:color w:val="FF0000"/>
        </w:rPr>
        <w:t>*</w:t>
      </w:r>
      <w:r w:rsidRPr="004B7C8B">
        <w:t>Did you discuss this project with Ecology staff? If yes, provide the name of the staff and the approximate last date of contact. (char 1,000)</w:t>
      </w:r>
    </w:p>
    <w:p w14:paraId="3B44FF4B" w14:textId="77777777" w:rsidR="004B7C8B" w:rsidRPr="004B7C8B" w:rsidRDefault="004B7C8B" w:rsidP="00F9613B">
      <w:pPr>
        <w:pStyle w:val="Paragraph"/>
      </w:pPr>
      <w:r w:rsidRPr="004B7C8B">
        <w:rPr>
          <w:color w:val="FF0000"/>
        </w:rPr>
        <w:t>*</w:t>
      </w:r>
      <w:r w:rsidRPr="004B7C8B">
        <w:t>Describe how the project drainage area connects to the water body. (Examples: surface flow, ditch, pipe, groundwater, infiltration, and path/distance to outfall/discharge.) (char 5,000)</w:t>
      </w:r>
    </w:p>
    <w:p w14:paraId="41F440CB" w14:textId="77777777" w:rsidR="004B7C8B" w:rsidRPr="004B7C8B" w:rsidRDefault="004B7C8B" w:rsidP="00F9613B">
      <w:pPr>
        <w:pStyle w:val="Paragraph"/>
      </w:pPr>
      <w:r w:rsidRPr="004B7C8B">
        <w:rPr>
          <w:color w:val="FF0000"/>
        </w:rPr>
        <w:t>*</w:t>
      </w:r>
      <w:r w:rsidRPr="004B7C8B">
        <w:t>Describe the measure and method that will be used to determine the water quality benefit and overall success of the project. (If you need help determining a water quality metric, please refer to the Funding Guidelines for suggested metrics by project type.) (char 5,000)</w:t>
      </w:r>
    </w:p>
    <w:p w14:paraId="52667793" w14:textId="77777777" w:rsidR="004B7C8B" w:rsidRPr="004B7C8B" w:rsidRDefault="004B7C8B" w:rsidP="00F9613B">
      <w:pPr>
        <w:pStyle w:val="Paragraph"/>
      </w:pPr>
      <w:r w:rsidRPr="004B7C8B">
        <w:rPr>
          <w:color w:val="FF0000"/>
        </w:rPr>
        <w:t>*</w:t>
      </w:r>
      <w:r w:rsidRPr="004B7C8B">
        <w:t>Using the method described above, estimate the water quality and public health benefits that will be achieved by the project. (char 5,000)</w:t>
      </w:r>
    </w:p>
    <w:p w14:paraId="40061559" w14:textId="77777777" w:rsidR="004B7C8B" w:rsidRPr="004B7C8B" w:rsidRDefault="004B7C8B" w:rsidP="00F9613B">
      <w:pPr>
        <w:pStyle w:val="Paragraph"/>
      </w:pPr>
      <w:r w:rsidRPr="004B7C8B">
        <w:rPr>
          <w:color w:val="FF0000"/>
        </w:rPr>
        <w:t>*</w:t>
      </w:r>
      <w:r w:rsidRPr="004B7C8B">
        <w:t>How long will the project provide benefits after the funding assistance ends? Who will be responsible for maintaining the benefits during its useful life? (char 5,000)</w:t>
      </w:r>
    </w:p>
    <w:p w14:paraId="446DD418" w14:textId="77777777" w:rsidR="004B7C8B" w:rsidRPr="004B7C8B" w:rsidRDefault="004B7C8B" w:rsidP="00F9613B">
      <w:pPr>
        <w:pStyle w:val="Paragraph"/>
      </w:pPr>
      <w:r w:rsidRPr="004B7C8B">
        <w:rPr>
          <w:color w:val="FF0000"/>
        </w:rPr>
        <w:t>*</w:t>
      </w:r>
      <w:r w:rsidRPr="004B7C8B">
        <w:t xml:space="preserve">How will greenhouse gas emissions be reduced or mitigated under this project? And what </w:t>
      </w:r>
      <w:r w:rsidRPr="004B7C8B">
        <w:lastRenderedPageBreak/>
        <w:t>policies or measures has your organization put in place to reduce greenhouse gas emissions apart from this project? (char 5,000)</w:t>
      </w:r>
    </w:p>
    <w:p w14:paraId="446E719D" w14:textId="77777777" w:rsidR="004B7C8B" w:rsidRPr="004B7C8B" w:rsidRDefault="004B7C8B" w:rsidP="00F9613B">
      <w:pPr>
        <w:pStyle w:val="Paragraph"/>
      </w:pPr>
      <w:r w:rsidRPr="004B7C8B">
        <w:rPr>
          <w:color w:val="FF0000"/>
        </w:rPr>
        <w:t>*</w:t>
      </w:r>
      <w:r w:rsidRPr="004B7C8B">
        <w:t>Are you aware of any Category I or Category II wetlands on the site or downstream from the site? If you checked “Yes”, how do you propose to mitigate any impacts to the wetland? (char 1,000)</w:t>
      </w:r>
      <w:r w:rsidRPr="004B7C8B">
        <w:rPr>
          <w:bCs/>
        </w:rPr>
        <w:t xml:space="preserve"> This is for informational purposes; no points are associated with this question.</w:t>
      </w:r>
    </w:p>
    <w:p w14:paraId="5C096628" w14:textId="77777777" w:rsidR="004B7C8B" w:rsidRPr="004B7C8B" w:rsidRDefault="004B7C8B" w:rsidP="00F9613B">
      <w:pPr>
        <w:pStyle w:val="Paragraph"/>
      </w:pPr>
      <w:r w:rsidRPr="004B7C8B">
        <w:rPr>
          <w:color w:val="FF0000"/>
        </w:rPr>
        <w:t>*</w:t>
      </w:r>
      <w:r w:rsidRPr="004B7C8B">
        <w:t xml:space="preserve">Upload a map that shows an aerial view of the project area, an estimated direction of flow for the project area, potential locations for the proposed facility or activity, and how the project connects to the water body named above. The map does not need to be precise but it should help reviewers with a general understanding of the area. If access to GIS software is not available, screen shots or snips from Google Maps with arrows and text added using a paint program may be used. </w:t>
      </w:r>
    </w:p>
    <w:p w14:paraId="6FA0E95D" w14:textId="3DE33811" w:rsidR="004B7C8B" w:rsidRPr="004B7C8B" w:rsidRDefault="004B7C8B" w:rsidP="00F9613B">
      <w:pPr>
        <w:pStyle w:val="Heading3"/>
      </w:pPr>
      <w:bookmarkStart w:id="18" w:name="_Toc46401593"/>
      <w:r w:rsidRPr="004B7C8B">
        <w:t>Environmental and Cultural Resources Documentation Form</w:t>
      </w:r>
      <w:bookmarkEnd w:id="18"/>
    </w:p>
    <w:p w14:paraId="31DBE2FE" w14:textId="77777777" w:rsidR="004F4B76" w:rsidRDefault="004F4B76" w:rsidP="004F4B76">
      <w:pPr>
        <w:pStyle w:val="Paragraph"/>
      </w:pPr>
      <w:r>
        <w:t xml:space="preserve">The purpose of this form is for you to note which documents you have provided your grant or loan manager and/or environmental/cultural resource reviewer for all Water Quality Combined Funding Program projects, regardless of funding source or project category. It is not a location for sensitive documentation such as cultural resource reports. Those will be removed if you upload them. </w:t>
      </w:r>
    </w:p>
    <w:p w14:paraId="0B259704" w14:textId="5BA00862" w:rsidR="004B7C8B" w:rsidRPr="004B7C8B" w:rsidRDefault="004F4B76" w:rsidP="004F4B76">
      <w:pPr>
        <w:pStyle w:val="Paragraph"/>
      </w:pPr>
      <w:r>
        <w:t>Once you have provided the following documents, check them off and upload any non-sensitive documents.</w:t>
      </w:r>
      <w:r w:rsidR="004B7C8B" w:rsidRPr="004B7C8B">
        <w:tab/>
      </w:r>
      <w:r w:rsidR="004B7C8B" w:rsidRPr="004B7C8B">
        <w:tab/>
      </w:r>
    </w:p>
    <w:p w14:paraId="108B3B50" w14:textId="18F0D0C0" w:rsidR="004B7C8B" w:rsidRPr="00C05DDA" w:rsidRDefault="004B7C8B" w:rsidP="00BD4D14">
      <w:pPr>
        <w:pStyle w:val="Bullet5"/>
        <w:adjustRightInd w:val="0"/>
        <w:spacing w:before="200"/>
        <w:rPr>
          <w:rFonts w:ascii="Calibri" w:hAnsi="Calibri"/>
          <w:bCs/>
        </w:rPr>
      </w:pPr>
      <w:r w:rsidRPr="00C05DDA">
        <w:t>Cultural Review Final Determination</w:t>
      </w:r>
      <w:r w:rsidR="00C05DDA" w:rsidRPr="00C05DDA">
        <w:t xml:space="preserve">; </w:t>
      </w:r>
      <w:r w:rsidRPr="00C05DDA">
        <w:rPr>
          <w:rFonts w:ascii="Calibri" w:hAnsi="Calibri"/>
          <w:bCs/>
        </w:rPr>
        <w:t>Date of Final Determination:</w:t>
      </w:r>
      <w:r w:rsidRPr="00C05DDA">
        <w:rPr>
          <w:rFonts w:ascii="Calibri" w:hAnsi="Calibri"/>
          <w:bCs/>
        </w:rPr>
        <w:tab/>
      </w:r>
    </w:p>
    <w:p w14:paraId="486F15CC" w14:textId="0BEE664B" w:rsidR="004B7C8B" w:rsidRPr="004B7C8B" w:rsidRDefault="004B7C8B" w:rsidP="00F9613B">
      <w:pPr>
        <w:pStyle w:val="Bullet5"/>
      </w:pPr>
      <w:r w:rsidRPr="004B7C8B">
        <w:t>DAHP Letter of Concurrence</w:t>
      </w:r>
    </w:p>
    <w:p w14:paraId="68A4139D" w14:textId="71BF5341" w:rsidR="004B7C8B" w:rsidRPr="004B7C8B" w:rsidRDefault="004B7C8B" w:rsidP="00F9613B">
      <w:pPr>
        <w:pStyle w:val="Bullet5"/>
      </w:pPr>
      <w:r w:rsidRPr="004B7C8B">
        <w:t>Completed activity/location specific Inadvertent Discovery Plan (IDP). An IDP is not associated with consultation and is required in the event of a discovery during ground disturbance.</w:t>
      </w:r>
    </w:p>
    <w:p w14:paraId="79916C70" w14:textId="1A67850D" w:rsidR="004B7C8B" w:rsidRPr="004B7C8B" w:rsidRDefault="004F4B76" w:rsidP="00F9613B">
      <w:pPr>
        <w:pStyle w:val="Paragraph"/>
      </w:pPr>
      <w:r w:rsidRPr="004B7C8B">
        <w:t>If you are applying for or have received a loan from the CWSRF, when applicable u</w:t>
      </w:r>
      <w:r>
        <w:t xml:space="preserve">pload the following documents </w:t>
      </w:r>
      <w:r w:rsidRPr="009742B9">
        <w:t>provided to support completion of environmental requirements</w:t>
      </w:r>
      <w:r>
        <w:t>.</w:t>
      </w:r>
    </w:p>
    <w:p w14:paraId="5AF9EEEF" w14:textId="0D62C481" w:rsidR="004B7C8B" w:rsidRPr="004B7C8B" w:rsidRDefault="004B7C8B" w:rsidP="00F9613B">
      <w:pPr>
        <w:pStyle w:val="Bullet5"/>
      </w:pPr>
      <w:r w:rsidRPr="004B7C8B">
        <w:t>NEPA Environmental</w:t>
      </w:r>
      <w:r w:rsidR="00CB2B08">
        <w:t xml:space="preserve"> Assessment or Impact Statement</w:t>
      </w:r>
      <w:r w:rsidRPr="004B7C8B">
        <w:tab/>
      </w:r>
    </w:p>
    <w:p w14:paraId="4150368B" w14:textId="55E387F0" w:rsidR="004B7C8B" w:rsidRPr="004B7C8B" w:rsidRDefault="00CB2B08" w:rsidP="00F9613B">
      <w:pPr>
        <w:pStyle w:val="Bullet5"/>
      </w:pPr>
      <w:r>
        <w:t>SEPA checklist</w:t>
      </w:r>
    </w:p>
    <w:p w14:paraId="3D4945AB" w14:textId="45EC3A29" w:rsidR="004B7C8B" w:rsidRPr="004B7C8B" w:rsidRDefault="00CB2B08" w:rsidP="00F9613B">
      <w:pPr>
        <w:pStyle w:val="Bullet5"/>
      </w:pPr>
      <w:r>
        <w:t>SEPA Threshold Determination</w:t>
      </w:r>
    </w:p>
    <w:p w14:paraId="3F027C6D" w14:textId="7334B38D" w:rsidR="004B7C8B" w:rsidRPr="004B7C8B" w:rsidRDefault="004B7C8B" w:rsidP="00F9613B">
      <w:pPr>
        <w:pStyle w:val="Bullet5"/>
      </w:pPr>
      <w:r w:rsidRPr="004B7C8B">
        <w:t xml:space="preserve">SEPA </w:t>
      </w:r>
      <w:r w:rsidR="00CB2B08">
        <w:t>Environmental Impact Statement</w:t>
      </w:r>
    </w:p>
    <w:p w14:paraId="5D6C2A20" w14:textId="7FBD4E8B" w:rsidR="004B7C8B" w:rsidRPr="004B7C8B" w:rsidRDefault="004B7C8B" w:rsidP="00F9613B">
      <w:pPr>
        <w:pStyle w:val="Bullet5"/>
      </w:pPr>
      <w:r w:rsidRPr="004B7C8B">
        <w:t>Affidavit of Publication o</w:t>
      </w:r>
      <w:r w:rsidR="00CB2B08">
        <w:t>f SEPA Threshold Determination</w:t>
      </w:r>
    </w:p>
    <w:p w14:paraId="2A5824F3" w14:textId="77777777" w:rsidR="004F4B76" w:rsidRPr="004B7C8B" w:rsidRDefault="004F4B76" w:rsidP="004F4B76">
      <w:pPr>
        <w:pStyle w:val="Bullet5"/>
      </w:pPr>
      <w:r w:rsidRPr="009742B9">
        <w:t>Public Engagement and Outreach documentation, including Environmental Justice information</w:t>
      </w:r>
    </w:p>
    <w:p w14:paraId="128E38F3" w14:textId="77777777" w:rsidR="004F4B76" w:rsidRDefault="004F4B76" w:rsidP="004F4B76">
      <w:pPr>
        <w:pStyle w:val="Bullet5"/>
      </w:pPr>
      <w:r>
        <w:lastRenderedPageBreak/>
        <w:t xml:space="preserve">SERP </w:t>
      </w:r>
      <w:r w:rsidRPr="009742B9">
        <w:t>Information Packet</w:t>
      </w:r>
      <w:r>
        <w:t xml:space="preserve"> Coversheet</w:t>
      </w:r>
    </w:p>
    <w:p w14:paraId="752B7E5E" w14:textId="77777777" w:rsidR="004F4B76" w:rsidRDefault="004F4B76" w:rsidP="004F4B76">
      <w:pPr>
        <w:pStyle w:val="Bullet5"/>
      </w:pPr>
      <w:r w:rsidRPr="00234CB0">
        <w:t>SERP request for NEPA Categorical Exclusion</w:t>
      </w:r>
    </w:p>
    <w:p w14:paraId="209BCFEA" w14:textId="77777777" w:rsidR="004F4B76" w:rsidRPr="004B7C8B" w:rsidRDefault="004F4B76" w:rsidP="004F4B76">
      <w:pPr>
        <w:pStyle w:val="Bullet5"/>
      </w:pPr>
      <w:r w:rsidRPr="00234CB0">
        <w:t>SERP SEPA Finding of Categorical Exemption</w:t>
      </w:r>
    </w:p>
    <w:p w14:paraId="14840FEA" w14:textId="77777777" w:rsidR="004F4B76" w:rsidRPr="004B7C8B" w:rsidRDefault="004F4B76" w:rsidP="004F4B76">
      <w:pPr>
        <w:pStyle w:val="Bullet5"/>
      </w:pPr>
      <w:r w:rsidRPr="004B7C8B">
        <w:t>SERP Determ</w:t>
      </w:r>
      <w:r>
        <w:t>ination</w:t>
      </w:r>
    </w:p>
    <w:p w14:paraId="4D267281" w14:textId="2963378F" w:rsidR="004B7C8B" w:rsidRPr="004B7C8B" w:rsidRDefault="004F4B76" w:rsidP="004F4B76">
      <w:pPr>
        <w:pStyle w:val="Bullet5"/>
      </w:pPr>
      <w:r w:rsidRPr="004B7C8B">
        <w:t>Other supporting environmental documen</w:t>
      </w:r>
      <w:r>
        <w:t>tation as requested by Ecology</w:t>
      </w:r>
    </w:p>
    <w:p w14:paraId="5703945B" w14:textId="19801C09" w:rsidR="004B7C8B" w:rsidRPr="004B7C8B" w:rsidRDefault="004B7C8B" w:rsidP="00F9613B">
      <w:pPr>
        <w:pStyle w:val="Paragraph"/>
      </w:pPr>
      <w:r w:rsidRPr="004B7C8B">
        <w:t>If you have a stormwater facility project, and you are applying for or have received state funding via SFAP and no federal funds under CWSRF, when applicable u</w:t>
      </w:r>
      <w:r w:rsidR="00CB2B08">
        <w:t>pload the following documents.</w:t>
      </w:r>
    </w:p>
    <w:p w14:paraId="3F5F4A90" w14:textId="12B83697" w:rsidR="004B7C8B" w:rsidRPr="004B7C8B" w:rsidRDefault="00CB2B08" w:rsidP="00F9613B">
      <w:pPr>
        <w:pStyle w:val="Bullet5"/>
      </w:pPr>
      <w:r>
        <w:t>SEPA checklist</w:t>
      </w:r>
    </w:p>
    <w:p w14:paraId="45BC588B" w14:textId="314F2C08" w:rsidR="004B7C8B" w:rsidRPr="004B7C8B" w:rsidRDefault="00CB2B08" w:rsidP="00F9613B">
      <w:pPr>
        <w:pStyle w:val="Bullet5"/>
      </w:pPr>
      <w:r>
        <w:t>SEPA Threshold Determination</w:t>
      </w:r>
    </w:p>
    <w:p w14:paraId="659DAB5A" w14:textId="68F698F4" w:rsidR="004B7C8B" w:rsidRPr="004B7C8B" w:rsidRDefault="004B7C8B" w:rsidP="00F9613B">
      <w:pPr>
        <w:pStyle w:val="Bullet5"/>
      </w:pPr>
      <w:r w:rsidRPr="004B7C8B">
        <w:t>Affidavit of Publication o</w:t>
      </w:r>
      <w:r w:rsidR="00CB2B08">
        <w:t>f SEPA Threshold Determination</w:t>
      </w:r>
    </w:p>
    <w:p w14:paraId="6CC39A3F" w14:textId="76C13F6F" w:rsidR="004B7C8B" w:rsidRPr="004B7C8B" w:rsidRDefault="00CB2B08" w:rsidP="00F9613B">
      <w:pPr>
        <w:pStyle w:val="Paragraph"/>
      </w:pPr>
      <w:r>
        <w:t>Upload Documents.</w:t>
      </w:r>
      <w:r w:rsidR="004F4B76">
        <w:t xml:space="preserve"> </w:t>
      </w:r>
      <w:r w:rsidR="004F4B76" w:rsidRPr="009742B9">
        <w:rPr>
          <w:b/>
          <w:color w:val="FF0000"/>
        </w:rPr>
        <w:t>Any documents marked sensitive or do not disclose will be removed from EAGL by Technical Reviewers. If you received such a document, such as a cultural resource survey or monitoring report, send it directly to your Project Manager or Cultural Resource Contact.</w:t>
      </w:r>
    </w:p>
    <w:p w14:paraId="7A0FA8DD" w14:textId="4C3CD7F4" w:rsidR="004B7C8B" w:rsidRPr="004B7C8B" w:rsidRDefault="004B7C8B" w:rsidP="00F9613B">
      <w:pPr>
        <w:pStyle w:val="Heading3"/>
      </w:pPr>
      <w:bookmarkStart w:id="19" w:name="_Toc46401594"/>
      <w:r w:rsidRPr="004B7C8B">
        <w:t>Green Project Reserve (GPR) Form</w:t>
      </w:r>
      <w:bookmarkEnd w:id="19"/>
    </w:p>
    <w:p w14:paraId="45CE12A2" w14:textId="77777777" w:rsidR="004B7C8B" w:rsidRPr="004B7C8B" w:rsidRDefault="004B7C8B" w:rsidP="00F9613B">
      <w:pPr>
        <w:pStyle w:val="Paragraph"/>
      </w:pPr>
      <w:r w:rsidRPr="004B7C8B">
        <w:t>(Only completed by applicants who answered “yes” to the GPR question on a Funding Request form.)</w:t>
      </w:r>
    </w:p>
    <w:p w14:paraId="0DAD9D82" w14:textId="77777777" w:rsidR="004B7C8B" w:rsidRPr="004B7C8B" w:rsidRDefault="004B7C8B" w:rsidP="00F9613B">
      <w:pPr>
        <w:pStyle w:val="Paragraph"/>
      </w:pPr>
      <w:r w:rsidRPr="004B7C8B">
        <w:t xml:space="preserve">See the Water Quality Guidelines available for download on the application menu. </w:t>
      </w:r>
    </w:p>
    <w:p w14:paraId="588030BC" w14:textId="77777777" w:rsidR="004B7C8B" w:rsidRPr="004B7C8B" w:rsidRDefault="004B7C8B" w:rsidP="00F9613B">
      <w:pPr>
        <w:pStyle w:val="Paragraph"/>
      </w:pPr>
      <w:r w:rsidRPr="004B7C8B">
        <w:rPr>
          <w:color w:val="FF0000"/>
        </w:rPr>
        <w:t>*</w:t>
      </w:r>
      <w:r w:rsidRPr="004B7C8B">
        <w:t xml:space="preserve">List the GPR designation (e.g., Section 3.2-1a) and describe how your project meets the designation. </w:t>
      </w:r>
    </w:p>
    <w:p w14:paraId="48DA7217" w14:textId="77777777" w:rsidR="004B7C8B" w:rsidRPr="004B7C8B" w:rsidRDefault="004B7C8B" w:rsidP="00F9613B">
      <w:pPr>
        <w:pStyle w:val="Paragraph"/>
      </w:pPr>
      <w:r w:rsidRPr="004B7C8B">
        <w:rPr>
          <w:color w:val="FF0000"/>
        </w:rPr>
        <w:t>*</w:t>
      </w:r>
      <w:r w:rsidRPr="004B7C8B">
        <w:t xml:space="preserve">Provide the Dollar Amount of the Project Related to GPR Category. </w:t>
      </w:r>
    </w:p>
    <w:p w14:paraId="7F57B55E" w14:textId="77777777" w:rsidR="004B7C8B" w:rsidRPr="004B7C8B" w:rsidRDefault="004B7C8B" w:rsidP="00F9613B">
      <w:pPr>
        <w:pStyle w:val="Paragraph"/>
      </w:pPr>
      <w:r w:rsidRPr="004B7C8B">
        <w:t xml:space="preserve">Upload applicable documentation to support your GPR claim. </w:t>
      </w:r>
    </w:p>
    <w:p w14:paraId="62D5CF42" w14:textId="41546259" w:rsidR="004B7C8B" w:rsidRPr="004B7C8B" w:rsidRDefault="004B7C8B" w:rsidP="00F9613B">
      <w:pPr>
        <w:pStyle w:val="Heading3"/>
      </w:pPr>
      <w:bookmarkStart w:id="20" w:name="_Toc46401595"/>
      <w:r w:rsidRPr="001D6E6B">
        <w:t xml:space="preserve">Financial </w:t>
      </w:r>
      <w:r w:rsidR="00124981" w:rsidRPr="001D6E6B">
        <w:t>H</w:t>
      </w:r>
      <w:r w:rsidR="006204C6" w:rsidRPr="001D6E6B">
        <w:t>ardship</w:t>
      </w:r>
      <w:r w:rsidRPr="001D6E6B">
        <w:t xml:space="preserve"> Form</w:t>
      </w:r>
      <w:bookmarkEnd w:id="20"/>
    </w:p>
    <w:p w14:paraId="3F7CF769" w14:textId="35A069E5" w:rsidR="004B7C8B" w:rsidRPr="004B7C8B" w:rsidRDefault="004B7C8B" w:rsidP="00F9613B">
      <w:pPr>
        <w:pStyle w:val="Paragraph"/>
      </w:pPr>
      <w:r w:rsidRPr="004B7C8B">
        <w:t xml:space="preserve">(Only completed by applicants who answered “yes” to the financial </w:t>
      </w:r>
      <w:r w:rsidR="006204C6">
        <w:t>hardship</w:t>
      </w:r>
      <w:r w:rsidRPr="004B7C8B">
        <w:t xml:space="preserve"> question on the Funding Request - Wastewater form.)</w:t>
      </w:r>
    </w:p>
    <w:p w14:paraId="15DB545A" w14:textId="5810D47C" w:rsidR="004B7C8B" w:rsidRPr="004B7C8B" w:rsidRDefault="004B7C8B" w:rsidP="00F9613B">
      <w:pPr>
        <w:pStyle w:val="Paragraph"/>
      </w:pPr>
      <w:r w:rsidRPr="004B7C8B">
        <w:rPr>
          <w:color w:val="FF0000"/>
        </w:rPr>
        <w:t>*</w:t>
      </w:r>
      <w:r w:rsidRPr="004B7C8B">
        <w:t>Are other loan funds committed to this Project?</w:t>
      </w:r>
      <w:r w:rsidR="00F9613B">
        <w:t xml:space="preserve"> </w:t>
      </w:r>
      <w:r w:rsidRPr="004B7C8B">
        <w:t>If yes, provide details on the amounts of secured/committed loan funding for your project from the "Cost estim</w:t>
      </w:r>
      <w:r>
        <w:t>ate and project funding table".</w:t>
      </w:r>
    </w:p>
    <w:tbl>
      <w:tblPr>
        <w:tblW w:w="5000" w:type="pct"/>
        <w:tblCellMar>
          <w:top w:w="39" w:type="dxa"/>
          <w:left w:w="39" w:type="dxa"/>
          <w:bottom w:w="39" w:type="dxa"/>
          <w:right w:w="39" w:type="dxa"/>
        </w:tblCellMar>
        <w:tblLook w:val="04A0" w:firstRow="1" w:lastRow="0" w:firstColumn="1" w:lastColumn="0" w:noHBand="0" w:noVBand="1"/>
      </w:tblPr>
      <w:tblGrid>
        <w:gridCol w:w="1033"/>
        <w:gridCol w:w="3196"/>
        <w:gridCol w:w="1316"/>
        <w:gridCol w:w="940"/>
        <w:gridCol w:w="1222"/>
        <w:gridCol w:w="1410"/>
        <w:gridCol w:w="243"/>
      </w:tblGrid>
      <w:tr w:rsidR="004B7C8B" w:rsidRPr="004B7C8B" w14:paraId="1C2308CD" w14:textId="77777777" w:rsidTr="00F9613B">
        <w:tc>
          <w:tcPr>
            <w:tcW w:w="5000" w:type="pct"/>
            <w:gridSpan w:val="7"/>
            <w:tcBorders>
              <w:top w:val="nil"/>
              <w:left w:val="nil"/>
              <w:bottom w:val="nil"/>
              <w:right w:val="nil"/>
            </w:tcBorders>
            <w:vAlign w:val="center"/>
            <w:hideMark/>
          </w:tcPr>
          <w:p w14:paraId="1A3FC987" w14:textId="77777777" w:rsidR="004B7C8B" w:rsidRPr="004B7C8B" w:rsidRDefault="004B7C8B" w:rsidP="004B7C8B"/>
        </w:tc>
      </w:tr>
      <w:tr w:rsidR="004B7C8B" w:rsidRPr="00051FB3" w14:paraId="46D8087A" w14:textId="77777777" w:rsidTr="00F9613B">
        <w:trPr>
          <w:gridAfter w:val="1"/>
          <w:wAfter w:w="130" w:type="pct"/>
        </w:trPr>
        <w:tc>
          <w:tcPr>
            <w:tcW w:w="552"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7156243" w14:textId="77777777" w:rsidR="004B7C8B" w:rsidRPr="00051FB3" w:rsidRDefault="004B7C8B" w:rsidP="00051FB3">
            <w:pPr>
              <w:pStyle w:val="TableContent"/>
              <w:rPr>
                <w:b/>
              </w:rPr>
            </w:pPr>
            <w:r w:rsidRPr="00051FB3">
              <w:rPr>
                <w:b/>
              </w:rPr>
              <w:t>Year</w:t>
            </w:r>
          </w:p>
        </w:tc>
        <w:tc>
          <w:tcPr>
            <w:tcW w:w="170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A676A3F" w14:textId="77777777" w:rsidR="004B7C8B" w:rsidRPr="00051FB3" w:rsidRDefault="004B7C8B" w:rsidP="00051FB3">
            <w:pPr>
              <w:pStyle w:val="TableContent"/>
              <w:rPr>
                <w:b/>
              </w:rPr>
            </w:pPr>
            <w:r w:rsidRPr="00051FB3">
              <w:rPr>
                <w:b/>
              </w:rPr>
              <w:t>Source</w:t>
            </w:r>
          </w:p>
        </w:tc>
        <w:tc>
          <w:tcPr>
            <w:tcW w:w="70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C63DEC8" w14:textId="77777777" w:rsidR="004B7C8B" w:rsidRPr="00051FB3" w:rsidRDefault="004B7C8B" w:rsidP="00051FB3">
            <w:pPr>
              <w:pStyle w:val="TableContent"/>
              <w:rPr>
                <w:b/>
              </w:rPr>
            </w:pPr>
            <w:r w:rsidRPr="00051FB3">
              <w:rPr>
                <w:b/>
              </w:rPr>
              <w:t>Amount Borrowed</w:t>
            </w:r>
          </w:p>
        </w:tc>
        <w:tc>
          <w:tcPr>
            <w:tcW w:w="502"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E668E13" w14:textId="77777777" w:rsidR="004B7C8B" w:rsidRPr="00051FB3" w:rsidRDefault="004B7C8B" w:rsidP="00051FB3">
            <w:pPr>
              <w:pStyle w:val="TableContent"/>
              <w:rPr>
                <w:b/>
              </w:rPr>
            </w:pPr>
            <w:r w:rsidRPr="00051FB3">
              <w:rPr>
                <w:b/>
              </w:rPr>
              <w:t>Interest Rate</w:t>
            </w:r>
          </w:p>
        </w:tc>
        <w:tc>
          <w:tcPr>
            <w:tcW w:w="65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F654C90" w14:textId="77777777" w:rsidR="004B7C8B" w:rsidRPr="00051FB3" w:rsidRDefault="004B7C8B" w:rsidP="00051FB3">
            <w:pPr>
              <w:pStyle w:val="TableContent"/>
              <w:rPr>
                <w:b/>
              </w:rPr>
            </w:pPr>
            <w:r w:rsidRPr="00051FB3">
              <w:rPr>
                <w:b/>
              </w:rPr>
              <w:t>Years until Maturity</w:t>
            </w:r>
          </w:p>
        </w:tc>
        <w:tc>
          <w:tcPr>
            <w:tcW w:w="75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C370C19" w14:textId="77777777" w:rsidR="004B7C8B" w:rsidRPr="00051FB3" w:rsidRDefault="004B7C8B" w:rsidP="00051FB3">
            <w:pPr>
              <w:pStyle w:val="TableContent"/>
              <w:rPr>
                <w:b/>
              </w:rPr>
            </w:pPr>
            <w:r w:rsidRPr="00051FB3">
              <w:rPr>
                <w:b/>
              </w:rPr>
              <w:t>Annual Debt Service</w:t>
            </w:r>
          </w:p>
        </w:tc>
      </w:tr>
      <w:tr w:rsidR="004B7C8B" w:rsidRPr="004B7C8B" w14:paraId="173765B3" w14:textId="77777777" w:rsidTr="00F9613B">
        <w:trPr>
          <w:gridAfter w:val="1"/>
          <w:wAfter w:w="130" w:type="pct"/>
        </w:trPr>
        <w:tc>
          <w:tcPr>
            <w:tcW w:w="552" w:type="pct"/>
            <w:tcBorders>
              <w:top w:val="single" w:sz="6" w:space="0" w:color="000000"/>
              <w:left w:val="single" w:sz="6" w:space="0" w:color="000000"/>
              <w:bottom w:val="single" w:sz="6" w:space="0" w:color="000000"/>
              <w:right w:val="single" w:sz="6" w:space="0" w:color="000000"/>
            </w:tcBorders>
          </w:tcPr>
          <w:p w14:paraId="68CA11A6" w14:textId="77777777" w:rsidR="004B7C8B" w:rsidRPr="004B7C8B" w:rsidRDefault="004B7C8B" w:rsidP="00051FB3">
            <w:pPr>
              <w:pStyle w:val="TableContent"/>
            </w:pPr>
          </w:p>
        </w:tc>
        <w:tc>
          <w:tcPr>
            <w:tcW w:w="1707" w:type="pct"/>
            <w:tcBorders>
              <w:top w:val="single" w:sz="6" w:space="0" w:color="000000"/>
              <w:left w:val="single" w:sz="6" w:space="0" w:color="000000"/>
              <w:bottom w:val="single" w:sz="6" w:space="0" w:color="000000"/>
              <w:right w:val="single" w:sz="6" w:space="0" w:color="000000"/>
            </w:tcBorders>
          </w:tcPr>
          <w:p w14:paraId="2B140BA3" w14:textId="77777777" w:rsidR="004B7C8B" w:rsidRPr="004B7C8B" w:rsidRDefault="004B7C8B" w:rsidP="00051FB3">
            <w:pPr>
              <w:pStyle w:val="TableContent"/>
            </w:pPr>
          </w:p>
        </w:tc>
        <w:tc>
          <w:tcPr>
            <w:tcW w:w="703" w:type="pct"/>
            <w:tcBorders>
              <w:top w:val="single" w:sz="6" w:space="0" w:color="000000"/>
              <w:left w:val="single" w:sz="6" w:space="0" w:color="000000"/>
              <w:bottom w:val="single" w:sz="6" w:space="0" w:color="000000"/>
              <w:right w:val="single" w:sz="6" w:space="0" w:color="000000"/>
            </w:tcBorders>
          </w:tcPr>
          <w:p w14:paraId="3B0F2922" w14:textId="77777777" w:rsidR="004B7C8B" w:rsidRPr="004B7C8B" w:rsidRDefault="004B7C8B" w:rsidP="00051FB3">
            <w:pPr>
              <w:pStyle w:val="TableContent"/>
            </w:pPr>
          </w:p>
        </w:tc>
        <w:tc>
          <w:tcPr>
            <w:tcW w:w="502" w:type="pct"/>
            <w:tcBorders>
              <w:top w:val="single" w:sz="6" w:space="0" w:color="000000"/>
              <w:left w:val="single" w:sz="6" w:space="0" w:color="000000"/>
              <w:bottom w:val="single" w:sz="6" w:space="0" w:color="000000"/>
              <w:right w:val="single" w:sz="6" w:space="0" w:color="000000"/>
            </w:tcBorders>
          </w:tcPr>
          <w:p w14:paraId="4FA9CAAD" w14:textId="77777777" w:rsidR="004B7C8B" w:rsidRPr="004B7C8B" w:rsidRDefault="004B7C8B" w:rsidP="00051FB3">
            <w:pPr>
              <w:pStyle w:val="TableContent"/>
            </w:pPr>
          </w:p>
        </w:tc>
        <w:tc>
          <w:tcPr>
            <w:tcW w:w="653" w:type="pct"/>
            <w:tcBorders>
              <w:top w:val="single" w:sz="6" w:space="0" w:color="000000"/>
              <w:left w:val="single" w:sz="6" w:space="0" w:color="000000"/>
              <w:bottom w:val="single" w:sz="6" w:space="0" w:color="000000"/>
              <w:right w:val="single" w:sz="6" w:space="0" w:color="000000"/>
            </w:tcBorders>
          </w:tcPr>
          <w:p w14:paraId="3FD13A12" w14:textId="77777777" w:rsidR="004B7C8B" w:rsidRPr="004B7C8B" w:rsidRDefault="004B7C8B" w:rsidP="00051FB3">
            <w:pPr>
              <w:pStyle w:val="TableContent"/>
            </w:pPr>
          </w:p>
        </w:tc>
        <w:tc>
          <w:tcPr>
            <w:tcW w:w="753" w:type="pct"/>
            <w:tcBorders>
              <w:top w:val="single" w:sz="6" w:space="0" w:color="000000"/>
              <w:left w:val="single" w:sz="6" w:space="0" w:color="000000"/>
              <w:bottom w:val="single" w:sz="6" w:space="0" w:color="000000"/>
              <w:right w:val="single" w:sz="6" w:space="0" w:color="000000"/>
            </w:tcBorders>
          </w:tcPr>
          <w:p w14:paraId="58AD9B9B" w14:textId="77777777" w:rsidR="004B7C8B" w:rsidRPr="004B7C8B" w:rsidRDefault="004B7C8B" w:rsidP="00051FB3">
            <w:pPr>
              <w:pStyle w:val="TableContent"/>
            </w:pPr>
          </w:p>
        </w:tc>
      </w:tr>
    </w:tbl>
    <w:p w14:paraId="2FDB8A02" w14:textId="77777777" w:rsidR="004B7C8B" w:rsidRPr="004B7C8B" w:rsidRDefault="004B7C8B" w:rsidP="00F9613B">
      <w:pPr>
        <w:pStyle w:val="Paragraph"/>
      </w:pPr>
      <w:r w:rsidRPr="004B7C8B">
        <w:rPr>
          <w:color w:val="FF0000"/>
        </w:rPr>
        <w:t>*</w:t>
      </w:r>
      <w:r w:rsidRPr="004B7C8B">
        <w:t>Provide an estimate of the population for the area served by the project at the time of application and the population the project is designed to serve according to the current Facility Plan.</w:t>
      </w:r>
    </w:p>
    <w:p w14:paraId="144A2A99" w14:textId="77777777" w:rsidR="004B7C8B" w:rsidRPr="004B7C8B" w:rsidRDefault="004B7C8B" w:rsidP="00F9613B">
      <w:pPr>
        <w:pStyle w:val="Paragraph"/>
        <w:ind w:left="360"/>
      </w:pPr>
      <w:r w:rsidRPr="004B7C8B">
        <w:t>Current population of the area served by the project:</w:t>
      </w:r>
    </w:p>
    <w:p w14:paraId="7C50E813" w14:textId="77777777" w:rsidR="004B7C8B" w:rsidRPr="004B7C8B" w:rsidRDefault="004B7C8B" w:rsidP="00F9613B">
      <w:pPr>
        <w:pStyle w:val="Paragraph"/>
        <w:ind w:left="360"/>
      </w:pPr>
      <w:r w:rsidRPr="004B7C8B">
        <w:t>Design population of the area served by the project:</w:t>
      </w:r>
    </w:p>
    <w:p w14:paraId="46E41F75" w14:textId="77777777" w:rsidR="004B7C8B" w:rsidRPr="004B7C8B" w:rsidRDefault="004B7C8B" w:rsidP="00F9613B">
      <w:pPr>
        <w:pStyle w:val="Paragraph"/>
      </w:pPr>
      <w:r w:rsidRPr="004B7C8B">
        <w:rPr>
          <w:color w:val="FF0000"/>
        </w:rPr>
        <w:t>*</w:t>
      </w:r>
      <w:r w:rsidRPr="004B7C8B">
        <w:t>Provide information on the number of existing ratepayers responsible for paying for the project.</w:t>
      </w:r>
    </w:p>
    <w:p w14:paraId="38979D67" w14:textId="395A6F1D" w:rsidR="004B7C8B" w:rsidRPr="004B7C8B" w:rsidRDefault="004B7C8B" w:rsidP="00F9613B">
      <w:pPr>
        <w:pStyle w:val="Paragraph"/>
        <w:ind w:left="360"/>
        <w:rPr>
          <w:color w:val="000000"/>
        </w:rPr>
      </w:pPr>
      <w:r w:rsidRPr="004B7C8B">
        <w:t>The information provided in the table is for the ratepayers responsible for paying for the project. Usually this will be the ratepayers of the entire facility. However, some project</w:t>
      </w:r>
      <w:r w:rsidR="002346BA">
        <w:t>s</w:t>
      </w:r>
      <w:r w:rsidRPr="004B7C8B">
        <w:t xml:space="preserve"> are only for a specified area, and only ratepayers in the specified area will be responsible for the paying for the project. An example is a project supported through local improvement districts assessment for similar rate district. For such projects, included only information for the affected ratepayers. Generally, one single family residential sewer account is one equivalent residential unit (ERU). Calculating ERUs for non-single family residences can be done in many ways, including by costs. For example, multi-family residences, local </w:t>
      </w:r>
      <w:r w:rsidRPr="004B7C8B">
        <w:rPr>
          <w:color w:val="000000"/>
        </w:rPr>
        <w:t>public facilities, commercial customers, and industrial customers may pay more for sewer service than a typical residential ratepayer. In such cases, you can calculate the number of ERUs based on the typical sewer bill. For example, an industrial customer who pays 5 times the sewer bill of a typical residential ratepayer would be reported as 5 ERUs. "Residential" includes: Single Family Residences; Multi-family Residences; Local Public Facilities such as schools, fire stations, community centers, police stations, and city halls; and Small Commercial Customers with a wastewater flow of &lt;3,500 gallons/day.</w:t>
      </w:r>
    </w:p>
    <w:p w14:paraId="2B7E405A" w14:textId="77777777" w:rsidR="004B7C8B" w:rsidRPr="004B7C8B" w:rsidRDefault="004B7C8B" w:rsidP="00F9613B">
      <w:pPr>
        <w:pStyle w:val="Paragraph"/>
      </w:pPr>
      <w:r w:rsidRPr="004B7C8B">
        <w:rPr>
          <w:color w:val="FF0000"/>
        </w:rPr>
        <w:t>*</w:t>
      </w:r>
      <w:r w:rsidRPr="004B7C8B">
        <w:t xml:space="preserve">Sewer accounts and ERUs for Residential, Commercial Industrial and Institutional. </w:t>
      </w:r>
    </w:p>
    <w:p w14:paraId="25777E8F" w14:textId="77777777" w:rsidR="004B7C8B" w:rsidRPr="004B7C8B" w:rsidRDefault="004B7C8B" w:rsidP="00F9613B">
      <w:pPr>
        <w:pStyle w:val="Paragraph"/>
        <w:rPr>
          <w:color w:val="111111"/>
        </w:rPr>
      </w:pPr>
      <w:r w:rsidRPr="004B7C8B">
        <w:rPr>
          <w:color w:val="111111"/>
        </w:rPr>
        <w:t>Attach additional documentation or explanation as necessary.</w:t>
      </w:r>
    </w:p>
    <w:p w14:paraId="743F00D3" w14:textId="77777777" w:rsidR="004B7C8B" w:rsidRPr="004B7C8B" w:rsidRDefault="004B7C8B" w:rsidP="00F9613B">
      <w:pPr>
        <w:pStyle w:val="Paragraph"/>
        <w:rPr>
          <w:color w:val="000000"/>
        </w:rPr>
      </w:pPr>
      <w:r w:rsidRPr="004B7C8B">
        <w:rPr>
          <w:color w:val="000000"/>
        </w:rPr>
        <w:t xml:space="preserve">Click </w:t>
      </w:r>
      <w:hyperlink r:id="rId14" w:history="1">
        <w:r w:rsidRPr="004B7C8B">
          <w:rPr>
            <w:color w:val="0000FF" w:themeColor="hyperlink"/>
            <w:u w:val="single"/>
          </w:rPr>
          <w:t>here</w:t>
        </w:r>
      </w:hyperlink>
      <w:r w:rsidRPr="004B7C8B">
        <w:rPr>
          <w:color w:val="000000"/>
          <w:vertAlign w:val="superscript"/>
        </w:rPr>
        <w:footnoteReference w:id="7"/>
      </w:r>
      <w:r w:rsidRPr="004B7C8B">
        <w:rPr>
          <w:color w:val="000000"/>
        </w:rPr>
        <w:t xml:space="preserve"> to access a simple Excel tool to calculate ERUs for the purposes of completing this form.</w:t>
      </w:r>
    </w:p>
    <w:tbl>
      <w:tblPr>
        <w:tblW w:w="3415" w:type="pct"/>
        <w:tblCellMar>
          <w:top w:w="39" w:type="dxa"/>
          <w:left w:w="39" w:type="dxa"/>
          <w:bottom w:w="39" w:type="dxa"/>
          <w:right w:w="39" w:type="dxa"/>
        </w:tblCellMar>
        <w:tblLook w:val="04A0" w:firstRow="1" w:lastRow="0" w:firstColumn="1" w:lastColumn="0" w:noHBand="0" w:noVBand="1"/>
        <w:tblCaption w:val="ERUs Table"/>
        <w:tblDescription w:val="This table must be completed to enter ERUs for the project."/>
      </w:tblPr>
      <w:tblGrid>
        <w:gridCol w:w="3503"/>
        <w:gridCol w:w="1710"/>
        <w:gridCol w:w="1169"/>
      </w:tblGrid>
      <w:tr w:rsidR="004B7C8B" w:rsidRPr="00051FB3" w14:paraId="682FB5AA" w14:textId="77777777" w:rsidTr="00094512">
        <w:trPr>
          <w:tblHeader/>
        </w:trPr>
        <w:tc>
          <w:tcPr>
            <w:tcW w:w="274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00F866E" w14:textId="77777777" w:rsidR="004B7C8B" w:rsidRPr="00051FB3" w:rsidRDefault="004B7C8B" w:rsidP="00051FB3">
            <w:pPr>
              <w:pStyle w:val="TableContent"/>
              <w:rPr>
                <w:b/>
              </w:rPr>
            </w:pPr>
            <w:r w:rsidRPr="00051FB3">
              <w:rPr>
                <w:b/>
              </w:rPr>
              <w:t>Existing Ratepayers</w:t>
            </w:r>
          </w:p>
        </w:tc>
        <w:tc>
          <w:tcPr>
            <w:tcW w:w="134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EA4F377" w14:textId="77777777" w:rsidR="004B7C8B" w:rsidRPr="00051FB3" w:rsidRDefault="004B7C8B" w:rsidP="00051FB3">
            <w:pPr>
              <w:pStyle w:val="TableContent"/>
              <w:rPr>
                <w:b/>
              </w:rPr>
            </w:pPr>
            <w:r w:rsidRPr="00051FB3">
              <w:rPr>
                <w:b/>
              </w:rPr>
              <w:t>Sewer Accounts</w:t>
            </w:r>
          </w:p>
        </w:tc>
        <w:tc>
          <w:tcPr>
            <w:tcW w:w="917"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91CFD56" w14:textId="77777777" w:rsidR="004B7C8B" w:rsidRPr="00051FB3" w:rsidRDefault="004B7C8B" w:rsidP="00051FB3">
            <w:pPr>
              <w:pStyle w:val="TableContent"/>
              <w:rPr>
                <w:b/>
              </w:rPr>
            </w:pPr>
            <w:r w:rsidRPr="00051FB3">
              <w:rPr>
                <w:b/>
              </w:rPr>
              <w:t>ERUs</w:t>
            </w:r>
          </w:p>
        </w:tc>
      </w:tr>
      <w:tr w:rsidR="004B7C8B" w:rsidRPr="004B7C8B" w14:paraId="0628A5CD" w14:textId="77777777" w:rsidTr="00094512">
        <w:tc>
          <w:tcPr>
            <w:tcW w:w="2744" w:type="pct"/>
            <w:tcBorders>
              <w:top w:val="single" w:sz="6" w:space="0" w:color="000000"/>
              <w:left w:val="single" w:sz="6" w:space="0" w:color="000000"/>
              <w:bottom w:val="single" w:sz="6" w:space="0" w:color="000000"/>
              <w:right w:val="single" w:sz="6" w:space="0" w:color="000000"/>
            </w:tcBorders>
          </w:tcPr>
          <w:p w14:paraId="09592A7B" w14:textId="77777777" w:rsidR="004B7C8B" w:rsidRPr="004B7C8B" w:rsidRDefault="004B7C8B" w:rsidP="00051FB3">
            <w:pPr>
              <w:pStyle w:val="TableContent"/>
            </w:pPr>
            <w:r w:rsidRPr="004B7C8B">
              <w:t>Residential</w:t>
            </w:r>
          </w:p>
        </w:tc>
        <w:tc>
          <w:tcPr>
            <w:tcW w:w="1340" w:type="pct"/>
            <w:tcBorders>
              <w:top w:val="single" w:sz="6" w:space="0" w:color="000000"/>
              <w:left w:val="single" w:sz="6" w:space="0" w:color="000000"/>
              <w:bottom w:val="single" w:sz="6" w:space="0" w:color="000000"/>
              <w:right w:val="single" w:sz="6" w:space="0" w:color="000000"/>
            </w:tcBorders>
          </w:tcPr>
          <w:p w14:paraId="3CBF5D7E" w14:textId="77777777" w:rsidR="004B7C8B" w:rsidRPr="004B7C8B" w:rsidRDefault="004B7C8B" w:rsidP="00051FB3">
            <w:pPr>
              <w:pStyle w:val="TableContent"/>
            </w:pPr>
          </w:p>
        </w:tc>
        <w:tc>
          <w:tcPr>
            <w:tcW w:w="917" w:type="pct"/>
            <w:tcBorders>
              <w:top w:val="single" w:sz="6" w:space="0" w:color="000000"/>
              <w:left w:val="single" w:sz="6" w:space="0" w:color="000000"/>
              <w:bottom w:val="single" w:sz="6" w:space="0" w:color="000000"/>
              <w:right w:val="single" w:sz="6" w:space="0" w:color="000000"/>
            </w:tcBorders>
          </w:tcPr>
          <w:p w14:paraId="14727614" w14:textId="77777777" w:rsidR="004B7C8B" w:rsidRPr="004B7C8B" w:rsidRDefault="004B7C8B" w:rsidP="00051FB3">
            <w:pPr>
              <w:pStyle w:val="TableContent"/>
            </w:pPr>
          </w:p>
        </w:tc>
      </w:tr>
      <w:tr w:rsidR="004B7C8B" w:rsidRPr="004B7C8B" w14:paraId="06FB5282" w14:textId="77777777" w:rsidTr="00094512">
        <w:trPr>
          <w:trHeight w:val="20"/>
        </w:trPr>
        <w:tc>
          <w:tcPr>
            <w:tcW w:w="2744" w:type="pct"/>
            <w:tcBorders>
              <w:top w:val="single" w:sz="6" w:space="0" w:color="000000"/>
              <w:left w:val="single" w:sz="6" w:space="0" w:color="000000"/>
              <w:bottom w:val="single" w:sz="6" w:space="0" w:color="000000"/>
              <w:right w:val="single" w:sz="6" w:space="0" w:color="000000"/>
            </w:tcBorders>
          </w:tcPr>
          <w:p w14:paraId="606D565A" w14:textId="77777777" w:rsidR="004B7C8B" w:rsidRPr="004B7C8B" w:rsidRDefault="004B7C8B" w:rsidP="00051FB3">
            <w:pPr>
              <w:pStyle w:val="TableContent"/>
            </w:pPr>
            <w:r w:rsidRPr="004B7C8B">
              <w:t>Commercial, Industrial &amp; Institutional</w:t>
            </w:r>
          </w:p>
        </w:tc>
        <w:tc>
          <w:tcPr>
            <w:tcW w:w="1340" w:type="pct"/>
            <w:tcBorders>
              <w:top w:val="single" w:sz="6" w:space="0" w:color="000000"/>
              <w:left w:val="single" w:sz="6" w:space="0" w:color="000000"/>
              <w:bottom w:val="single" w:sz="6" w:space="0" w:color="000000"/>
              <w:right w:val="single" w:sz="6" w:space="0" w:color="000000"/>
            </w:tcBorders>
          </w:tcPr>
          <w:p w14:paraId="5D96B354" w14:textId="77777777" w:rsidR="004B7C8B" w:rsidRPr="004B7C8B" w:rsidRDefault="004B7C8B" w:rsidP="00051FB3">
            <w:pPr>
              <w:pStyle w:val="TableContent"/>
            </w:pPr>
          </w:p>
        </w:tc>
        <w:tc>
          <w:tcPr>
            <w:tcW w:w="917" w:type="pct"/>
            <w:tcBorders>
              <w:top w:val="single" w:sz="6" w:space="0" w:color="000000"/>
              <w:left w:val="single" w:sz="6" w:space="0" w:color="000000"/>
              <w:bottom w:val="single" w:sz="6" w:space="0" w:color="000000"/>
              <w:right w:val="single" w:sz="6" w:space="0" w:color="000000"/>
            </w:tcBorders>
          </w:tcPr>
          <w:p w14:paraId="796A8849" w14:textId="77777777" w:rsidR="004B7C8B" w:rsidRPr="004B7C8B" w:rsidRDefault="004B7C8B" w:rsidP="00051FB3">
            <w:pPr>
              <w:pStyle w:val="TableContent"/>
            </w:pPr>
          </w:p>
        </w:tc>
      </w:tr>
      <w:tr w:rsidR="004B7C8B" w:rsidRPr="004B7C8B" w14:paraId="19BA18ED" w14:textId="77777777" w:rsidTr="00094512">
        <w:trPr>
          <w:trHeight w:val="198"/>
        </w:trPr>
        <w:tc>
          <w:tcPr>
            <w:tcW w:w="2744" w:type="pct"/>
            <w:tcBorders>
              <w:top w:val="single" w:sz="6" w:space="0" w:color="000000"/>
              <w:left w:val="single" w:sz="6" w:space="0" w:color="000000"/>
              <w:bottom w:val="single" w:sz="6" w:space="0" w:color="000000"/>
              <w:right w:val="single" w:sz="6" w:space="0" w:color="000000"/>
            </w:tcBorders>
          </w:tcPr>
          <w:p w14:paraId="7298ED9C" w14:textId="77777777" w:rsidR="004B7C8B" w:rsidRPr="004B7C8B" w:rsidRDefault="004B7C8B" w:rsidP="00051FB3">
            <w:pPr>
              <w:pStyle w:val="TableContent"/>
            </w:pPr>
            <w:r w:rsidRPr="004B7C8B">
              <w:t>Total</w:t>
            </w:r>
          </w:p>
        </w:tc>
        <w:tc>
          <w:tcPr>
            <w:tcW w:w="1340" w:type="pct"/>
            <w:tcBorders>
              <w:top w:val="single" w:sz="6" w:space="0" w:color="000000"/>
              <w:left w:val="single" w:sz="6" w:space="0" w:color="000000"/>
              <w:bottom w:val="single" w:sz="6" w:space="0" w:color="000000"/>
              <w:right w:val="single" w:sz="6" w:space="0" w:color="000000"/>
            </w:tcBorders>
          </w:tcPr>
          <w:p w14:paraId="6FE07633" w14:textId="77777777" w:rsidR="004B7C8B" w:rsidRPr="004B7C8B" w:rsidRDefault="004B7C8B" w:rsidP="00051FB3">
            <w:pPr>
              <w:pStyle w:val="TableContent"/>
            </w:pPr>
          </w:p>
        </w:tc>
        <w:tc>
          <w:tcPr>
            <w:tcW w:w="917" w:type="pct"/>
            <w:tcBorders>
              <w:top w:val="single" w:sz="6" w:space="0" w:color="000000"/>
              <w:left w:val="single" w:sz="6" w:space="0" w:color="000000"/>
              <w:bottom w:val="single" w:sz="6" w:space="0" w:color="000000"/>
              <w:right w:val="single" w:sz="6" w:space="0" w:color="000000"/>
            </w:tcBorders>
          </w:tcPr>
          <w:p w14:paraId="11237E89" w14:textId="77777777" w:rsidR="004B7C8B" w:rsidRPr="004B7C8B" w:rsidRDefault="004B7C8B" w:rsidP="00051FB3">
            <w:pPr>
              <w:pStyle w:val="TableContent"/>
            </w:pPr>
          </w:p>
        </w:tc>
      </w:tr>
    </w:tbl>
    <w:p w14:paraId="135AF6B2" w14:textId="77777777" w:rsidR="004B7C8B" w:rsidRPr="004B7C8B" w:rsidRDefault="004B7C8B" w:rsidP="00F9613B">
      <w:pPr>
        <w:pStyle w:val="Paragraph"/>
      </w:pPr>
      <w:r w:rsidRPr="004B7C8B">
        <w:rPr>
          <w:color w:val="FF0000"/>
        </w:rPr>
        <w:lastRenderedPageBreak/>
        <w:t>*</w:t>
      </w:r>
      <w:r w:rsidRPr="004B7C8B">
        <w:t xml:space="preserve">What is the current basic monthly sewer fee for a single family household? </w:t>
      </w:r>
    </w:p>
    <w:p w14:paraId="23B6BFCA" w14:textId="77777777" w:rsidR="004B7C8B" w:rsidRPr="004B7C8B" w:rsidRDefault="004B7C8B" w:rsidP="00F9613B">
      <w:pPr>
        <w:pStyle w:val="Paragraph"/>
      </w:pPr>
      <w:r w:rsidRPr="004B7C8B">
        <w:rPr>
          <w:color w:val="FF0000"/>
        </w:rPr>
        <w:t>*</w:t>
      </w:r>
      <w:r w:rsidRPr="004B7C8B">
        <w:t>What is the current estimated MHI for Project Area? See the current Water Quality Financial Assistance Guidelines. Upload income survey if one was used.</w:t>
      </w:r>
    </w:p>
    <w:p w14:paraId="34E879E8" w14:textId="77777777" w:rsidR="004B7C8B" w:rsidRPr="004B7C8B" w:rsidRDefault="004B7C8B" w:rsidP="00F9613B">
      <w:pPr>
        <w:pStyle w:val="Paragraph"/>
      </w:pPr>
      <w:r w:rsidRPr="004B7C8B">
        <w:t>Upload documents.</w:t>
      </w:r>
    </w:p>
    <w:p w14:paraId="559984BC" w14:textId="03AECEF3" w:rsidR="004B7C8B" w:rsidRPr="004B7C8B" w:rsidRDefault="004B7C8B" w:rsidP="00F9613B">
      <w:pPr>
        <w:pStyle w:val="Heading3"/>
      </w:pPr>
      <w:bookmarkStart w:id="21" w:name="_Toc46401596"/>
      <w:r w:rsidRPr="004B7C8B">
        <w:t>Refinance Form</w:t>
      </w:r>
      <w:bookmarkEnd w:id="21"/>
    </w:p>
    <w:p w14:paraId="7D85F6C3" w14:textId="77777777" w:rsidR="004B7C8B" w:rsidRPr="004B7C8B" w:rsidRDefault="004B7C8B" w:rsidP="00F9613B">
      <w:pPr>
        <w:pStyle w:val="Paragraph"/>
      </w:pPr>
      <w:r w:rsidRPr="004B7C8B">
        <w:t>(Only completed by applicants who answered “yes” to the refinance question on the Funding Request - Wastewater form.)</w:t>
      </w:r>
    </w:p>
    <w:p w14:paraId="17588836" w14:textId="77777777" w:rsidR="004B7C8B" w:rsidRPr="004B7C8B" w:rsidRDefault="004B7C8B" w:rsidP="00F9613B">
      <w:pPr>
        <w:pStyle w:val="Paragraph"/>
      </w:pPr>
      <w:r w:rsidRPr="004B7C8B">
        <w:rPr>
          <w:color w:val="FF0000"/>
        </w:rPr>
        <w:t>*</w:t>
      </w:r>
      <w:r w:rsidRPr="004B7C8B">
        <w:t xml:space="preserve">What was the overall water quality problem, how was the problem solved or addressed by the project, and is the project currently meeting its discharge permit requirements? </w:t>
      </w:r>
    </w:p>
    <w:p w14:paraId="3A6E2C5A" w14:textId="77777777" w:rsidR="004B7C8B" w:rsidRPr="004B7C8B" w:rsidRDefault="004B7C8B" w:rsidP="00F9613B">
      <w:pPr>
        <w:pStyle w:val="Paragraph"/>
      </w:pPr>
      <w:r w:rsidRPr="004B7C8B">
        <w:rPr>
          <w:color w:val="FF0000"/>
        </w:rPr>
        <w:t>*</w:t>
      </w:r>
      <w:r w:rsidRPr="004B7C8B">
        <w:t xml:space="preserve">Were a "Facility Plan" and "Plans and Specifications" approved by Ecology? </w:t>
      </w:r>
    </w:p>
    <w:p w14:paraId="2FA83D08" w14:textId="77777777" w:rsidR="004B7C8B" w:rsidRPr="004B7C8B" w:rsidRDefault="004B7C8B" w:rsidP="00F9613B">
      <w:pPr>
        <w:pStyle w:val="Paragraph"/>
        <w:ind w:left="360"/>
      </w:pPr>
      <w:r w:rsidRPr="004B7C8B">
        <w:t xml:space="preserve">If NO, STOP HERE. Your project is not eligible to compete for funding. Do not submit this application. </w:t>
      </w:r>
    </w:p>
    <w:p w14:paraId="643A288E" w14:textId="77777777" w:rsidR="004B7C8B" w:rsidRPr="004B7C8B" w:rsidRDefault="004B7C8B" w:rsidP="00F9613B">
      <w:pPr>
        <w:pStyle w:val="Paragraph"/>
        <w:ind w:left="360"/>
      </w:pPr>
      <w:r w:rsidRPr="004B7C8B">
        <w:t>If YES, provide the following dates (Ecology's approval of the Facility Plan, Ecology's approval of Plans and Specifications).</w:t>
      </w:r>
    </w:p>
    <w:p w14:paraId="2632C8D2" w14:textId="77777777" w:rsidR="004B7C8B" w:rsidRPr="004B7C8B" w:rsidRDefault="004B7C8B" w:rsidP="00F9613B">
      <w:pPr>
        <w:pStyle w:val="Paragraph"/>
      </w:pPr>
      <w:r w:rsidRPr="004B7C8B">
        <w:t>Upload Documents ((1) Ecology's letter of approval of the Facility Plan; (2) Ecology's letter of approval of the Plans and Specifications and (3) the Declaration of Construction of Water Pollutions Control Facilities).</w:t>
      </w:r>
    </w:p>
    <w:p w14:paraId="054EF616" w14:textId="77777777" w:rsidR="004B7C8B" w:rsidRPr="004B7C8B" w:rsidRDefault="004B7C8B" w:rsidP="00F9613B">
      <w:pPr>
        <w:pStyle w:val="Paragraph"/>
      </w:pPr>
      <w:r w:rsidRPr="004B7C8B">
        <w:rPr>
          <w:color w:val="FF0000"/>
        </w:rPr>
        <w:t>*</w:t>
      </w:r>
      <w:r w:rsidRPr="004B7C8B">
        <w:t xml:space="preserve">Was the project in compliance with the National Environmental Policy Act (NEPA) or the State Environmental Review Process (SERP)? </w:t>
      </w:r>
    </w:p>
    <w:p w14:paraId="41435CA5" w14:textId="77777777" w:rsidR="004B7C8B" w:rsidRPr="004B7C8B" w:rsidRDefault="004B7C8B" w:rsidP="00F9613B">
      <w:pPr>
        <w:pStyle w:val="Paragraph"/>
        <w:ind w:left="360"/>
      </w:pPr>
      <w:r w:rsidRPr="004B7C8B">
        <w:t>If NO, STOP HERE. Your project is not eligible to compete for funding. Do not submit this application.</w:t>
      </w:r>
    </w:p>
    <w:p w14:paraId="5045F7B0" w14:textId="77777777" w:rsidR="004B7C8B" w:rsidRPr="004B7C8B" w:rsidRDefault="004B7C8B" w:rsidP="00F9613B">
      <w:pPr>
        <w:pStyle w:val="Paragraph"/>
        <w:ind w:left="360"/>
      </w:pPr>
      <w:r w:rsidRPr="004B7C8B">
        <w:t>If YES, provide the following dates (NEPA approval or SERP approval).</w:t>
      </w:r>
    </w:p>
    <w:p w14:paraId="273BFB4C" w14:textId="7B794A8A" w:rsidR="004B7C8B" w:rsidRPr="004B7C8B" w:rsidRDefault="004B7C8B" w:rsidP="00F9613B">
      <w:pPr>
        <w:pStyle w:val="Paragraph"/>
      </w:pPr>
      <w:r w:rsidRPr="004B7C8B">
        <w:rPr>
          <w:color w:val="FF0000"/>
        </w:rPr>
        <w:t>*</w:t>
      </w:r>
      <w:r w:rsidR="004F4B76" w:rsidRPr="004B7C8B">
        <w:t>Did the project comply with American Iron and Steel requirements</w:t>
      </w:r>
      <w:r w:rsidR="004F4B76">
        <w:t xml:space="preserve"> </w:t>
      </w:r>
      <w:r w:rsidR="004F4B76" w:rsidRPr="00D862C6">
        <w:t>for all construction that occurred on or after June 10, 2014</w:t>
      </w:r>
      <w:r w:rsidR="004F4B76" w:rsidRPr="004B7C8B">
        <w:t xml:space="preserve">? </w:t>
      </w:r>
      <w:r w:rsidR="004F4B76" w:rsidRPr="00D862C6">
        <w:t>(Check "Yes" if all construction occurred before June 10, 2014.)</w:t>
      </w:r>
      <w:r w:rsidRPr="004B7C8B">
        <w:t xml:space="preserve"> </w:t>
      </w:r>
    </w:p>
    <w:p w14:paraId="43245CB7" w14:textId="77777777" w:rsidR="004B7C8B" w:rsidRPr="004B7C8B" w:rsidRDefault="004B7C8B" w:rsidP="00F9613B">
      <w:pPr>
        <w:pStyle w:val="Paragraph"/>
        <w:ind w:left="360"/>
      </w:pPr>
      <w:r w:rsidRPr="004B7C8B">
        <w:t>If NO, Stop here. Your project is not eligible to complete for funding. Do not submit the application.</w:t>
      </w:r>
    </w:p>
    <w:p w14:paraId="6505A49B" w14:textId="7DB32152" w:rsidR="004B7C8B" w:rsidRPr="004B7C8B" w:rsidRDefault="004B7C8B" w:rsidP="00F9613B">
      <w:pPr>
        <w:pStyle w:val="Paragraph"/>
      </w:pPr>
      <w:r w:rsidRPr="004B7C8B">
        <w:rPr>
          <w:color w:val="FF0000"/>
        </w:rPr>
        <w:t>*</w:t>
      </w:r>
      <w:r w:rsidR="004F4B76" w:rsidRPr="004B7C8B">
        <w:t>Did the project comply with the federal Davis-Bacon requirements</w:t>
      </w:r>
      <w:r w:rsidR="004F4B76" w:rsidRPr="00D862C6">
        <w:t xml:space="preserve"> for all construction that occurred on or after October 30, 2009? (Check "Yes" if all construction occurred before October 30, 2009.)</w:t>
      </w:r>
    </w:p>
    <w:p w14:paraId="2488BD21" w14:textId="77777777" w:rsidR="004B7C8B" w:rsidRPr="004B7C8B" w:rsidRDefault="004B7C8B" w:rsidP="00F9613B">
      <w:pPr>
        <w:pStyle w:val="Paragraph"/>
        <w:ind w:left="360"/>
      </w:pPr>
      <w:r w:rsidRPr="004B7C8B">
        <w:t xml:space="preserve">If NO, Stop here. Your project is not eligible to complete for funding. Do not submit the </w:t>
      </w:r>
      <w:r w:rsidRPr="004B7C8B">
        <w:lastRenderedPageBreak/>
        <w:t>application.</w:t>
      </w:r>
    </w:p>
    <w:p w14:paraId="2CCC6744" w14:textId="77777777" w:rsidR="004B7C8B" w:rsidRPr="004B7C8B" w:rsidRDefault="004B7C8B" w:rsidP="00F9613B">
      <w:pPr>
        <w:pStyle w:val="Paragraph"/>
      </w:pPr>
      <w:r w:rsidRPr="004B7C8B">
        <w:rPr>
          <w:color w:val="FF0000"/>
        </w:rPr>
        <w:t>*</w:t>
      </w:r>
      <w:r w:rsidRPr="004B7C8B">
        <w:t>Will the loan funds be invested and the proceeds be used to make payments on the original debt?</w:t>
      </w:r>
    </w:p>
    <w:p w14:paraId="38A27219" w14:textId="77777777" w:rsidR="004B7C8B" w:rsidRPr="004B7C8B" w:rsidRDefault="004B7C8B" w:rsidP="00F9613B">
      <w:pPr>
        <w:pStyle w:val="Paragraph"/>
        <w:ind w:left="360"/>
      </w:pPr>
      <w:r w:rsidRPr="004B7C8B">
        <w:t>If YES, STOP HERE. Your project is not eligible to compete for funding. Do not submit this application.</w:t>
      </w:r>
    </w:p>
    <w:p w14:paraId="4AFFED1E" w14:textId="77777777" w:rsidR="004B7C8B" w:rsidRPr="004B7C8B" w:rsidRDefault="004B7C8B" w:rsidP="00F9613B">
      <w:pPr>
        <w:pStyle w:val="Paragraph"/>
      </w:pPr>
      <w:r w:rsidRPr="004B7C8B">
        <w:rPr>
          <w:color w:val="FF0000"/>
        </w:rPr>
        <w:t>*</w:t>
      </w:r>
      <w:r w:rsidRPr="004B7C8B">
        <w:t>How was the project financed (check all that apply):</w:t>
      </w:r>
    </w:p>
    <w:p w14:paraId="57386F0A" w14:textId="77777777" w:rsidR="004B7C8B" w:rsidRPr="004B7C8B" w:rsidRDefault="004B7C8B" w:rsidP="0094702F">
      <w:pPr>
        <w:pStyle w:val="Bullet2"/>
      </w:pPr>
      <w:r w:rsidRPr="004B7C8B">
        <w:t>General obligation bonds</w:t>
      </w:r>
    </w:p>
    <w:p w14:paraId="2B08B5FD" w14:textId="77777777" w:rsidR="004B7C8B" w:rsidRPr="004B7C8B" w:rsidRDefault="004B7C8B" w:rsidP="0094702F">
      <w:pPr>
        <w:pStyle w:val="Bullet2"/>
      </w:pPr>
      <w:r w:rsidRPr="004B7C8B">
        <w:t>Revenue bond</w:t>
      </w:r>
    </w:p>
    <w:p w14:paraId="083A7F35" w14:textId="77777777" w:rsidR="004B7C8B" w:rsidRPr="004B7C8B" w:rsidRDefault="004B7C8B" w:rsidP="0094702F">
      <w:pPr>
        <w:pStyle w:val="Bullet2"/>
      </w:pPr>
      <w:r w:rsidRPr="004B7C8B">
        <w:t>Bank</w:t>
      </w:r>
    </w:p>
    <w:p w14:paraId="472ED4FE" w14:textId="77777777" w:rsidR="004B7C8B" w:rsidRPr="004B7C8B" w:rsidRDefault="004B7C8B" w:rsidP="0094702F">
      <w:pPr>
        <w:pStyle w:val="Bullet2"/>
      </w:pPr>
      <w:r w:rsidRPr="004B7C8B">
        <w:t>Public Works Assistance Account</w:t>
      </w:r>
    </w:p>
    <w:p w14:paraId="6AADEBB6" w14:textId="77777777" w:rsidR="004B7C8B" w:rsidRPr="004B7C8B" w:rsidRDefault="004B7C8B" w:rsidP="0094702F">
      <w:pPr>
        <w:pStyle w:val="Bullet2"/>
      </w:pPr>
      <w:r w:rsidRPr="004B7C8B">
        <w:t>US Department of Agriculture/Rule Development</w:t>
      </w:r>
    </w:p>
    <w:p w14:paraId="2D38A459" w14:textId="77777777" w:rsidR="004B7C8B" w:rsidRPr="004B7C8B" w:rsidRDefault="004B7C8B" w:rsidP="0094702F">
      <w:pPr>
        <w:pStyle w:val="Bullet2"/>
      </w:pPr>
      <w:r w:rsidRPr="004B7C8B">
        <w:t>Inter-local fund transfer</w:t>
      </w:r>
    </w:p>
    <w:p w14:paraId="7105AE24" w14:textId="77777777" w:rsidR="004B7C8B" w:rsidRPr="004B7C8B" w:rsidRDefault="004B7C8B" w:rsidP="0094702F">
      <w:pPr>
        <w:pStyle w:val="Bullet2"/>
      </w:pPr>
      <w:r w:rsidRPr="004B7C8B">
        <w:t>Other (specify)</w:t>
      </w:r>
    </w:p>
    <w:p w14:paraId="01F683AF" w14:textId="3A97B7FB" w:rsidR="004B7C8B" w:rsidRPr="004B7C8B" w:rsidRDefault="004B7C8B" w:rsidP="00F9613B">
      <w:pPr>
        <w:pStyle w:val="Paragraph"/>
      </w:pPr>
      <w:r w:rsidRPr="004B7C8B">
        <w:t>Provide additional information on the existing loan and t</w:t>
      </w:r>
      <w:r w:rsidR="002A1643">
        <w:t>he project.</w:t>
      </w:r>
    </w:p>
    <w:p w14:paraId="69267390" w14:textId="77777777" w:rsidR="004B7C8B" w:rsidRPr="004B7C8B" w:rsidRDefault="004B7C8B" w:rsidP="004B7C8B">
      <w:pPr>
        <w:rPr>
          <w:b/>
          <w:highlight w:val="yellow"/>
        </w:rPr>
      </w:pPr>
      <w:r w:rsidRPr="004B7C8B">
        <w:rPr>
          <w:b/>
          <w:highlight w:val="yellow"/>
        </w:rPr>
        <w:br w:type="page"/>
      </w:r>
    </w:p>
    <w:p w14:paraId="032C54DA" w14:textId="015AFCE5" w:rsidR="004B7C8B" w:rsidRPr="004B7C8B" w:rsidRDefault="004B7C8B" w:rsidP="00F9613B">
      <w:pPr>
        <w:pStyle w:val="Heading2"/>
      </w:pPr>
      <w:bookmarkStart w:id="22" w:name="_Toc46401597"/>
      <w:r w:rsidRPr="004B7C8B">
        <w:lastRenderedPageBreak/>
        <w:t xml:space="preserve">Scoring </w:t>
      </w:r>
      <w:r w:rsidR="00F9613B">
        <w:t>Criteria/</w:t>
      </w:r>
      <w:r w:rsidRPr="004B7C8B">
        <w:t>Guidance</w:t>
      </w:r>
      <w:bookmarkEnd w:id="22"/>
    </w:p>
    <w:p w14:paraId="56BFEB23" w14:textId="77777777" w:rsidR="004B7C8B" w:rsidRPr="00051FB3" w:rsidRDefault="004B7C8B" w:rsidP="00F9613B">
      <w:pPr>
        <w:pStyle w:val="Paragraph"/>
      </w:pPr>
      <w:r w:rsidRPr="00051FB3">
        <w:t>Ecology evaluates project proposals based on responses provided in the application. A total of 1,000 points are available. In order to obtain funding an application must receive a score of at least 600 total points, and it must receive at least 250 of the 500 possible points on Water Quality and Public Health Improvements. This table shows the scoring breakdown along with the rating criteria and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B7C8B" w:rsidRPr="00051FB3" w14:paraId="443F5692" w14:textId="77777777" w:rsidTr="00F9613B">
        <w:trPr>
          <w:trHeight w:val="100"/>
        </w:trPr>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1BAC838C" w14:textId="77777777" w:rsidR="004B7C8B" w:rsidRPr="00051FB3" w:rsidRDefault="004B7C8B" w:rsidP="00051FB3">
            <w:pPr>
              <w:pStyle w:val="TableContent"/>
              <w:rPr>
                <w:b/>
              </w:rPr>
            </w:pPr>
            <w:r w:rsidRPr="00051FB3">
              <w:rPr>
                <w:b/>
              </w:rPr>
              <w:t xml:space="preserve"> Funding Request </w:t>
            </w:r>
          </w:p>
        </w:tc>
      </w:tr>
      <w:tr w:rsidR="004B7C8B" w:rsidRPr="00051FB3" w14:paraId="24B26503" w14:textId="77777777" w:rsidTr="00F9613B">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4CE8E82B" w14:textId="77777777" w:rsidR="004B7C8B" w:rsidRPr="00260E7A" w:rsidRDefault="004B7C8B" w:rsidP="00051FB3">
            <w:pPr>
              <w:pStyle w:val="TableContent"/>
              <w:rPr>
                <w:b/>
              </w:rPr>
            </w:pPr>
            <w:r w:rsidRPr="00260E7A">
              <w:rPr>
                <w:b/>
              </w:rPr>
              <w:t>Scoring</w:t>
            </w:r>
          </w:p>
          <w:p w14:paraId="1E1F9E41" w14:textId="77777777" w:rsidR="004B7C8B" w:rsidRPr="00051FB3" w:rsidRDefault="004B7C8B" w:rsidP="00051FB3">
            <w:pPr>
              <w:pStyle w:val="TableContent"/>
            </w:pPr>
            <w:r w:rsidRPr="00051FB3">
              <w:t>Worth up to 15 total points as follows:</w:t>
            </w:r>
          </w:p>
          <w:p w14:paraId="3E06D4EB" w14:textId="77777777" w:rsidR="004B7C8B" w:rsidRPr="00051FB3" w:rsidRDefault="004B7C8B" w:rsidP="002A1643">
            <w:pPr>
              <w:pStyle w:val="TableContent"/>
              <w:numPr>
                <w:ilvl w:val="0"/>
                <w:numId w:val="26"/>
              </w:numPr>
              <w:ind w:left="328" w:hanging="328"/>
            </w:pPr>
            <w:r w:rsidRPr="00051FB3">
              <w:t>0-15 points: Applicant has identified adequate matching funds. (Full points if no match is required.)</w:t>
            </w:r>
          </w:p>
          <w:p w14:paraId="272302C8" w14:textId="77777777" w:rsidR="004B7C8B" w:rsidRPr="00260E7A" w:rsidRDefault="004B7C8B" w:rsidP="00051FB3">
            <w:pPr>
              <w:pStyle w:val="TableContent"/>
              <w:rPr>
                <w:b/>
              </w:rPr>
            </w:pPr>
            <w:r w:rsidRPr="00260E7A">
              <w:rPr>
                <w:b/>
              </w:rPr>
              <w:t>Guidance</w:t>
            </w:r>
          </w:p>
          <w:p w14:paraId="052E6A1B" w14:textId="0B9952D3" w:rsidR="004B7C8B" w:rsidRPr="00051FB3" w:rsidRDefault="004B7C8B" w:rsidP="002A1643">
            <w:pPr>
              <w:pStyle w:val="TableContent"/>
              <w:numPr>
                <w:ilvl w:val="0"/>
                <w:numId w:val="26"/>
              </w:numPr>
              <w:ind w:left="328" w:hanging="328"/>
            </w:pPr>
            <w:r w:rsidRPr="00051FB3">
              <w:t xml:space="preserve">To receive full </w:t>
            </w:r>
            <w:r w:rsidR="002346BA" w:rsidRPr="00051FB3">
              <w:t>points,</w:t>
            </w:r>
            <w:r w:rsidRPr="00051FB3">
              <w:t xml:space="preserve"> the match plus funding request must equal the total eligible cost.</w:t>
            </w:r>
          </w:p>
          <w:p w14:paraId="60A9512B" w14:textId="77777777" w:rsidR="004B7C8B" w:rsidRPr="00051FB3" w:rsidRDefault="004B7C8B" w:rsidP="002A1643">
            <w:pPr>
              <w:pStyle w:val="TableContent"/>
              <w:numPr>
                <w:ilvl w:val="0"/>
                <w:numId w:val="26"/>
              </w:numPr>
              <w:ind w:left="328" w:hanging="328"/>
            </w:pPr>
            <w:r w:rsidRPr="00051FB3">
              <w:t>Applicants that will accept loan dollars will receive full points.</w:t>
            </w:r>
          </w:p>
          <w:p w14:paraId="5A9BC3C6" w14:textId="77777777" w:rsidR="004B7C8B" w:rsidRPr="00051FB3" w:rsidRDefault="004B7C8B" w:rsidP="002A1643">
            <w:pPr>
              <w:pStyle w:val="TableContent"/>
              <w:numPr>
                <w:ilvl w:val="0"/>
                <w:numId w:val="26"/>
              </w:numPr>
              <w:ind w:left="328" w:hanging="328"/>
            </w:pPr>
            <w:r w:rsidRPr="00051FB3">
              <w:t>Match may exceed the minimum amount required.</w:t>
            </w:r>
          </w:p>
        </w:tc>
      </w:tr>
      <w:tr w:rsidR="004B7C8B" w:rsidRPr="00051FB3" w14:paraId="46995486" w14:textId="77777777" w:rsidTr="00F9613B">
        <w:trPr>
          <w:trHeight w:val="118"/>
        </w:trPr>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6AD9F503" w14:textId="77777777" w:rsidR="004B7C8B" w:rsidRPr="00051FB3" w:rsidRDefault="004B7C8B" w:rsidP="00051FB3">
            <w:pPr>
              <w:pStyle w:val="TableContent"/>
              <w:rPr>
                <w:b/>
              </w:rPr>
            </w:pPr>
            <w:r w:rsidRPr="00051FB3">
              <w:rPr>
                <w:b/>
              </w:rPr>
              <w:t>Scope of Work – For Application</w:t>
            </w:r>
          </w:p>
        </w:tc>
      </w:tr>
      <w:tr w:rsidR="004B7C8B" w:rsidRPr="00051FB3" w14:paraId="3920D8B9" w14:textId="77777777" w:rsidTr="00F9613B">
        <w:trPr>
          <w:trHeight w:val="2152"/>
        </w:trPr>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034C69D5" w14:textId="77777777" w:rsidR="004B7C8B" w:rsidRPr="00260E7A" w:rsidRDefault="004B7C8B" w:rsidP="00051FB3">
            <w:pPr>
              <w:pStyle w:val="TableContent"/>
              <w:rPr>
                <w:b/>
              </w:rPr>
            </w:pPr>
            <w:r w:rsidRPr="00260E7A">
              <w:rPr>
                <w:b/>
              </w:rPr>
              <w:t>Scoring</w:t>
            </w:r>
          </w:p>
          <w:p w14:paraId="2584B8FE" w14:textId="77777777" w:rsidR="004B7C8B" w:rsidRPr="00051FB3" w:rsidRDefault="004B7C8B" w:rsidP="00051FB3">
            <w:pPr>
              <w:pStyle w:val="TableContent"/>
            </w:pPr>
            <w:r w:rsidRPr="00051FB3">
              <w:t>Worth up to 75 total points as follows:</w:t>
            </w:r>
          </w:p>
          <w:p w14:paraId="6FB9ACFC" w14:textId="77777777" w:rsidR="004B7C8B" w:rsidRPr="00051FB3" w:rsidRDefault="004B7C8B" w:rsidP="002A1643">
            <w:pPr>
              <w:pStyle w:val="TableContent"/>
              <w:numPr>
                <w:ilvl w:val="0"/>
                <w:numId w:val="26"/>
              </w:numPr>
              <w:ind w:left="328" w:hanging="328"/>
            </w:pPr>
            <w:r w:rsidRPr="00051FB3">
              <w:t>0-75 points: The scope of work represents a complete and concise description of the project tasks and outcomes, including deliverables. To receive full points, scope of work must align with the schedule and detailed budget.</w:t>
            </w:r>
          </w:p>
          <w:p w14:paraId="412E1FAE" w14:textId="77777777" w:rsidR="004B7C8B" w:rsidRPr="00260E7A" w:rsidRDefault="004B7C8B" w:rsidP="00051FB3">
            <w:pPr>
              <w:pStyle w:val="TableContent"/>
              <w:rPr>
                <w:b/>
              </w:rPr>
            </w:pPr>
            <w:r w:rsidRPr="00260E7A">
              <w:rPr>
                <w:b/>
              </w:rPr>
              <w:t>Guidance</w:t>
            </w:r>
          </w:p>
          <w:p w14:paraId="218231DA" w14:textId="77777777" w:rsidR="004B7C8B" w:rsidRPr="00051FB3" w:rsidRDefault="004B7C8B" w:rsidP="002A1643">
            <w:pPr>
              <w:pStyle w:val="TableContent"/>
              <w:numPr>
                <w:ilvl w:val="0"/>
                <w:numId w:val="26"/>
              </w:numPr>
              <w:ind w:left="328" w:hanging="328"/>
            </w:pPr>
            <w:r w:rsidRPr="00051FB3">
              <w:t>Scope must demonstrate an understanding of all elements necessary to implement and complete the project.</w:t>
            </w:r>
          </w:p>
          <w:p w14:paraId="1ABF314B" w14:textId="77777777" w:rsidR="004B7C8B" w:rsidRPr="00051FB3" w:rsidRDefault="004B7C8B" w:rsidP="002A1643">
            <w:pPr>
              <w:pStyle w:val="TableContent"/>
              <w:numPr>
                <w:ilvl w:val="0"/>
                <w:numId w:val="26"/>
              </w:numPr>
              <w:ind w:left="328" w:hanging="328"/>
            </w:pPr>
            <w:r w:rsidRPr="00051FB3">
              <w:t>Maps, plans, and detailed drawings of proposed BMPs and their locations, and other documents that show the feasibility of the project should be uploaded on the “Uploads” form.</w:t>
            </w:r>
          </w:p>
          <w:p w14:paraId="33D2CD75" w14:textId="77777777" w:rsidR="004B7C8B" w:rsidRPr="00051FB3" w:rsidRDefault="004B7C8B" w:rsidP="002A1643">
            <w:pPr>
              <w:pStyle w:val="TableContent"/>
              <w:numPr>
                <w:ilvl w:val="0"/>
                <w:numId w:val="26"/>
              </w:numPr>
              <w:ind w:left="328" w:hanging="328"/>
            </w:pPr>
            <w:r w:rsidRPr="00051FB3">
              <w:t xml:space="preserve">Deliverables should provide evidence that the task has been successfully completed. Examples include: reports, maps, pictures, educational materials, meeting agendas and notes, construction documents, copies of agreements, lists and quantities of BMPs, etc. </w:t>
            </w:r>
          </w:p>
        </w:tc>
      </w:tr>
      <w:tr w:rsidR="004B7C8B" w:rsidRPr="00051FB3" w14:paraId="3D9842CB" w14:textId="77777777" w:rsidTr="00F9613B">
        <w:trPr>
          <w:trHeight w:val="17"/>
        </w:trPr>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3C26F52B" w14:textId="77777777" w:rsidR="004B7C8B" w:rsidRPr="00051FB3" w:rsidRDefault="004B7C8B" w:rsidP="00051FB3">
            <w:pPr>
              <w:pStyle w:val="TableContent"/>
              <w:rPr>
                <w:b/>
              </w:rPr>
            </w:pPr>
            <w:r w:rsidRPr="00051FB3">
              <w:rPr>
                <w:b/>
              </w:rPr>
              <w:t xml:space="preserve">Task Costs and Budget </w:t>
            </w:r>
          </w:p>
        </w:tc>
      </w:tr>
      <w:tr w:rsidR="004B7C8B" w:rsidRPr="00051FB3" w14:paraId="2AF38F99" w14:textId="77777777" w:rsidTr="00F9613B">
        <w:trPr>
          <w:trHeight w:val="289"/>
        </w:trPr>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15474D3A" w14:textId="77777777" w:rsidR="004B7C8B" w:rsidRPr="00260E7A" w:rsidRDefault="004B7C8B" w:rsidP="00051FB3">
            <w:pPr>
              <w:pStyle w:val="TableContent"/>
              <w:rPr>
                <w:b/>
              </w:rPr>
            </w:pPr>
            <w:r w:rsidRPr="00260E7A">
              <w:rPr>
                <w:b/>
              </w:rPr>
              <w:t>Scoring</w:t>
            </w:r>
          </w:p>
          <w:p w14:paraId="6B6A57A0" w14:textId="77777777" w:rsidR="004B7C8B" w:rsidRPr="00051FB3" w:rsidRDefault="004B7C8B" w:rsidP="00051FB3">
            <w:pPr>
              <w:pStyle w:val="TableContent"/>
            </w:pPr>
            <w:r w:rsidRPr="00051FB3">
              <w:t>Worth up to 135 total points as follows:</w:t>
            </w:r>
          </w:p>
          <w:p w14:paraId="69B07FBF" w14:textId="77777777" w:rsidR="004B7C8B" w:rsidRPr="00051FB3" w:rsidRDefault="004B7C8B" w:rsidP="002A1643">
            <w:pPr>
              <w:pStyle w:val="TableContent"/>
              <w:numPr>
                <w:ilvl w:val="0"/>
                <w:numId w:val="27"/>
              </w:numPr>
              <w:ind w:left="328" w:hanging="328"/>
            </w:pPr>
            <w:r w:rsidRPr="00051FB3">
              <w:t>0-50 points: The application demonstrates how the applicant arrived at the cost estimate for each task. The process used by the applicant to develop this estimate is based on real-world data.</w:t>
            </w:r>
          </w:p>
          <w:p w14:paraId="3321AE82" w14:textId="77777777" w:rsidR="004B7C8B" w:rsidRPr="00051FB3" w:rsidRDefault="004B7C8B" w:rsidP="002A1643">
            <w:pPr>
              <w:pStyle w:val="TableContent"/>
              <w:numPr>
                <w:ilvl w:val="0"/>
                <w:numId w:val="27"/>
              </w:numPr>
              <w:ind w:left="328" w:hanging="328"/>
            </w:pPr>
            <w:r w:rsidRPr="00051FB3">
              <w:t>0-85 points: The cost to complete the scope of work is reasonable when compared to similar projects in the region.</w:t>
            </w:r>
          </w:p>
          <w:p w14:paraId="2E308F30" w14:textId="77777777" w:rsidR="004B7C8B" w:rsidRPr="00260E7A" w:rsidRDefault="004B7C8B" w:rsidP="00051FB3">
            <w:pPr>
              <w:pStyle w:val="TableContent"/>
              <w:rPr>
                <w:b/>
              </w:rPr>
            </w:pPr>
            <w:r w:rsidRPr="00260E7A">
              <w:rPr>
                <w:b/>
              </w:rPr>
              <w:t>Guidance</w:t>
            </w:r>
          </w:p>
          <w:p w14:paraId="17F1F5BD" w14:textId="77777777" w:rsidR="004B7C8B" w:rsidRPr="00051FB3" w:rsidRDefault="004B7C8B" w:rsidP="002A1643">
            <w:pPr>
              <w:pStyle w:val="TableContent"/>
              <w:numPr>
                <w:ilvl w:val="0"/>
                <w:numId w:val="28"/>
              </w:numPr>
              <w:ind w:left="328" w:hanging="328"/>
            </w:pPr>
            <w:r w:rsidRPr="00051FB3">
              <w:t>The uploaded budget should be organized by task and provide sufficient detail to support the scope of work.</w:t>
            </w:r>
          </w:p>
          <w:p w14:paraId="386D0A35" w14:textId="77777777" w:rsidR="004B7C8B" w:rsidRPr="00051FB3" w:rsidRDefault="004B7C8B" w:rsidP="002A1643">
            <w:pPr>
              <w:pStyle w:val="TableContent"/>
              <w:numPr>
                <w:ilvl w:val="0"/>
                <w:numId w:val="28"/>
              </w:numPr>
              <w:ind w:left="328" w:hanging="328"/>
            </w:pPr>
            <w:r w:rsidRPr="00051FB3">
              <w:t xml:space="preserve">Applicants should “show their work” and describe the general method used for cost estimation. Supporting documentation may be included as a separate upload. </w:t>
            </w:r>
          </w:p>
          <w:p w14:paraId="4A2D7616" w14:textId="77777777" w:rsidR="004B7C8B" w:rsidRPr="00051FB3" w:rsidRDefault="004B7C8B" w:rsidP="002A1643">
            <w:pPr>
              <w:pStyle w:val="TableContent"/>
              <w:numPr>
                <w:ilvl w:val="0"/>
                <w:numId w:val="28"/>
              </w:numPr>
              <w:ind w:left="328" w:hanging="328"/>
            </w:pPr>
            <w:r w:rsidRPr="00051FB3">
              <w:lastRenderedPageBreak/>
              <w:t>Applicants should reference any similar projects that they have completed or have been completed in their region and explain why the cost of the proposed project is greater or less than the referenced project.</w:t>
            </w:r>
          </w:p>
          <w:p w14:paraId="4D17F3DF" w14:textId="77777777" w:rsidR="004B7C8B" w:rsidRPr="00051FB3" w:rsidRDefault="004B7C8B" w:rsidP="002A1643">
            <w:pPr>
              <w:pStyle w:val="TableContent"/>
              <w:numPr>
                <w:ilvl w:val="0"/>
                <w:numId w:val="28"/>
              </w:numPr>
              <w:ind w:left="328" w:hanging="328"/>
            </w:pPr>
            <w:r w:rsidRPr="00051FB3">
              <w:t>For projects that include design costs, design costs should be based on a detailed breakdown of costs and task-hours rather than simply a percent of estimated construction costs.</w:t>
            </w:r>
          </w:p>
        </w:tc>
      </w:tr>
      <w:tr w:rsidR="004B7C8B" w:rsidRPr="00051FB3" w14:paraId="00B3FB93" w14:textId="77777777" w:rsidTr="00F9613B">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5CD8B566" w14:textId="77777777" w:rsidR="004B7C8B" w:rsidRPr="00051FB3" w:rsidRDefault="004B7C8B" w:rsidP="00051FB3">
            <w:pPr>
              <w:pStyle w:val="TableContent"/>
              <w:rPr>
                <w:b/>
              </w:rPr>
            </w:pPr>
            <w:r w:rsidRPr="00051FB3">
              <w:rPr>
                <w:b/>
              </w:rPr>
              <w:lastRenderedPageBreak/>
              <w:t>Project Team</w:t>
            </w:r>
          </w:p>
        </w:tc>
      </w:tr>
      <w:tr w:rsidR="004B7C8B" w:rsidRPr="00051FB3" w14:paraId="15BFAA04" w14:textId="77777777" w:rsidTr="00F9613B">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13C6F100" w14:textId="77777777" w:rsidR="004B7C8B" w:rsidRPr="00260E7A" w:rsidRDefault="004B7C8B" w:rsidP="00051FB3">
            <w:pPr>
              <w:pStyle w:val="TableContent"/>
              <w:rPr>
                <w:b/>
              </w:rPr>
            </w:pPr>
            <w:r w:rsidRPr="00260E7A">
              <w:rPr>
                <w:b/>
              </w:rPr>
              <w:t>Scoring</w:t>
            </w:r>
          </w:p>
          <w:p w14:paraId="52184220" w14:textId="77777777" w:rsidR="004B7C8B" w:rsidRPr="00051FB3" w:rsidRDefault="004B7C8B" w:rsidP="00051FB3">
            <w:pPr>
              <w:pStyle w:val="TableContent"/>
            </w:pPr>
            <w:r w:rsidRPr="00051FB3">
              <w:t>Worth up to 65 total points as follows:</w:t>
            </w:r>
          </w:p>
          <w:p w14:paraId="07ADA2A7" w14:textId="77777777" w:rsidR="004B7C8B" w:rsidRPr="00051FB3" w:rsidRDefault="004B7C8B" w:rsidP="002A1643">
            <w:pPr>
              <w:pStyle w:val="TableContent"/>
              <w:numPr>
                <w:ilvl w:val="0"/>
                <w:numId w:val="29"/>
              </w:numPr>
              <w:ind w:left="328" w:hanging="328"/>
            </w:pPr>
            <w:r w:rsidRPr="00051FB3">
              <w:t>0-50 points: Team members’ roles and responsibilities are well defined and adequate for the scope of work. Team members’ past experience is relevant to the proposed project. Applicant has a plan in place to maintain sufficient staffing levels to complete the project.</w:t>
            </w:r>
          </w:p>
          <w:p w14:paraId="2B45945F" w14:textId="77777777" w:rsidR="004B7C8B" w:rsidRPr="00051FB3" w:rsidRDefault="004B7C8B" w:rsidP="002A1643">
            <w:pPr>
              <w:pStyle w:val="TableContent"/>
              <w:numPr>
                <w:ilvl w:val="0"/>
                <w:numId w:val="29"/>
              </w:numPr>
              <w:ind w:left="328" w:hanging="328"/>
            </w:pPr>
            <w:r w:rsidRPr="00051FB3">
              <w:t>0-15 points: The applicant documents successful performance on other funded water quality projects, including Ecology funded projects. Previously constructed projects provided the water quality benefits described in the project application on time and within budget.</w:t>
            </w:r>
          </w:p>
          <w:p w14:paraId="2759C0BA" w14:textId="77777777" w:rsidR="004B7C8B" w:rsidRPr="00260E7A" w:rsidRDefault="004B7C8B" w:rsidP="00051FB3">
            <w:pPr>
              <w:pStyle w:val="TableContent"/>
              <w:rPr>
                <w:b/>
              </w:rPr>
            </w:pPr>
            <w:r w:rsidRPr="00260E7A">
              <w:rPr>
                <w:b/>
              </w:rPr>
              <w:t>Guidance</w:t>
            </w:r>
          </w:p>
          <w:p w14:paraId="39436C99" w14:textId="77777777" w:rsidR="004B7C8B" w:rsidRPr="00051FB3" w:rsidRDefault="004B7C8B" w:rsidP="002A1643">
            <w:pPr>
              <w:pStyle w:val="TableContent"/>
              <w:numPr>
                <w:ilvl w:val="0"/>
                <w:numId w:val="30"/>
              </w:numPr>
              <w:ind w:left="328" w:hanging="328"/>
            </w:pPr>
            <w:r w:rsidRPr="00051FB3">
              <w:t>Application should demonstrate the applicant’s understanding of the skill-set required to successfully complete the project and show that the proposed team has successfully demonstrated those skills. Specific information such as “managed construction of 10 stormwater projects in Washington”, will score higher than “10 years’ experience as a P.E.”.</w:t>
            </w:r>
          </w:p>
          <w:p w14:paraId="6AA9F8EE" w14:textId="77777777" w:rsidR="004B7C8B" w:rsidRPr="00051FB3" w:rsidRDefault="004B7C8B" w:rsidP="002A1643">
            <w:pPr>
              <w:pStyle w:val="TableContent"/>
              <w:numPr>
                <w:ilvl w:val="0"/>
                <w:numId w:val="30"/>
              </w:numPr>
              <w:ind w:left="328" w:hanging="328"/>
            </w:pPr>
            <w:r w:rsidRPr="00051FB3">
              <w:t>If the project team includes staff that will be hired to complete the project, the application should list the skill set they will be seeking to hire.</w:t>
            </w:r>
          </w:p>
        </w:tc>
      </w:tr>
      <w:tr w:rsidR="004B7C8B" w:rsidRPr="00051FB3" w14:paraId="5273D052" w14:textId="77777777" w:rsidTr="00F9613B">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74EA0FFA" w14:textId="77777777" w:rsidR="004B7C8B" w:rsidRPr="00051FB3" w:rsidRDefault="004B7C8B" w:rsidP="00051FB3">
            <w:pPr>
              <w:pStyle w:val="TableContent"/>
              <w:rPr>
                <w:b/>
              </w:rPr>
            </w:pPr>
            <w:r w:rsidRPr="00051FB3">
              <w:rPr>
                <w:b/>
              </w:rPr>
              <w:t xml:space="preserve">Project Planning and Schedule </w:t>
            </w:r>
          </w:p>
        </w:tc>
      </w:tr>
      <w:tr w:rsidR="004B7C8B" w:rsidRPr="00051FB3" w14:paraId="07044E4E" w14:textId="77777777" w:rsidTr="00F9613B">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400BC636" w14:textId="77777777" w:rsidR="004B7C8B" w:rsidRPr="00260E7A" w:rsidRDefault="004B7C8B" w:rsidP="00051FB3">
            <w:pPr>
              <w:pStyle w:val="TableContent"/>
              <w:rPr>
                <w:b/>
              </w:rPr>
            </w:pPr>
            <w:r w:rsidRPr="00260E7A">
              <w:rPr>
                <w:b/>
              </w:rPr>
              <w:t>Scoring</w:t>
            </w:r>
          </w:p>
          <w:p w14:paraId="1EBFD917" w14:textId="77777777" w:rsidR="004B7C8B" w:rsidRPr="00051FB3" w:rsidRDefault="004B7C8B" w:rsidP="00051FB3">
            <w:pPr>
              <w:pStyle w:val="TableContent"/>
            </w:pPr>
            <w:r w:rsidRPr="00051FB3">
              <w:t>Worth up to 160 total points as follows:</w:t>
            </w:r>
          </w:p>
          <w:p w14:paraId="40F8082B" w14:textId="77777777" w:rsidR="004B7C8B" w:rsidRPr="00051FB3" w:rsidRDefault="004B7C8B" w:rsidP="002A1643">
            <w:pPr>
              <w:pStyle w:val="TableContent"/>
              <w:numPr>
                <w:ilvl w:val="0"/>
                <w:numId w:val="31"/>
              </w:numPr>
              <w:ind w:left="328" w:hanging="328"/>
            </w:pPr>
            <w:r w:rsidRPr="00051FB3">
              <w:t>0-40 points: Applicant used a complete and well-defined set of criteria to determine the value and feasibly of the proposed project and included the useful life and long-term maintenance costs in their evaluation of the project and project alternatives.</w:t>
            </w:r>
          </w:p>
          <w:p w14:paraId="065E3809" w14:textId="77777777" w:rsidR="004B7C8B" w:rsidRPr="00051FB3" w:rsidRDefault="004B7C8B" w:rsidP="002A1643">
            <w:pPr>
              <w:pStyle w:val="TableContent"/>
              <w:numPr>
                <w:ilvl w:val="0"/>
                <w:numId w:val="31"/>
              </w:numPr>
              <w:ind w:left="328" w:hanging="328"/>
            </w:pPr>
            <w:r w:rsidRPr="00051FB3">
              <w:t>0-20 points: Applicant has provided documentation showing that key stakeholders have been identified and how they will support the project.</w:t>
            </w:r>
          </w:p>
          <w:p w14:paraId="67985FA6" w14:textId="77777777" w:rsidR="004B7C8B" w:rsidRPr="00051FB3" w:rsidRDefault="004B7C8B" w:rsidP="002A1643">
            <w:pPr>
              <w:pStyle w:val="TableContent"/>
              <w:numPr>
                <w:ilvl w:val="0"/>
                <w:numId w:val="31"/>
              </w:numPr>
              <w:ind w:left="328" w:hanging="328"/>
            </w:pPr>
            <w:r w:rsidRPr="00051FB3">
              <w:t>0-25 points: The project schedule includes all tasks including pre-project administrative elements such as permitting, MOUs, landowner agreements, etc., and provides sufficient time to complete all elements.</w:t>
            </w:r>
          </w:p>
          <w:p w14:paraId="5B9A4DDA" w14:textId="77777777" w:rsidR="004B7C8B" w:rsidRPr="00051FB3" w:rsidRDefault="004B7C8B" w:rsidP="002A1643">
            <w:pPr>
              <w:pStyle w:val="TableContent"/>
              <w:numPr>
                <w:ilvl w:val="0"/>
                <w:numId w:val="31"/>
              </w:numPr>
              <w:ind w:left="328" w:hanging="328"/>
            </w:pPr>
            <w:r w:rsidRPr="00051FB3">
              <w:t>0-75 points: The applicant is ready to start on the proposed scope of work within 10 months of publication of the Final Offer List (a.k.a., readiness to proceed).</w:t>
            </w:r>
          </w:p>
          <w:p w14:paraId="49A98946" w14:textId="77777777" w:rsidR="004B7C8B" w:rsidRPr="00260E7A" w:rsidRDefault="004B7C8B" w:rsidP="00051FB3">
            <w:pPr>
              <w:pStyle w:val="TableContent"/>
              <w:rPr>
                <w:b/>
              </w:rPr>
            </w:pPr>
            <w:r w:rsidRPr="00260E7A">
              <w:rPr>
                <w:b/>
              </w:rPr>
              <w:t>Guidance</w:t>
            </w:r>
          </w:p>
          <w:p w14:paraId="08041D8C" w14:textId="0381E080" w:rsidR="004B7C8B" w:rsidRPr="00051FB3" w:rsidRDefault="005B0F95" w:rsidP="002A1643">
            <w:pPr>
              <w:pStyle w:val="TableContent"/>
              <w:numPr>
                <w:ilvl w:val="0"/>
                <w:numId w:val="32"/>
              </w:numPr>
              <w:ind w:left="328" w:hanging="328"/>
            </w:pPr>
            <w:r w:rsidRPr="00051FB3">
              <w:t>Project criteria should include all factors that were considered by the applicant when determining the value and selecting a project to implement. Criteria should reflect both the feasibility of the project and the benefits</w:t>
            </w:r>
            <w:r w:rsidRPr="003B4895">
              <w:t>. Examples</w:t>
            </w:r>
            <w:r>
              <w:t xml:space="preserve"> of important criteria include, but are not limited to</w:t>
            </w:r>
            <w:r w:rsidRPr="003B4895">
              <w:t xml:space="preserve">: useful life, installation cost, site suitability, </w:t>
            </w:r>
            <w:r>
              <w:t>addresses climate impacts, improves resiliency to climate change,</w:t>
            </w:r>
            <w:r w:rsidRPr="003B4895">
              <w:t xml:space="preserve"> and environmental justice.</w:t>
            </w:r>
            <w:r>
              <w:t xml:space="preserve"> (</w:t>
            </w:r>
            <w:r w:rsidRPr="00484117">
              <w:rPr>
                <w:b/>
              </w:rPr>
              <w:t>Note</w:t>
            </w:r>
            <w:r>
              <w:t xml:space="preserve">: Some climate tools can be found on the University of Washington’s, Climate impacts Group’s </w:t>
            </w:r>
            <w:hyperlink r:id="rId15" w:history="1">
              <w:r w:rsidRPr="00484117">
                <w:rPr>
                  <w:rStyle w:val="Hyperlink"/>
                </w:rPr>
                <w:t>Analysis Tools</w:t>
              </w:r>
            </w:hyperlink>
            <w:r>
              <w:rPr>
                <w:rStyle w:val="FootnoteReference"/>
              </w:rPr>
              <w:footnoteReference w:id="8"/>
            </w:r>
            <w:r>
              <w:t xml:space="preserve"> webpage.</w:t>
            </w:r>
            <w:r w:rsidRPr="003B4895">
              <w:t>)</w:t>
            </w:r>
          </w:p>
          <w:p w14:paraId="20EE328B" w14:textId="77777777" w:rsidR="004B7C8B" w:rsidRPr="00051FB3" w:rsidRDefault="004B7C8B" w:rsidP="002A1643">
            <w:pPr>
              <w:pStyle w:val="TableContent"/>
              <w:numPr>
                <w:ilvl w:val="0"/>
                <w:numId w:val="32"/>
              </w:numPr>
              <w:ind w:left="328" w:hanging="328"/>
            </w:pPr>
            <w:r w:rsidRPr="00051FB3">
              <w:t>Applicant must discuss how the proposed project and the rejected alternatives met or failed to meet these criteria.</w:t>
            </w:r>
          </w:p>
          <w:p w14:paraId="6D15B830" w14:textId="4C138A61" w:rsidR="004B7C8B" w:rsidRPr="00051FB3" w:rsidRDefault="004B7C8B" w:rsidP="002A1643">
            <w:pPr>
              <w:pStyle w:val="TableContent"/>
              <w:numPr>
                <w:ilvl w:val="0"/>
                <w:numId w:val="32"/>
              </w:numPr>
              <w:ind w:left="328" w:hanging="328"/>
            </w:pPr>
            <w:r w:rsidRPr="00051FB3">
              <w:lastRenderedPageBreak/>
              <w:t xml:space="preserve">Documentation showing stakeholder support may include minutes from public or city council meetings, or letters of support from tribes, other local governments, non-governmental organization, </w:t>
            </w:r>
            <w:r w:rsidR="002346BA" w:rsidRPr="00051FB3">
              <w:t>homeowners’</w:t>
            </w:r>
            <w:r w:rsidRPr="00051FB3">
              <w:t xml:space="preserve"> associations, landowners, etc. Larger communities must include other relevant departments such as maintenance, parks and recreation, health, permitting, etc. in the stakeholder process to receive full points.</w:t>
            </w:r>
          </w:p>
          <w:p w14:paraId="75480464" w14:textId="77777777" w:rsidR="004B7C8B" w:rsidRPr="00051FB3" w:rsidRDefault="004B7C8B" w:rsidP="002A1643">
            <w:pPr>
              <w:pStyle w:val="TableContent"/>
              <w:numPr>
                <w:ilvl w:val="0"/>
                <w:numId w:val="32"/>
              </w:numPr>
              <w:ind w:left="328" w:hanging="328"/>
            </w:pPr>
            <w:r w:rsidRPr="00051FB3">
              <w:t>The applicant should upload a schedule that has enough detail to show the reviewer that all tasks and deliverables have been included. Applicants should consider providing a Gantt chart for complex projects with tasks that will run concurrently.</w:t>
            </w:r>
          </w:p>
          <w:p w14:paraId="66DD7360" w14:textId="77777777" w:rsidR="004B7C8B" w:rsidRPr="00051FB3" w:rsidRDefault="004B7C8B" w:rsidP="002A1643">
            <w:pPr>
              <w:pStyle w:val="TableContent"/>
              <w:numPr>
                <w:ilvl w:val="0"/>
                <w:numId w:val="32"/>
              </w:numPr>
              <w:ind w:left="328" w:hanging="328"/>
            </w:pPr>
            <w:r w:rsidRPr="00051FB3">
              <w:t>The schedule should correlate with the scope of work and budget.</w:t>
            </w:r>
          </w:p>
          <w:p w14:paraId="58A01E3D" w14:textId="77777777" w:rsidR="004B7C8B" w:rsidRPr="00051FB3" w:rsidRDefault="004B7C8B" w:rsidP="002A1643">
            <w:pPr>
              <w:pStyle w:val="TableContent"/>
              <w:numPr>
                <w:ilvl w:val="0"/>
                <w:numId w:val="32"/>
              </w:numPr>
              <w:ind w:left="328" w:hanging="328"/>
            </w:pPr>
            <w:r w:rsidRPr="00051FB3">
              <w:t>For design/construction and construction projects, the schedule should include the projected bid date.</w:t>
            </w:r>
          </w:p>
          <w:p w14:paraId="11B4E760" w14:textId="77777777" w:rsidR="004B7C8B" w:rsidRPr="00051FB3" w:rsidRDefault="004B7C8B" w:rsidP="002A1643">
            <w:pPr>
              <w:pStyle w:val="TableContent"/>
              <w:numPr>
                <w:ilvl w:val="0"/>
                <w:numId w:val="32"/>
              </w:numPr>
              <w:ind w:left="328" w:hanging="328"/>
            </w:pPr>
            <w:r w:rsidRPr="00051FB3">
              <w:t>The applicant should upload planning supporting documentation.</w:t>
            </w:r>
          </w:p>
          <w:p w14:paraId="641CFFDA" w14:textId="77777777" w:rsidR="004B7C8B" w:rsidRPr="00051FB3" w:rsidRDefault="004B7C8B" w:rsidP="002A1643">
            <w:pPr>
              <w:pStyle w:val="TableContent"/>
              <w:numPr>
                <w:ilvl w:val="0"/>
                <w:numId w:val="32"/>
              </w:numPr>
              <w:ind w:left="328" w:hanging="328"/>
            </w:pPr>
            <w:r w:rsidRPr="00051FB3">
              <w:t>To receive full points, tasks that must be completed prior to beginning work on the proposed scope but are not part of scope of work, (e.g., a design of a road repair project that will be simultaneous with a road stormwater project) must be completed.</w:t>
            </w:r>
          </w:p>
          <w:p w14:paraId="47902DF4" w14:textId="77777777" w:rsidR="004B7C8B" w:rsidRPr="00051FB3" w:rsidRDefault="004B7C8B" w:rsidP="002A1643">
            <w:pPr>
              <w:pStyle w:val="TableContent"/>
              <w:numPr>
                <w:ilvl w:val="0"/>
                <w:numId w:val="32"/>
              </w:numPr>
              <w:ind w:left="328" w:hanging="328"/>
            </w:pPr>
            <w:r w:rsidRPr="00051FB3">
              <w:t>The applicant must be ready to start on the proposed scope of work within 10 months of the publication of the Final Offer List.</w:t>
            </w:r>
          </w:p>
          <w:p w14:paraId="013FC8BB" w14:textId="77777777" w:rsidR="004B7C8B" w:rsidRPr="00051FB3" w:rsidRDefault="004B7C8B" w:rsidP="002A1643">
            <w:pPr>
              <w:pStyle w:val="TableContent"/>
              <w:numPr>
                <w:ilvl w:val="0"/>
                <w:numId w:val="32"/>
              </w:numPr>
              <w:ind w:left="328" w:hanging="328"/>
            </w:pPr>
            <w:r w:rsidRPr="00051FB3">
              <w:rPr>
                <w:bCs/>
              </w:rPr>
              <w:t>Stormwater facility and wastewater facility design and construction projects where the applicant owns or has clear control over the entire project area will score higher on “readiness to proceed” than those where ownership/control is not clear.</w:t>
            </w:r>
          </w:p>
        </w:tc>
      </w:tr>
      <w:tr w:rsidR="004B7C8B" w:rsidRPr="00051FB3" w14:paraId="76631EB2" w14:textId="77777777" w:rsidTr="00F9613B">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4B3CCBCC" w14:textId="77777777" w:rsidR="004B7C8B" w:rsidRPr="00051FB3" w:rsidRDefault="004B7C8B" w:rsidP="00051FB3">
            <w:pPr>
              <w:pStyle w:val="TableContent"/>
              <w:rPr>
                <w:b/>
              </w:rPr>
            </w:pPr>
            <w:r w:rsidRPr="00051FB3">
              <w:rPr>
                <w:b/>
              </w:rPr>
              <w:lastRenderedPageBreak/>
              <w:t xml:space="preserve">Water Quality and Public Health Improvements </w:t>
            </w:r>
          </w:p>
        </w:tc>
      </w:tr>
      <w:tr w:rsidR="004B7C8B" w:rsidRPr="00051FB3" w14:paraId="07A35378" w14:textId="77777777" w:rsidTr="00F9613B">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539D830E" w14:textId="77777777" w:rsidR="004B7C8B" w:rsidRPr="00260E7A" w:rsidRDefault="004B7C8B" w:rsidP="00051FB3">
            <w:pPr>
              <w:pStyle w:val="TableContent"/>
              <w:rPr>
                <w:b/>
              </w:rPr>
            </w:pPr>
            <w:r w:rsidRPr="00260E7A">
              <w:rPr>
                <w:b/>
              </w:rPr>
              <w:t>Scoring</w:t>
            </w:r>
          </w:p>
          <w:p w14:paraId="5CB99B9B" w14:textId="77777777" w:rsidR="004B7C8B" w:rsidRPr="00051FB3" w:rsidRDefault="004B7C8B" w:rsidP="00051FB3">
            <w:pPr>
              <w:pStyle w:val="TableContent"/>
            </w:pPr>
            <w:r w:rsidRPr="00051FB3">
              <w:t>Worth up to 500 total points as follows:</w:t>
            </w:r>
          </w:p>
          <w:p w14:paraId="57937C3F" w14:textId="77777777" w:rsidR="004B7C8B" w:rsidRPr="00051FB3" w:rsidRDefault="004B7C8B" w:rsidP="002A1643">
            <w:pPr>
              <w:pStyle w:val="TableContent"/>
              <w:numPr>
                <w:ilvl w:val="0"/>
                <w:numId w:val="33"/>
              </w:numPr>
              <w:ind w:left="328" w:hanging="328"/>
            </w:pPr>
            <w:r w:rsidRPr="00051FB3">
              <w:t>0-135 points: Project proposes to reduce or prevent pollution in a waterbody that has been identified as a priority by a local, state or federal agency through the development of a federal, state or local water quality plan.</w:t>
            </w:r>
          </w:p>
          <w:p w14:paraId="50126F27" w14:textId="77777777" w:rsidR="004B7C8B" w:rsidRPr="00051FB3" w:rsidRDefault="004B7C8B" w:rsidP="002A1643">
            <w:pPr>
              <w:pStyle w:val="TableContent"/>
              <w:numPr>
                <w:ilvl w:val="0"/>
                <w:numId w:val="33"/>
              </w:numPr>
              <w:ind w:left="328" w:hanging="328"/>
            </w:pPr>
            <w:r w:rsidRPr="00051FB3">
              <w:t>0-150 points: The proposed project area is directly connected to the water body identified for improvement and applicant has provided sufficient technical justification to show the proposed project will reduce the pollutants of concern in the water body identified for improvement.</w:t>
            </w:r>
          </w:p>
          <w:p w14:paraId="6E3F0514" w14:textId="77777777" w:rsidR="004B7C8B" w:rsidRPr="00051FB3" w:rsidRDefault="004B7C8B" w:rsidP="002A1643">
            <w:pPr>
              <w:pStyle w:val="TableContent"/>
              <w:numPr>
                <w:ilvl w:val="0"/>
                <w:numId w:val="33"/>
              </w:numPr>
              <w:ind w:left="328" w:hanging="328"/>
            </w:pPr>
            <w:r w:rsidRPr="00051FB3">
              <w:t>0-50 points: Applicant has identified how the project will be evaluated in order to determine success, noted if the measure is quantitative or qualitative, and defined a goal.</w:t>
            </w:r>
          </w:p>
          <w:p w14:paraId="52902074" w14:textId="77777777" w:rsidR="00020FA0" w:rsidRPr="00051FB3" w:rsidRDefault="00020FA0" w:rsidP="00020FA0">
            <w:pPr>
              <w:pStyle w:val="TableContent"/>
              <w:numPr>
                <w:ilvl w:val="0"/>
                <w:numId w:val="33"/>
              </w:numPr>
              <w:ind w:left="328" w:hanging="328"/>
            </w:pPr>
            <w:r w:rsidRPr="00051FB3">
              <w:t>0-100 points: The water quality and public health improvements that will be achieved represent a good value.</w:t>
            </w:r>
          </w:p>
          <w:p w14:paraId="02B2CF46" w14:textId="77777777" w:rsidR="004B7C8B" w:rsidRPr="00051FB3" w:rsidRDefault="004B7C8B" w:rsidP="002A1643">
            <w:pPr>
              <w:pStyle w:val="TableContent"/>
              <w:numPr>
                <w:ilvl w:val="0"/>
                <w:numId w:val="33"/>
              </w:numPr>
              <w:ind w:left="328" w:hanging="328"/>
            </w:pPr>
            <w:r w:rsidRPr="00051FB3">
              <w:t>0-50 points: Applicant has a plan and commitments in place to fund long-term maintenance and sustain the water quality benefits of this project.</w:t>
            </w:r>
          </w:p>
          <w:p w14:paraId="754714B6" w14:textId="77777777" w:rsidR="004B7C8B" w:rsidRPr="00051FB3" w:rsidRDefault="004B7C8B" w:rsidP="002A1643">
            <w:pPr>
              <w:pStyle w:val="TableContent"/>
              <w:numPr>
                <w:ilvl w:val="0"/>
                <w:numId w:val="33"/>
              </w:numPr>
              <w:ind w:left="328" w:hanging="328"/>
            </w:pPr>
            <w:r w:rsidRPr="00051FB3">
              <w:t>0-15 points: How well does the applicant and the project address greenhouse gas emission reductions in accordance with RCW 70.235.070?</w:t>
            </w:r>
          </w:p>
          <w:p w14:paraId="42F28B98" w14:textId="77777777" w:rsidR="004B7C8B" w:rsidRPr="00260E7A" w:rsidRDefault="004B7C8B" w:rsidP="00051FB3">
            <w:pPr>
              <w:pStyle w:val="TableContent"/>
              <w:rPr>
                <w:b/>
              </w:rPr>
            </w:pPr>
            <w:r w:rsidRPr="00260E7A">
              <w:rPr>
                <w:b/>
              </w:rPr>
              <w:t>Guidance</w:t>
            </w:r>
          </w:p>
          <w:p w14:paraId="6DE21B43" w14:textId="77777777" w:rsidR="004B7C8B" w:rsidRPr="00051FB3" w:rsidRDefault="004B7C8B" w:rsidP="002A1643">
            <w:pPr>
              <w:pStyle w:val="TableContent"/>
              <w:numPr>
                <w:ilvl w:val="0"/>
                <w:numId w:val="34"/>
              </w:numPr>
              <w:ind w:left="328" w:hanging="328"/>
            </w:pPr>
            <w:r w:rsidRPr="00051FB3">
              <w:t>Responses to the questions must be supported by the tasks delineated in the scope of work.</w:t>
            </w:r>
          </w:p>
          <w:p w14:paraId="163CB967" w14:textId="77777777" w:rsidR="004B7C8B" w:rsidRPr="00051FB3" w:rsidRDefault="004B7C8B" w:rsidP="002A1643">
            <w:pPr>
              <w:pStyle w:val="TableContent"/>
              <w:numPr>
                <w:ilvl w:val="0"/>
                <w:numId w:val="34"/>
              </w:numPr>
              <w:ind w:left="328" w:hanging="328"/>
            </w:pPr>
            <w:r w:rsidRPr="00051FB3">
              <w:t>If the project is required by the state or a federal agency, applicants should provide references or documentation, including permit conditions, Ecology orders, Court orders, or other correspondence.</w:t>
            </w:r>
          </w:p>
          <w:p w14:paraId="32A152CD" w14:textId="77777777" w:rsidR="004B7C8B" w:rsidRPr="00051FB3" w:rsidRDefault="004B7C8B" w:rsidP="002A1643">
            <w:pPr>
              <w:pStyle w:val="TableContent"/>
              <w:numPr>
                <w:ilvl w:val="0"/>
                <w:numId w:val="34"/>
              </w:numPr>
              <w:ind w:left="328" w:hanging="328"/>
            </w:pPr>
            <w:r w:rsidRPr="00051FB3">
              <w:t xml:space="preserve">Applicants must reference and describe all local or regional water quality planning or regulatory documents that apply to the water body targeted for improvement including local watershed plans, TMDLS, and permits. </w:t>
            </w:r>
          </w:p>
          <w:p w14:paraId="71F246A8" w14:textId="77777777" w:rsidR="004B7C8B" w:rsidRPr="00051FB3" w:rsidRDefault="004B7C8B" w:rsidP="002A1643">
            <w:pPr>
              <w:pStyle w:val="TableContent"/>
              <w:numPr>
                <w:ilvl w:val="0"/>
                <w:numId w:val="34"/>
              </w:numPr>
              <w:ind w:left="328" w:hanging="328"/>
            </w:pPr>
            <w:r w:rsidRPr="00051FB3">
              <w:t xml:space="preserve">Applicants should provide maps and aerial photos to illustrate how the project area is connected to </w:t>
            </w:r>
            <w:r w:rsidRPr="00051FB3">
              <w:lastRenderedPageBreak/>
              <w:t>the water body. Nonpoint projects should include basic topographic information to show direction of overland flow. Projects primarily designed to protect or recharge groundwater should describe the soils in the project area and any known aquifers, wells, or areas of high groundwater.</w:t>
            </w:r>
          </w:p>
          <w:p w14:paraId="768D801B" w14:textId="77777777" w:rsidR="004B7C8B" w:rsidRPr="00051FB3" w:rsidRDefault="004B7C8B" w:rsidP="002A1643">
            <w:pPr>
              <w:pStyle w:val="TableContent"/>
              <w:numPr>
                <w:ilvl w:val="0"/>
                <w:numId w:val="34"/>
              </w:numPr>
              <w:ind w:left="328" w:hanging="328"/>
            </w:pPr>
            <w:r w:rsidRPr="00051FB3">
              <w:t>The work proposed must be appropriate to address the pollutants generated in the project area and should support the goals outlined in the water quality planning documents.</w:t>
            </w:r>
          </w:p>
          <w:p w14:paraId="2D788D5C" w14:textId="77777777" w:rsidR="004B7C8B" w:rsidRPr="00051FB3" w:rsidRDefault="004B7C8B" w:rsidP="002A1643">
            <w:pPr>
              <w:pStyle w:val="TableContent"/>
              <w:numPr>
                <w:ilvl w:val="0"/>
                <w:numId w:val="34"/>
              </w:numPr>
              <w:ind w:left="328" w:hanging="328"/>
            </w:pPr>
            <w:r w:rsidRPr="00051FB3">
              <w:t>Consideration of a project’s “value” includes both qualitative and quantitative improvements over time relative to the overall costs of the project.</w:t>
            </w:r>
          </w:p>
          <w:p w14:paraId="04D3DE83" w14:textId="77777777" w:rsidR="004B7C8B" w:rsidRPr="00051FB3" w:rsidRDefault="004B7C8B" w:rsidP="002A1643">
            <w:pPr>
              <w:pStyle w:val="TableContent"/>
              <w:numPr>
                <w:ilvl w:val="0"/>
                <w:numId w:val="34"/>
              </w:numPr>
              <w:ind w:left="328" w:hanging="328"/>
            </w:pPr>
            <w:r w:rsidRPr="00051FB3">
              <w:t>Goals should have clear numeric commitments (e.g., volumes or area treated, quantity installed, people contacted, feet restored, etc.). Goals that do not have a strong connection to improvement in water quality will not receive full points.</w:t>
            </w:r>
          </w:p>
          <w:p w14:paraId="4F0C0422" w14:textId="77777777" w:rsidR="004B7C8B" w:rsidRPr="00051FB3" w:rsidRDefault="004B7C8B" w:rsidP="002A1643">
            <w:pPr>
              <w:pStyle w:val="TableContent"/>
              <w:numPr>
                <w:ilvl w:val="0"/>
                <w:numId w:val="34"/>
              </w:numPr>
              <w:ind w:left="328" w:hanging="328"/>
            </w:pPr>
            <w:r w:rsidRPr="00051FB3">
              <w:t>Plans to sustain water quality benefits must include an estimate of project life cycle maintenance costs and identify how those costs will be met.</w:t>
            </w:r>
          </w:p>
          <w:p w14:paraId="1B075D34" w14:textId="77777777" w:rsidR="004B7C8B" w:rsidRPr="00051FB3" w:rsidRDefault="004B7C8B" w:rsidP="002A1643">
            <w:pPr>
              <w:pStyle w:val="TableContent"/>
              <w:numPr>
                <w:ilvl w:val="0"/>
                <w:numId w:val="34"/>
              </w:numPr>
              <w:ind w:left="328" w:hanging="328"/>
            </w:pPr>
            <w:r w:rsidRPr="00051FB3">
              <w:t xml:space="preserve">Projects in the Puget Sound watershed must be consistent with the Puget Sound Action Agenda, and applicants for stormwater projects in the watershed must have considered project connection to </w:t>
            </w:r>
            <w:hyperlink r:id="rId16" w:history="1">
              <w:r w:rsidRPr="00051FB3">
                <w:rPr>
                  <w:color w:val="0000FF" w:themeColor="hyperlink"/>
                  <w:u w:val="single"/>
                </w:rPr>
                <w:t>Governor’s Executive Order on Southern Resident Killer Whale recovery</w:t>
              </w:r>
            </w:hyperlink>
            <w:r w:rsidRPr="00051FB3">
              <w:rPr>
                <w:vertAlign w:val="superscript"/>
              </w:rPr>
              <w:footnoteReference w:id="9"/>
            </w:r>
            <w:r w:rsidRPr="00051FB3">
              <w:t>.</w:t>
            </w:r>
          </w:p>
          <w:p w14:paraId="048F46FF" w14:textId="77777777" w:rsidR="004B7C8B" w:rsidRPr="00051FB3" w:rsidRDefault="004B7C8B" w:rsidP="002A1643">
            <w:pPr>
              <w:pStyle w:val="TableContent"/>
              <w:numPr>
                <w:ilvl w:val="0"/>
                <w:numId w:val="34"/>
              </w:numPr>
              <w:ind w:left="328" w:hanging="328"/>
            </w:pPr>
            <w:r w:rsidRPr="00051FB3">
              <w:t>Evaluators award full points for the greenhouse gas emission reductions question if both the applicant and the project address the issue. Partial points will be awarded if either the applicant or the project addresses the issue. No points will be awarded if neither the applicant nor the project addresses the issue.</w:t>
            </w:r>
          </w:p>
        </w:tc>
      </w:tr>
      <w:tr w:rsidR="004B7C8B" w:rsidRPr="00051FB3" w14:paraId="06B77F6D" w14:textId="77777777" w:rsidTr="00F9613B">
        <w:tc>
          <w:tcPr>
            <w:tcW w:w="5000" w:type="pct"/>
            <w:tcBorders>
              <w:top w:val="single" w:sz="4" w:space="0" w:color="auto"/>
              <w:left w:val="single" w:sz="4" w:space="0" w:color="auto"/>
              <w:bottom w:val="single" w:sz="4" w:space="0" w:color="auto"/>
              <w:right w:val="single" w:sz="4" w:space="0" w:color="auto"/>
            </w:tcBorders>
            <w:shd w:val="clear" w:color="auto" w:fill="F2F2F2"/>
            <w:tcMar>
              <w:top w:w="43" w:type="dxa"/>
              <w:left w:w="115" w:type="dxa"/>
              <w:bottom w:w="43" w:type="dxa"/>
              <w:right w:w="115" w:type="dxa"/>
            </w:tcMar>
            <w:vAlign w:val="center"/>
            <w:hideMark/>
          </w:tcPr>
          <w:p w14:paraId="1FC5EA3A" w14:textId="4B1902A2" w:rsidR="004B7C8B" w:rsidRPr="00051FB3" w:rsidRDefault="004B7C8B" w:rsidP="006204C6">
            <w:pPr>
              <w:pStyle w:val="TableContent"/>
              <w:rPr>
                <w:b/>
              </w:rPr>
            </w:pPr>
            <w:r w:rsidRPr="002F0B3E">
              <w:rPr>
                <w:b/>
              </w:rPr>
              <w:lastRenderedPageBreak/>
              <w:t xml:space="preserve">Financial </w:t>
            </w:r>
            <w:r w:rsidR="00124981" w:rsidRPr="002F0B3E">
              <w:rPr>
                <w:b/>
              </w:rPr>
              <w:t>H</w:t>
            </w:r>
            <w:r w:rsidR="006204C6" w:rsidRPr="002F0B3E">
              <w:rPr>
                <w:b/>
              </w:rPr>
              <w:t>ardship</w:t>
            </w:r>
            <w:r w:rsidRPr="00051FB3">
              <w:rPr>
                <w:b/>
              </w:rPr>
              <w:t xml:space="preserve"> </w:t>
            </w:r>
          </w:p>
        </w:tc>
      </w:tr>
      <w:tr w:rsidR="004B7C8B" w:rsidRPr="004B7C8B" w14:paraId="09F50D5D" w14:textId="77777777" w:rsidTr="00F9613B">
        <w:trPr>
          <w:trHeight w:val="892"/>
        </w:trPr>
        <w:tc>
          <w:tcPr>
            <w:tcW w:w="5000"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hideMark/>
          </w:tcPr>
          <w:p w14:paraId="48A02F98" w14:textId="77777777" w:rsidR="004B7C8B" w:rsidRPr="00260E7A" w:rsidRDefault="004B7C8B" w:rsidP="00051FB3">
            <w:pPr>
              <w:pStyle w:val="TableContent"/>
              <w:rPr>
                <w:b/>
              </w:rPr>
            </w:pPr>
            <w:r w:rsidRPr="00260E7A">
              <w:rPr>
                <w:b/>
              </w:rPr>
              <w:t>Scoring</w:t>
            </w:r>
          </w:p>
          <w:p w14:paraId="444EC07F" w14:textId="77777777" w:rsidR="004B7C8B" w:rsidRPr="00051FB3" w:rsidRDefault="004B7C8B" w:rsidP="00051FB3">
            <w:pPr>
              <w:pStyle w:val="TableContent"/>
            </w:pPr>
            <w:r w:rsidRPr="00051FB3">
              <w:t>Worth 0 or 50 points as follows:</w:t>
            </w:r>
          </w:p>
          <w:p w14:paraId="1C3B9FA8" w14:textId="59AFF381" w:rsidR="004B7C8B" w:rsidRPr="00051FB3" w:rsidRDefault="004B7C8B" w:rsidP="002A1643">
            <w:pPr>
              <w:pStyle w:val="TableContent"/>
              <w:numPr>
                <w:ilvl w:val="0"/>
                <w:numId w:val="35"/>
              </w:numPr>
              <w:ind w:left="328" w:hanging="328"/>
            </w:pPr>
            <w:r w:rsidRPr="00051FB3">
              <w:t xml:space="preserve">0 points: If the applicant does not meet the criteria for </w:t>
            </w:r>
            <w:r w:rsidR="002F0B3E">
              <w:t>wastewater facility construction</w:t>
            </w:r>
            <w:r w:rsidR="002F0B3E" w:rsidRPr="009F46D7">
              <w:t xml:space="preserve"> </w:t>
            </w:r>
            <w:r w:rsidR="006204C6">
              <w:t>hardship</w:t>
            </w:r>
            <w:r w:rsidRPr="00051FB3">
              <w:t>.</w:t>
            </w:r>
          </w:p>
          <w:p w14:paraId="3668A981" w14:textId="41545810" w:rsidR="004B7C8B" w:rsidRPr="00051FB3" w:rsidRDefault="004B7C8B" w:rsidP="002A1643">
            <w:pPr>
              <w:pStyle w:val="TableContent"/>
              <w:numPr>
                <w:ilvl w:val="0"/>
                <w:numId w:val="35"/>
              </w:numPr>
              <w:ind w:left="328" w:hanging="328"/>
            </w:pPr>
            <w:r w:rsidRPr="00051FB3">
              <w:t xml:space="preserve">50 points: If the applicant meets the criteria for </w:t>
            </w:r>
            <w:r w:rsidR="002F0B3E">
              <w:t>wastewater facility construction</w:t>
            </w:r>
            <w:r w:rsidR="002F0B3E" w:rsidRPr="009F46D7">
              <w:t xml:space="preserve"> </w:t>
            </w:r>
            <w:r w:rsidR="006204C6">
              <w:t>hardship</w:t>
            </w:r>
            <w:r w:rsidRPr="00051FB3">
              <w:t>.</w:t>
            </w:r>
          </w:p>
          <w:p w14:paraId="683B798D" w14:textId="77777777" w:rsidR="004B7C8B" w:rsidRPr="00260E7A" w:rsidRDefault="004B7C8B" w:rsidP="00051FB3">
            <w:pPr>
              <w:pStyle w:val="TableContent"/>
              <w:rPr>
                <w:b/>
              </w:rPr>
            </w:pPr>
            <w:r w:rsidRPr="00260E7A">
              <w:rPr>
                <w:b/>
              </w:rPr>
              <w:t>Guidance</w:t>
            </w:r>
          </w:p>
          <w:p w14:paraId="4CB2FF32" w14:textId="77777777" w:rsidR="004B7C8B" w:rsidRPr="004B7C8B" w:rsidRDefault="004B7C8B" w:rsidP="002A1643">
            <w:pPr>
              <w:pStyle w:val="TableContent"/>
              <w:numPr>
                <w:ilvl w:val="0"/>
                <w:numId w:val="36"/>
              </w:numPr>
              <w:ind w:left="328" w:hanging="328"/>
            </w:pPr>
            <w:r w:rsidRPr="00051FB3">
              <w:t>Ecology awards 50 points to wastewater facility construction projects in communities with less than 25,000 residents where the project costs may result in sewer fees greater than 2% of the median household income of the community.</w:t>
            </w:r>
          </w:p>
        </w:tc>
      </w:tr>
    </w:tbl>
    <w:p w14:paraId="0B17B5E7" w14:textId="65DE1AF5" w:rsidR="00A10DF4" w:rsidRPr="008C0C6D" w:rsidRDefault="00A10DF4" w:rsidP="00F75E08">
      <w:pPr>
        <w:pStyle w:val="Paragraph"/>
      </w:pPr>
      <w:bookmarkStart w:id="23" w:name="Appendix_D._EAGL_Role_Manag"/>
      <w:bookmarkEnd w:id="23"/>
    </w:p>
    <w:sectPr w:rsidR="00A10DF4" w:rsidRPr="008C0C6D" w:rsidSect="006F66BE">
      <w:headerReference w:type="default" r:id="rId17"/>
      <w:footerReference w:type="default" r:id="rId1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57A2" w14:textId="77777777" w:rsidR="00657F45" w:rsidRDefault="00657F45">
      <w:r>
        <w:separator/>
      </w:r>
    </w:p>
  </w:endnote>
  <w:endnote w:type="continuationSeparator" w:id="0">
    <w:p w14:paraId="7F0AC674" w14:textId="77777777" w:rsidR="00657F45" w:rsidRDefault="0065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946844582"/>
      <w:docPartObj>
        <w:docPartGallery w:val="Page Numbers (Bottom of Page)"/>
        <w:docPartUnique/>
      </w:docPartObj>
    </w:sdtPr>
    <w:sdtEndPr>
      <w:rPr>
        <w:sz w:val="24"/>
      </w:rPr>
    </w:sdtEndPr>
    <w:sdtContent>
      <w:p w14:paraId="0E9340E7" w14:textId="1D364256" w:rsidR="00254A93" w:rsidRDefault="001C2DE2" w:rsidP="00F140EC">
        <w:pPr>
          <w:pStyle w:val="NoSpacing"/>
          <w:tabs>
            <w:tab w:val="left" w:pos="7920"/>
          </w:tabs>
        </w:pPr>
        <w:r>
          <w:t>SFY2</w:t>
        </w:r>
        <w:r w:rsidR="004F4B76">
          <w:t>3</w:t>
        </w:r>
        <w:r>
          <w:t xml:space="preserve"> </w:t>
        </w:r>
        <w:r w:rsidRPr="002A1643">
          <w:t>Applicant Prep Tool and Scoring</w:t>
        </w:r>
        <w:r>
          <w:t xml:space="preserve"> </w:t>
        </w:r>
        <w:r w:rsidRPr="002A1643">
          <w:t>Criteria/Guidance</w:t>
        </w:r>
        <w:r>
          <w:tab/>
        </w:r>
        <w:r w:rsidR="00254A93" w:rsidRPr="00F140EC">
          <w:t xml:space="preserve">Page | </w:t>
        </w:r>
        <w:r w:rsidR="00254A93" w:rsidRPr="00F140EC">
          <w:fldChar w:fldCharType="begin"/>
        </w:r>
        <w:r w:rsidR="00254A93" w:rsidRPr="00F140EC">
          <w:instrText xml:space="preserve"> PAGE   \* MERGEFORMAT </w:instrText>
        </w:r>
        <w:r w:rsidR="00254A93" w:rsidRPr="00F140EC">
          <w:fldChar w:fldCharType="separate"/>
        </w:r>
        <w:r w:rsidR="00020FA0">
          <w:rPr>
            <w:noProof/>
          </w:rPr>
          <w:t>17</w:t>
        </w:r>
        <w:r w:rsidR="00254A93" w:rsidRPr="00F140EC">
          <w:rPr>
            <w:noProof/>
          </w:rPr>
          <w:fldChar w:fldCharType="end"/>
        </w:r>
      </w:p>
    </w:sdtContent>
  </w:sdt>
  <w:p w14:paraId="6B8E196A" w14:textId="77777777" w:rsidR="00254A93" w:rsidRDefault="00254A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A0E37" w14:textId="77777777" w:rsidR="00657F45" w:rsidRDefault="00657F45">
      <w:r>
        <w:separator/>
      </w:r>
    </w:p>
  </w:footnote>
  <w:footnote w:type="continuationSeparator" w:id="0">
    <w:p w14:paraId="25828A22" w14:textId="77777777" w:rsidR="00657F45" w:rsidRDefault="00657F45">
      <w:r>
        <w:continuationSeparator/>
      </w:r>
    </w:p>
  </w:footnote>
  <w:footnote w:id="1">
    <w:p w14:paraId="190E675A" w14:textId="77777777" w:rsidR="00254A93" w:rsidRDefault="00254A93" w:rsidP="004B7C8B">
      <w:pPr>
        <w:pStyle w:val="FootnoteText"/>
      </w:pPr>
      <w:r>
        <w:rPr>
          <w:rStyle w:val="FootnoteReference"/>
        </w:rPr>
        <w:footnoteRef/>
      </w:r>
      <w:r>
        <w:t xml:space="preserve"> </w:t>
      </w:r>
      <w:r w:rsidRPr="007F7E94">
        <w:t>http://www.ecy.wa.gov/funding/EAGL.html</w:t>
      </w:r>
    </w:p>
  </w:footnote>
  <w:footnote w:id="2">
    <w:p w14:paraId="36ACAE5D" w14:textId="77777777" w:rsidR="00254A93" w:rsidRDefault="00254A93" w:rsidP="0013497B">
      <w:pPr>
        <w:pStyle w:val="FootnoteText"/>
      </w:pPr>
      <w:r>
        <w:rPr>
          <w:rStyle w:val="FootnoteReference"/>
        </w:rPr>
        <w:footnoteRef/>
      </w:r>
      <w:r>
        <w:t xml:space="preserve"> </w:t>
      </w:r>
      <w:r w:rsidRPr="000A29C6">
        <w:t>https://ecology.wa.gov/About-us/How-we-operate/Grants-loans/Find-a-grant-or-loan/Water-Quality-grants-and-loans/General-resources</w:t>
      </w:r>
    </w:p>
  </w:footnote>
  <w:footnote w:id="3">
    <w:p w14:paraId="3B00CFD1" w14:textId="77777777" w:rsidR="00254A93" w:rsidRDefault="00254A93" w:rsidP="00BA321D">
      <w:pPr>
        <w:pStyle w:val="FootnoteText"/>
      </w:pPr>
      <w:r w:rsidRPr="00BA321D">
        <w:rPr>
          <w:rStyle w:val="FootnoteReference"/>
        </w:rPr>
        <w:footnoteRef/>
      </w:r>
      <w:r w:rsidRPr="00BA321D">
        <w:t xml:space="preserve"> https://ecyeagl/IntelliGrants_BASE/Documentation/WAECOL/Map_Instructions_Recipient.pdf</w:t>
      </w:r>
    </w:p>
  </w:footnote>
  <w:footnote w:id="4">
    <w:p w14:paraId="07746E23" w14:textId="1B2B6242" w:rsidR="00254A93" w:rsidRDefault="00254A93">
      <w:pPr>
        <w:pStyle w:val="FootnoteText"/>
      </w:pPr>
      <w:r>
        <w:rPr>
          <w:rStyle w:val="FootnoteReference"/>
        </w:rPr>
        <w:footnoteRef/>
      </w:r>
      <w:r>
        <w:t xml:space="preserve"> </w:t>
      </w:r>
      <w:r w:rsidRPr="005A33B8">
        <w:t>https://salishsearestoration.org/wiki/Align_Grant_Coordination_Workgroup</w:t>
      </w:r>
    </w:p>
  </w:footnote>
  <w:footnote w:id="5">
    <w:p w14:paraId="23551869" w14:textId="29D4BD95" w:rsidR="00254A93" w:rsidRDefault="00254A93">
      <w:pPr>
        <w:pStyle w:val="FootnoteText"/>
      </w:pPr>
      <w:r w:rsidRPr="00303B23">
        <w:rPr>
          <w:rStyle w:val="FootnoteReference"/>
        </w:rPr>
        <w:footnoteRef/>
      </w:r>
      <w:r w:rsidRPr="00303B23">
        <w:t xml:space="preserve"> https://salishsearestoration.org/images/f/f8/Coordinated_conservation_project_budget_template.xlsx</w:t>
      </w:r>
    </w:p>
  </w:footnote>
  <w:footnote w:id="6">
    <w:p w14:paraId="53ED055C" w14:textId="77777777" w:rsidR="004F4B76" w:rsidRDefault="004F4B76" w:rsidP="004F4B76">
      <w:pPr>
        <w:pStyle w:val="Footnotes"/>
      </w:pPr>
      <w:r>
        <w:rPr>
          <w:rStyle w:val="FootnoteReference"/>
        </w:rPr>
        <w:footnoteRef/>
      </w:r>
      <w:r>
        <w:t xml:space="preserve"> </w:t>
      </w:r>
      <w:r w:rsidRPr="004B6F65">
        <w:t>https://dahp.wa.gov/project-review/wisaard-system</w:t>
      </w:r>
    </w:p>
  </w:footnote>
  <w:footnote w:id="7">
    <w:p w14:paraId="01EAAC4D" w14:textId="77777777" w:rsidR="00254A93" w:rsidRDefault="00254A93" w:rsidP="004B7C8B">
      <w:pPr>
        <w:pStyle w:val="FootnoteText"/>
      </w:pPr>
      <w:r w:rsidRPr="004B7C8B">
        <w:rPr>
          <w:rStyle w:val="FootnoteReference"/>
        </w:rPr>
        <w:footnoteRef/>
      </w:r>
      <w:r w:rsidRPr="004B7C8B">
        <w:t xml:space="preserve"> https://ecology.wa.gov/About-us/How-we-operate/Grants-loans/Find-a-grant-or-loan/Water-Quality-grants-and-loans/Facility-project-resources</w:t>
      </w:r>
    </w:p>
  </w:footnote>
  <w:footnote w:id="8">
    <w:p w14:paraId="288E3C95" w14:textId="77777777" w:rsidR="005B0F95" w:rsidRDefault="005B0F95" w:rsidP="005B0F95">
      <w:pPr>
        <w:pStyle w:val="Footnotes"/>
      </w:pPr>
      <w:r>
        <w:rPr>
          <w:rStyle w:val="FootnoteReference"/>
        </w:rPr>
        <w:footnoteRef/>
      </w:r>
      <w:r>
        <w:t xml:space="preserve"> </w:t>
      </w:r>
      <w:r w:rsidRPr="00484117">
        <w:t>https://cig.uw.edu/resources/analysis-tools/</w:t>
      </w:r>
    </w:p>
  </w:footnote>
  <w:footnote w:id="9">
    <w:p w14:paraId="22E0BEEC" w14:textId="77777777" w:rsidR="00254A93" w:rsidRDefault="00254A93" w:rsidP="004B7C8B">
      <w:pPr>
        <w:pStyle w:val="FootnoteText"/>
      </w:pPr>
      <w:r w:rsidRPr="00051FB3">
        <w:rPr>
          <w:rStyle w:val="FootnoteReference"/>
        </w:rPr>
        <w:footnoteRef/>
      </w:r>
      <w:r w:rsidRPr="00051FB3">
        <w:t xml:space="preserve"> https://www.governor.wa.gov/sites/default/files/exe_order/eo_18-02_1.pdf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CFC63" w14:textId="4A5E3716" w:rsidR="00526261" w:rsidRPr="00526261" w:rsidRDefault="00526261" w:rsidP="00526261">
    <w:pPr>
      <w:pBdr>
        <w:bottom w:val="single" w:sz="8" w:space="4" w:color="4F81BD"/>
      </w:pBdr>
      <w:spacing w:after="240"/>
      <w:rPr>
        <w:b/>
        <w:noProof/>
        <w:color w:val="17365D"/>
        <w:spacing w:val="5"/>
        <w:kern w:val="28"/>
        <w:sz w:val="20"/>
        <w:szCs w:val="52"/>
      </w:rPr>
    </w:pPr>
    <w:r>
      <w:rPr>
        <w:b/>
        <w:noProof/>
        <w:color w:val="17365D"/>
        <w:spacing w:val="5"/>
        <w:kern w:val="28"/>
        <w:sz w:val="28"/>
        <w:szCs w:val="52"/>
      </w:rPr>
      <w:drawing>
        <wp:inline distT="0" distB="0" distL="0" distR="0" wp14:anchorId="2CF68FB5" wp14:editId="0944EA57">
          <wp:extent cx="1524000" cy="447675"/>
          <wp:effectExtent l="0" t="0" r="0" b="9525"/>
          <wp:docPr id="3" name="Picture 3" descr="ECOLOGO_W-C.wmf" title="Department of Ecology Logo"/>
          <wp:cNvGraphicFramePr/>
          <a:graphic xmlns:a="http://schemas.openxmlformats.org/drawingml/2006/main">
            <a:graphicData uri="http://schemas.openxmlformats.org/drawingml/2006/picture">
              <pic:pic xmlns:pic="http://schemas.openxmlformats.org/drawingml/2006/picture">
                <pic:nvPicPr>
                  <pic:cNvPr id="3" name="Picture 7" descr="ECOLOGO_W-C.wmf" title="Department of Ecology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noFill/>
                  <a:ln w="9525">
                    <a:noFill/>
                    <a:miter lim="800000"/>
                    <a:headEnd/>
                    <a:tailEnd/>
                  </a:ln>
                </pic:spPr>
              </pic:pic>
            </a:graphicData>
          </a:graphic>
        </wp:inline>
      </w:drawing>
    </w:r>
    <w:r w:rsidR="002B14F7">
      <w:rPr>
        <w:rStyle w:val="TitleChar"/>
      </w:rPr>
      <w:tab/>
    </w:r>
    <w:r>
      <w:rPr>
        <w:rStyle w:val="TitleChar"/>
      </w:rPr>
      <w:t>Water Quality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8BE"/>
    <w:multiLevelType w:val="hybridMultilevel"/>
    <w:tmpl w:val="331037F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01106A9A"/>
    <w:multiLevelType w:val="hybridMultilevel"/>
    <w:tmpl w:val="D6F40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312"/>
    <w:multiLevelType w:val="hybridMultilevel"/>
    <w:tmpl w:val="A970D9C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09453D70"/>
    <w:multiLevelType w:val="hybridMultilevel"/>
    <w:tmpl w:val="505E8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B7BD1"/>
    <w:multiLevelType w:val="hybridMultilevel"/>
    <w:tmpl w:val="E5C8E79E"/>
    <w:lvl w:ilvl="0" w:tplc="365A6298">
      <w:start w:val="1"/>
      <w:numFmt w:val="decimal"/>
      <w:pStyle w:val="Number1"/>
      <w:lvlText w:val="%1)"/>
      <w:lvlJc w:val="left"/>
      <w:pPr>
        <w:ind w:left="720" w:hanging="360"/>
      </w:pPr>
      <w:rPr>
        <w:rFonts w:hint="default"/>
      </w:rPr>
    </w:lvl>
    <w:lvl w:ilvl="1" w:tplc="2DF09992">
      <w:start w:val="1"/>
      <w:numFmt w:val="lowerLetter"/>
      <w:pStyle w:val="Number2"/>
      <w:lvlText w:val="%2)"/>
      <w:lvlJc w:val="left"/>
      <w:pPr>
        <w:ind w:left="1080" w:hanging="360"/>
      </w:pPr>
      <w:rPr>
        <w:rFonts w:hint="default"/>
      </w:rPr>
    </w:lvl>
    <w:lvl w:ilvl="2" w:tplc="60643CA6">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B1B14"/>
    <w:multiLevelType w:val="hybridMultilevel"/>
    <w:tmpl w:val="0A2A5406"/>
    <w:lvl w:ilvl="0" w:tplc="F7FE5126">
      <w:numFmt w:val="bullet"/>
      <w:lvlText w:val=""/>
      <w:lvlJc w:val="left"/>
      <w:pPr>
        <w:ind w:left="295" w:hanging="180"/>
      </w:pPr>
      <w:rPr>
        <w:rFonts w:ascii="Symbol" w:eastAsia="Symbol" w:hAnsi="Symbol" w:cs="Symbol" w:hint="default"/>
        <w:w w:val="99"/>
        <w:sz w:val="20"/>
        <w:szCs w:val="20"/>
      </w:rPr>
    </w:lvl>
    <w:lvl w:ilvl="1" w:tplc="93B89E28">
      <w:numFmt w:val="bullet"/>
      <w:lvlText w:val="•"/>
      <w:lvlJc w:val="left"/>
      <w:pPr>
        <w:ind w:left="1204" w:hanging="180"/>
      </w:pPr>
      <w:rPr>
        <w:rFonts w:hint="default"/>
      </w:rPr>
    </w:lvl>
    <w:lvl w:ilvl="2" w:tplc="CB0E5D66">
      <w:numFmt w:val="bullet"/>
      <w:lvlText w:val="•"/>
      <w:lvlJc w:val="left"/>
      <w:pPr>
        <w:ind w:left="2108" w:hanging="180"/>
      </w:pPr>
      <w:rPr>
        <w:rFonts w:hint="default"/>
      </w:rPr>
    </w:lvl>
    <w:lvl w:ilvl="3" w:tplc="B0A2CE74">
      <w:numFmt w:val="bullet"/>
      <w:lvlText w:val="•"/>
      <w:lvlJc w:val="left"/>
      <w:pPr>
        <w:ind w:left="3012" w:hanging="180"/>
      </w:pPr>
      <w:rPr>
        <w:rFonts w:hint="default"/>
      </w:rPr>
    </w:lvl>
    <w:lvl w:ilvl="4" w:tplc="EF6E1798">
      <w:numFmt w:val="bullet"/>
      <w:lvlText w:val="•"/>
      <w:lvlJc w:val="left"/>
      <w:pPr>
        <w:ind w:left="3916" w:hanging="180"/>
      </w:pPr>
      <w:rPr>
        <w:rFonts w:hint="default"/>
      </w:rPr>
    </w:lvl>
    <w:lvl w:ilvl="5" w:tplc="A5A42C3E">
      <w:numFmt w:val="bullet"/>
      <w:lvlText w:val="•"/>
      <w:lvlJc w:val="left"/>
      <w:pPr>
        <w:ind w:left="4821" w:hanging="180"/>
      </w:pPr>
      <w:rPr>
        <w:rFonts w:hint="default"/>
      </w:rPr>
    </w:lvl>
    <w:lvl w:ilvl="6" w:tplc="99F842AA">
      <w:numFmt w:val="bullet"/>
      <w:lvlText w:val="•"/>
      <w:lvlJc w:val="left"/>
      <w:pPr>
        <w:ind w:left="5725" w:hanging="180"/>
      </w:pPr>
      <w:rPr>
        <w:rFonts w:hint="default"/>
      </w:rPr>
    </w:lvl>
    <w:lvl w:ilvl="7" w:tplc="BF78E3DE">
      <w:numFmt w:val="bullet"/>
      <w:lvlText w:val="•"/>
      <w:lvlJc w:val="left"/>
      <w:pPr>
        <w:ind w:left="6629" w:hanging="180"/>
      </w:pPr>
      <w:rPr>
        <w:rFonts w:hint="default"/>
      </w:rPr>
    </w:lvl>
    <w:lvl w:ilvl="8" w:tplc="765E7858">
      <w:numFmt w:val="bullet"/>
      <w:lvlText w:val="•"/>
      <w:lvlJc w:val="left"/>
      <w:pPr>
        <w:ind w:left="7533" w:hanging="180"/>
      </w:pPr>
      <w:rPr>
        <w:rFonts w:hint="default"/>
      </w:rPr>
    </w:lvl>
  </w:abstractNum>
  <w:abstractNum w:abstractNumId="6" w15:restartNumberingAfterBreak="0">
    <w:nsid w:val="11CC66FA"/>
    <w:multiLevelType w:val="hybridMultilevel"/>
    <w:tmpl w:val="8182E5F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15:restartNumberingAfterBreak="0">
    <w:nsid w:val="135E38A3"/>
    <w:multiLevelType w:val="hybridMultilevel"/>
    <w:tmpl w:val="EEFE27F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14CB71D9"/>
    <w:multiLevelType w:val="hybridMultilevel"/>
    <w:tmpl w:val="D8585064"/>
    <w:lvl w:ilvl="0" w:tplc="6FBC0A22">
      <w:numFmt w:val="bullet"/>
      <w:lvlText w:val=""/>
      <w:lvlJc w:val="left"/>
      <w:pPr>
        <w:ind w:left="295" w:hanging="180"/>
      </w:pPr>
      <w:rPr>
        <w:rFonts w:ascii="Symbol" w:eastAsia="Symbol" w:hAnsi="Symbol" w:cs="Symbol" w:hint="default"/>
        <w:w w:val="99"/>
        <w:sz w:val="20"/>
        <w:szCs w:val="20"/>
      </w:rPr>
    </w:lvl>
    <w:lvl w:ilvl="1" w:tplc="FCB66D3E">
      <w:numFmt w:val="bullet"/>
      <w:lvlText w:val="•"/>
      <w:lvlJc w:val="left"/>
      <w:pPr>
        <w:ind w:left="1204" w:hanging="180"/>
      </w:pPr>
      <w:rPr>
        <w:rFonts w:hint="default"/>
      </w:rPr>
    </w:lvl>
    <w:lvl w:ilvl="2" w:tplc="40429566">
      <w:numFmt w:val="bullet"/>
      <w:lvlText w:val="•"/>
      <w:lvlJc w:val="left"/>
      <w:pPr>
        <w:ind w:left="2108" w:hanging="180"/>
      </w:pPr>
      <w:rPr>
        <w:rFonts w:hint="default"/>
      </w:rPr>
    </w:lvl>
    <w:lvl w:ilvl="3" w:tplc="FEA0F348">
      <w:numFmt w:val="bullet"/>
      <w:lvlText w:val="•"/>
      <w:lvlJc w:val="left"/>
      <w:pPr>
        <w:ind w:left="3012" w:hanging="180"/>
      </w:pPr>
      <w:rPr>
        <w:rFonts w:hint="default"/>
      </w:rPr>
    </w:lvl>
    <w:lvl w:ilvl="4" w:tplc="D27089FC">
      <w:numFmt w:val="bullet"/>
      <w:lvlText w:val="•"/>
      <w:lvlJc w:val="left"/>
      <w:pPr>
        <w:ind w:left="3916" w:hanging="180"/>
      </w:pPr>
      <w:rPr>
        <w:rFonts w:hint="default"/>
      </w:rPr>
    </w:lvl>
    <w:lvl w:ilvl="5" w:tplc="0E6EE5C2">
      <w:numFmt w:val="bullet"/>
      <w:lvlText w:val="•"/>
      <w:lvlJc w:val="left"/>
      <w:pPr>
        <w:ind w:left="4821" w:hanging="180"/>
      </w:pPr>
      <w:rPr>
        <w:rFonts w:hint="default"/>
      </w:rPr>
    </w:lvl>
    <w:lvl w:ilvl="6" w:tplc="FC6A373E">
      <w:numFmt w:val="bullet"/>
      <w:lvlText w:val="•"/>
      <w:lvlJc w:val="left"/>
      <w:pPr>
        <w:ind w:left="5725" w:hanging="180"/>
      </w:pPr>
      <w:rPr>
        <w:rFonts w:hint="default"/>
      </w:rPr>
    </w:lvl>
    <w:lvl w:ilvl="7" w:tplc="9DD0C1F4">
      <w:numFmt w:val="bullet"/>
      <w:lvlText w:val="•"/>
      <w:lvlJc w:val="left"/>
      <w:pPr>
        <w:ind w:left="6629" w:hanging="180"/>
      </w:pPr>
      <w:rPr>
        <w:rFonts w:hint="default"/>
      </w:rPr>
    </w:lvl>
    <w:lvl w:ilvl="8" w:tplc="65ACE89A">
      <w:numFmt w:val="bullet"/>
      <w:lvlText w:val="•"/>
      <w:lvlJc w:val="left"/>
      <w:pPr>
        <w:ind w:left="7533" w:hanging="180"/>
      </w:pPr>
      <w:rPr>
        <w:rFonts w:hint="default"/>
      </w:rPr>
    </w:lvl>
  </w:abstractNum>
  <w:abstractNum w:abstractNumId="9" w15:restartNumberingAfterBreak="0">
    <w:nsid w:val="15034EC0"/>
    <w:multiLevelType w:val="hybridMultilevel"/>
    <w:tmpl w:val="A524FE0A"/>
    <w:lvl w:ilvl="0" w:tplc="9162EFF4">
      <w:numFmt w:val="bullet"/>
      <w:lvlText w:val=""/>
      <w:lvlJc w:val="left"/>
      <w:pPr>
        <w:ind w:left="295" w:hanging="180"/>
      </w:pPr>
      <w:rPr>
        <w:rFonts w:ascii="Symbol" w:eastAsia="Symbol" w:hAnsi="Symbol" w:cs="Symbol" w:hint="default"/>
        <w:w w:val="99"/>
        <w:sz w:val="20"/>
        <w:szCs w:val="20"/>
      </w:rPr>
    </w:lvl>
    <w:lvl w:ilvl="1" w:tplc="25C2CB74">
      <w:numFmt w:val="bullet"/>
      <w:lvlText w:val="•"/>
      <w:lvlJc w:val="left"/>
      <w:pPr>
        <w:ind w:left="1204" w:hanging="180"/>
      </w:pPr>
      <w:rPr>
        <w:rFonts w:hint="default"/>
      </w:rPr>
    </w:lvl>
    <w:lvl w:ilvl="2" w:tplc="946ECEFA">
      <w:numFmt w:val="bullet"/>
      <w:lvlText w:val="•"/>
      <w:lvlJc w:val="left"/>
      <w:pPr>
        <w:ind w:left="2108" w:hanging="180"/>
      </w:pPr>
      <w:rPr>
        <w:rFonts w:hint="default"/>
      </w:rPr>
    </w:lvl>
    <w:lvl w:ilvl="3" w:tplc="E2383448">
      <w:numFmt w:val="bullet"/>
      <w:lvlText w:val="•"/>
      <w:lvlJc w:val="left"/>
      <w:pPr>
        <w:ind w:left="3012" w:hanging="180"/>
      </w:pPr>
      <w:rPr>
        <w:rFonts w:hint="default"/>
      </w:rPr>
    </w:lvl>
    <w:lvl w:ilvl="4" w:tplc="0492D216">
      <w:numFmt w:val="bullet"/>
      <w:lvlText w:val="•"/>
      <w:lvlJc w:val="left"/>
      <w:pPr>
        <w:ind w:left="3916" w:hanging="180"/>
      </w:pPr>
      <w:rPr>
        <w:rFonts w:hint="default"/>
      </w:rPr>
    </w:lvl>
    <w:lvl w:ilvl="5" w:tplc="2FD8B93E">
      <w:numFmt w:val="bullet"/>
      <w:lvlText w:val="•"/>
      <w:lvlJc w:val="left"/>
      <w:pPr>
        <w:ind w:left="4821" w:hanging="180"/>
      </w:pPr>
      <w:rPr>
        <w:rFonts w:hint="default"/>
      </w:rPr>
    </w:lvl>
    <w:lvl w:ilvl="6" w:tplc="2C4CCE9E">
      <w:numFmt w:val="bullet"/>
      <w:lvlText w:val="•"/>
      <w:lvlJc w:val="left"/>
      <w:pPr>
        <w:ind w:left="5725" w:hanging="180"/>
      </w:pPr>
      <w:rPr>
        <w:rFonts w:hint="default"/>
      </w:rPr>
    </w:lvl>
    <w:lvl w:ilvl="7" w:tplc="0D083B9E">
      <w:numFmt w:val="bullet"/>
      <w:lvlText w:val="•"/>
      <w:lvlJc w:val="left"/>
      <w:pPr>
        <w:ind w:left="6629" w:hanging="180"/>
      </w:pPr>
      <w:rPr>
        <w:rFonts w:hint="default"/>
      </w:rPr>
    </w:lvl>
    <w:lvl w:ilvl="8" w:tplc="A490CDF6">
      <w:numFmt w:val="bullet"/>
      <w:lvlText w:val="•"/>
      <w:lvlJc w:val="left"/>
      <w:pPr>
        <w:ind w:left="7533" w:hanging="180"/>
      </w:pPr>
      <w:rPr>
        <w:rFonts w:hint="default"/>
      </w:rPr>
    </w:lvl>
  </w:abstractNum>
  <w:abstractNum w:abstractNumId="10" w15:restartNumberingAfterBreak="0">
    <w:nsid w:val="19B57D50"/>
    <w:multiLevelType w:val="hybridMultilevel"/>
    <w:tmpl w:val="6D828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F67600"/>
    <w:multiLevelType w:val="hybridMultilevel"/>
    <w:tmpl w:val="66E2410C"/>
    <w:lvl w:ilvl="0" w:tplc="CEB6B782">
      <w:numFmt w:val="bullet"/>
      <w:lvlText w:val=""/>
      <w:lvlJc w:val="left"/>
      <w:pPr>
        <w:ind w:left="295" w:hanging="180"/>
      </w:pPr>
      <w:rPr>
        <w:rFonts w:ascii="Symbol" w:eastAsia="Symbol" w:hAnsi="Symbol" w:cs="Symbol" w:hint="default"/>
        <w:w w:val="99"/>
        <w:sz w:val="20"/>
        <w:szCs w:val="20"/>
      </w:rPr>
    </w:lvl>
    <w:lvl w:ilvl="1" w:tplc="83C0D55A">
      <w:numFmt w:val="bullet"/>
      <w:lvlText w:val="•"/>
      <w:lvlJc w:val="left"/>
      <w:pPr>
        <w:ind w:left="1204" w:hanging="180"/>
      </w:pPr>
      <w:rPr>
        <w:rFonts w:hint="default"/>
      </w:rPr>
    </w:lvl>
    <w:lvl w:ilvl="2" w:tplc="8EDE4450">
      <w:numFmt w:val="bullet"/>
      <w:lvlText w:val="•"/>
      <w:lvlJc w:val="left"/>
      <w:pPr>
        <w:ind w:left="2108" w:hanging="180"/>
      </w:pPr>
      <w:rPr>
        <w:rFonts w:hint="default"/>
      </w:rPr>
    </w:lvl>
    <w:lvl w:ilvl="3" w:tplc="31DC2A16">
      <w:numFmt w:val="bullet"/>
      <w:lvlText w:val="•"/>
      <w:lvlJc w:val="left"/>
      <w:pPr>
        <w:ind w:left="3012" w:hanging="180"/>
      </w:pPr>
      <w:rPr>
        <w:rFonts w:hint="default"/>
      </w:rPr>
    </w:lvl>
    <w:lvl w:ilvl="4" w:tplc="D2823FD0">
      <w:numFmt w:val="bullet"/>
      <w:lvlText w:val="•"/>
      <w:lvlJc w:val="left"/>
      <w:pPr>
        <w:ind w:left="3916" w:hanging="180"/>
      </w:pPr>
      <w:rPr>
        <w:rFonts w:hint="default"/>
      </w:rPr>
    </w:lvl>
    <w:lvl w:ilvl="5" w:tplc="A378C150">
      <w:numFmt w:val="bullet"/>
      <w:lvlText w:val="•"/>
      <w:lvlJc w:val="left"/>
      <w:pPr>
        <w:ind w:left="4821" w:hanging="180"/>
      </w:pPr>
      <w:rPr>
        <w:rFonts w:hint="default"/>
      </w:rPr>
    </w:lvl>
    <w:lvl w:ilvl="6" w:tplc="A008F0AA">
      <w:numFmt w:val="bullet"/>
      <w:lvlText w:val="•"/>
      <w:lvlJc w:val="left"/>
      <w:pPr>
        <w:ind w:left="5725" w:hanging="180"/>
      </w:pPr>
      <w:rPr>
        <w:rFonts w:hint="default"/>
      </w:rPr>
    </w:lvl>
    <w:lvl w:ilvl="7" w:tplc="573868FE">
      <w:numFmt w:val="bullet"/>
      <w:lvlText w:val="•"/>
      <w:lvlJc w:val="left"/>
      <w:pPr>
        <w:ind w:left="6629" w:hanging="180"/>
      </w:pPr>
      <w:rPr>
        <w:rFonts w:hint="default"/>
      </w:rPr>
    </w:lvl>
    <w:lvl w:ilvl="8" w:tplc="3A3EB9AA">
      <w:numFmt w:val="bullet"/>
      <w:lvlText w:val="•"/>
      <w:lvlJc w:val="left"/>
      <w:pPr>
        <w:ind w:left="7533" w:hanging="180"/>
      </w:pPr>
      <w:rPr>
        <w:rFonts w:hint="default"/>
      </w:rPr>
    </w:lvl>
  </w:abstractNum>
  <w:abstractNum w:abstractNumId="12" w15:restartNumberingAfterBreak="0">
    <w:nsid w:val="1F192B5E"/>
    <w:multiLevelType w:val="hybridMultilevel"/>
    <w:tmpl w:val="E3BC51EC"/>
    <w:lvl w:ilvl="0" w:tplc="5AD27FC6">
      <w:numFmt w:val="bullet"/>
      <w:lvlText w:val=""/>
      <w:lvlJc w:val="left"/>
      <w:pPr>
        <w:ind w:left="295" w:hanging="180"/>
      </w:pPr>
      <w:rPr>
        <w:rFonts w:ascii="Symbol" w:eastAsia="Symbol" w:hAnsi="Symbol" w:cs="Symbol" w:hint="default"/>
        <w:w w:val="99"/>
        <w:sz w:val="20"/>
        <w:szCs w:val="20"/>
      </w:rPr>
    </w:lvl>
    <w:lvl w:ilvl="1" w:tplc="5CB2AA40">
      <w:numFmt w:val="bullet"/>
      <w:lvlText w:val="•"/>
      <w:lvlJc w:val="left"/>
      <w:pPr>
        <w:ind w:left="1204" w:hanging="180"/>
      </w:pPr>
      <w:rPr>
        <w:rFonts w:hint="default"/>
      </w:rPr>
    </w:lvl>
    <w:lvl w:ilvl="2" w:tplc="E870D310">
      <w:numFmt w:val="bullet"/>
      <w:lvlText w:val="•"/>
      <w:lvlJc w:val="left"/>
      <w:pPr>
        <w:ind w:left="2108" w:hanging="180"/>
      </w:pPr>
      <w:rPr>
        <w:rFonts w:hint="default"/>
      </w:rPr>
    </w:lvl>
    <w:lvl w:ilvl="3" w:tplc="C400AA64">
      <w:numFmt w:val="bullet"/>
      <w:lvlText w:val="•"/>
      <w:lvlJc w:val="left"/>
      <w:pPr>
        <w:ind w:left="3012" w:hanging="180"/>
      </w:pPr>
      <w:rPr>
        <w:rFonts w:hint="default"/>
      </w:rPr>
    </w:lvl>
    <w:lvl w:ilvl="4" w:tplc="44ACE79C">
      <w:numFmt w:val="bullet"/>
      <w:lvlText w:val="•"/>
      <w:lvlJc w:val="left"/>
      <w:pPr>
        <w:ind w:left="3916" w:hanging="180"/>
      </w:pPr>
      <w:rPr>
        <w:rFonts w:hint="default"/>
      </w:rPr>
    </w:lvl>
    <w:lvl w:ilvl="5" w:tplc="C8E48B92">
      <w:numFmt w:val="bullet"/>
      <w:lvlText w:val="•"/>
      <w:lvlJc w:val="left"/>
      <w:pPr>
        <w:ind w:left="4821" w:hanging="180"/>
      </w:pPr>
      <w:rPr>
        <w:rFonts w:hint="default"/>
      </w:rPr>
    </w:lvl>
    <w:lvl w:ilvl="6" w:tplc="DE2A92AC">
      <w:numFmt w:val="bullet"/>
      <w:lvlText w:val="•"/>
      <w:lvlJc w:val="left"/>
      <w:pPr>
        <w:ind w:left="5725" w:hanging="180"/>
      </w:pPr>
      <w:rPr>
        <w:rFonts w:hint="default"/>
      </w:rPr>
    </w:lvl>
    <w:lvl w:ilvl="7" w:tplc="6FE8AB24">
      <w:numFmt w:val="bullet"/>
      <w:lvlText w:val="•"/>
      <w:lvlJc w:val="left"/>
      <w:pPr>
        <w:ind w:left="6629" w:hanging="180"/>
      </w:pPr>
      <w:rPr>
        <w:rFonts w:hint="default"/>
      </w:rPr>
    </w:lvl>
    <w:lvl w:ilvl="8" w:tplc="0F6610EC">
      <w:numFmt w:val="bullet"/>
      <w:lvlText w:val="•"/>
      <w:lvlJc w:val="left"/>
      <w:pPr>
        <w:ind w:left="7533" w:hanging="180"/>
      </w:pPr>
      <w:rPr>
        <w:rFonts w:hint="default"/>
      </w:rPr>
    </w:lvl>
  </w:abstractNum>
  <w:abstractNum w:abstractNumId="13" w15:restartNumberingAfterBreak="0">
    <w:nsid w:val="1F327952"/>
    <w:multiLevelType w:val="hybridMultilevel"/>
    <w:tmpl w:val="9B98C3B4"/>
    <w:lvl w:ilvl="0" w:tplc="54408574">
      <w:start w:val="1"/>
      <w:numFmt w:val="decimal"/>
      <w:lvlText w:val="%1."/>
      <w:lvlJc w:val="left"/>
      <w:pPr>
        <w:ind w:left="1080" w:hanging="360"/>
      </w:pPr>
      <w:rPr>
        <w:rFonts w:asciiTheme="minorHAnsi" w:hAnsiTheme="minorHAnsi" w:hint="default"/>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C93A36"/>
    <w:multiLevelType w:val="hybridMultilevel"/>
    <w:tmpl w:val="AE1CEE3A"/>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5" w15:restartNumberingAfterBreak="0">
    <w:nsid w:val="230C3DF9"/>
    <w:multiLevelType w:val="hybridMultilevel"/>
    <w:tmpl w:val="9A24F35C"/>
    <w:lvl w:ilvl="0" w:tplc="CED8CABA">
      <w:numFmt w:val="bullet"/>
      <w:lvlText w:val=""/>
      <w:lvlJc w:val="left"/>
      <w:pPr>
        <w:ind w:left="295" w:hanging="180"/>
      </w:pPr>
      <w:rPr>
        <w:rFonts w:ascii="Symbol" w:eastAsia="Symbol" w:hAnsi="Symbol" w:cs="Symbol" w:hint="default"/>
        <w:w w:val="99"/>
        <w:sz w:val="20"/>
        <w:szCs w:val="20"/>
      </w:rPr>
    </w:lvl>
    <w:lvl w:ilvl="1" w:tplc="D26C2404">
      <w:numFmt w:val="bullet"/>
      <w:lvlText w:val="•"/>
      <w:lvlJc w:val="left"/>
      <w:pPr>
        <w:ind w:left="1204" w:hanging="180"/>
      </w:pPr>
      <w:rPr>
        <w:rFonts w:hint="default"/>
      </w:rPr>
    </w:lvl>
    <w:lvl w:ilvl="2" w:tplc="2C8C51D8">
      <w:numFmt w:val="bullet"/>
      <w:lvlText w:val="•"/>
      <w:lvlJc w:val="left"/>
      <w:pPr>
        <w:ind w:left="2108" w:hanging="180"/>
      </w:pPr>
      <w:rPr>
        <w:rFonts w:hint="default"/>
      </w:rPr>
    </w:lvl>
    <w:lvl w:ilvl="3" w:tplc="36085466">
      <w:numFmt w:val="bullet"/>
      <w:lvlText w:val="•"/>
      <w:lvlJc w:val="left"/>
      <w:pPr>
        <w:ind w:left="3012" w:hanging="180"/>
      </w:pPr>
      <w:rPr>
        <w:rFonts w:hint="default"/>
      </w:rPr>
    </w:lvl>
    <w:lvl w:ilvl="4" w:tplc="24C8878E">
      <w:numFmt w:val="bullet"/>
      <w:lvlText w:val="•"/>
      <w:lvlJc w:val="left"/>
      <w:pPr>
        <w:ind w:left="3916" w:hanging="180"/>
      </w:pPr>
      <w:rPr>
        <w:rFonts w:hint="default"/>
      </w:rPr>
    </w:lvl>
    <w:lvl w:ilvl="5" w:tplc="C2B42B5E">
      <w:numFmt w:val="bullet"/>
      <w:lvlText w:val="•"/>
      <w:lvlJc w:val="left"/>
      <w:pPr>
        <w:ind w:left="4821" w:hanging="180"/>
      </w:pPr>
      <w:rPr>
        <w:rFonts w:hint="default"/>
      </w:rPr>
    </w:lvl>
    <w:lvl w:ilvl="6" w:tplc="175CA170">
      <w:numFmt w:val="bullet"/>
      <w:lvlText w:val="•"/>
      <w:lvlJc w:val="left"/>
      <w:pPr>
        <w:ind w:left="5725" w:hanging="180"/>
      </w:pPr>
      <w:rPr>
        <w:rFonts w:hint="default"/>
      </w:rPr>
    </w:lvl>
    <w:lvl w:ilvl="7" w:tplc="C298D058">
      <w:numFmt w:val="bullet"/>
      <w:lvlText w:val="•"/>
      <w:lvlJc w:val="left"/>
      <w:pPr>
        <w:ind w:left="6629" w:hanging="180"/>
      </w:pPr>
      <w:rPr>
        <w:rFonts w:hint="default"/>
      </w:rPr>
    </w:lvl>
    <w:lvl w:ilvl="8" w:tplc="6C2EA2B4">
      <w:numFmt w:val="bullet"/>
      <w:lvlText w:val="•"/>
      <w:lvlJc w:val="left"/>
      <w:pPr>
        <w:ind w:left="7533" w:hanging="180"/>
      </w:pPr>
      <w:rPr>
        <w:rFonts w:hint="default"/>
      </w:rPr>
    </w:lvl>
  </w:abstractNum>
  <w:abstractNum w:abstractNumId="16" w15:restartNumberingAfterBreak="0">
    <w:nsid w:val="241E3AB5"/>
    <w:multiLevelType w:val="hybridMultilevel"/>
    <w:tmpl w:val="381E38A8"/>
    <w:lvl w:ilvl="0" w:tplc="50483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C35654"/>
    <w:multiLevelType w:val="hybridMultilevel"/>
    <w:tmpl w:val="2842D16A"/>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2AB52210"/>
    <w:multiLevelType w:val="hybridMultilevel"/>
    <w:tmpl w:val="ED268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D607C"/>
    <w:multiLevelType w:val="hybridMultilevel"/>
    <w:tmpl w:val="5CBE5C2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0" w15:restartNumberingAfterBreak="0">
    <w:nsid w:val="33075068"/>
    <w:multiLevelType w:val="hybridMultilevel"/>
    <w:tmpl w:val="D6DC3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C2AB4"/>
    <w:multiLevelType w:val="hybridMultilevel"/>
    <w:tmpl w:val="237A4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B1AE1"/>
    <w:multiLevelType w:val="hybridMultilevel"/>
    <w:tmpl w:val="3D6A54F8"/>
    <w:lvl w:ilvl="0" w:tplc="3822E65E">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B5421D"/>
    <w:multiLevelType w:val="hybridMultilevel"/>
    <w:tmpl w:val="06C05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0972AF"/>
    <w:multiLevelType w:val="hybridMultilevel"/>
    <w:tmpl w:val="DE9A3FD8"/>
    <w:lvl w:ilvl="0" w:tplc="D2E2E3E6">
      <w:numFmt w:val="bullet"/>
      <w:lvlText w:val=""/>
      <w:lvlJc w:val="left"/>
      <w:pPr>
        <w:ind w:left="295" w:hanging="180"/>
      </w:pPr>
      <w:rPr>
        <w:rFonts w:ascii="Symbol" w:eastAsia="Symbol" w:hAnsi="Symbol" w:cs="Symbol" w:hint="default"/>
        <w:w w:val="99"/>
        <w:sz w:val="20"/>
        <w:szCs w:val="20"/>
      </w:rPr>
    </w:lvl>
    <w:lvl w:ilvl="1" w:tplc="7E90F0E0">
      <w:numFmt w:val="bullet"/>
      <w:lvlText w:val="•"/>
      <w:lvlJc w:val="left"/>
      <w:pPr>
        <w:ind w:left="1204" w:hanging="180"/>
      </w:pPr>
      <w:rPr>
        <w:rFonts w:hint="default"/>
      </w:rPr>
    </w:lvl>
    <w:lvl w:ilvl="2" w:tplc="65E09FFE">
      <w:numFmt w:val="bullet"/>
      <w:lvlText w:val="•"/>
      <w:lvlJc w:val="left"/>
      <w:pPr>
        <w:ind w:left="2108" w:hanging="180"/>
      </w:pPr>
      <w:rPr>
        <w:rFonts w:hint="default"/>
      </w:rPr>
    </w:lvl>
    <w:lvl w:ilvl="3" w:tplc="80FA6D36">
      <w:numFmt w:val="bullet"/>
      <w:lvlText w:val="•"/>
      <w:lvlJc w:val="left"/>
      <w:pPr>
        <w:ind w:left="3012" w:hanging="180"/>
      </w:pPr>
      <w:rPr>
        <w:rFonts w:hint="default"/>
      </w:rPr>
    </w:lvl>
    <w:lvl w:ilvl="4" w:tplc="0F54518E">
      <w:numFmt w:val="bullet"/>
      <w:lvlText w:val="•"/>
      <w:lvlJc w:val="left"/>
      <w:pPr>
        <w:ind w:left="3916" w:hanging="180"/>
      </w:pPr>
      <w:rPr>
        <w:rFonts w:hint="default"/>
      </w:rPr>
    </w:lvl>
    <w:lvl w:ilvl="5" w:tplc="2CB6B12A">
      <w:numFmt w:val="bullet"/>
      <w:lvlText w:val="•"/>
      <w:lvlJc w:val="left"/>
      <w:pPr>
        <w:ind w:left="4821" w:hanging="180"/>
      </w:pPr>
      <w:rPr>
        <w:rFonts w:hint="default"/>
      </w:rPr>
    </w:lvl>
    <w:lvl w:ilvl="6" w:tplc="207A3080">
      <w:numFmt w:val="bullet"/>
      <w:lvlText w:val="•"/>
      <w:lvlJc w:val="left"/>
      <w:pPr>
        <w:ind w:left="5725" w:hanging="180"/>
      </w:pPr>
      <w:rPr>
        <w:rFonts w:hint="default"/>
      </w:rPr>
    </w:lvl>
    <w:lvl w:ilvl="7" w:tplc="2C6462F6">
      <w:numFmt w:val="bullet"/>
      <w:lvlText w:val="•"/>
      <w:lvlJc w:val="left"/>
      <w:pPr>
        <w:ind w:left="6629" w:hanging="180"/>
      </w:pPr>
      <w:rPr>
        <w:rFonts w:hint="default"/>
      </w:rPr>
    </w:lvl>
    <w:lvl w:ilvl="8" w:tplc="FDC2C840">
      <w:numFmt w:val="bullet"/>
      <w:lvlText w:val="•"/>
      <w:lvlJc w:val="left"/>
      <w:pPr>
        <w:ind w:left="7533" w:hanging="180"/>
      </w:pPr>
      <w:rPr>
        <w:rFonts w:hint="default"/>
      </w:rPr>
    </w:lvl>
  </w:abstractNum>
  <w:abstractNum w:abstractNumId="25" w15:restartNumberingAfterBreak="0">
    <w:nsid w:val="3E6313E7"/>
    <w:multiLevelType w:val="hybridMultilevel"/>
    <w:tmpl w:val="8EC8F314"/>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6" w15:restartNumberingAfterBreak="0">
    <w:nsid w:val="41C14357"/>
    <w:multiLevelType w:val="hybridMultilevel"/>
    <w:tmpl w:val="3B8A7C3A"/>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7" w15:restartNumberingAfterBreak="0">
    <w:nsid w:val="43EA3A14"/>
    <w:multiLevelType w:val="hybridMultilevel"/>
    <w:tmpl w:val="8494B1B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8" w15:restartNumberingAfterBreak="0">
    <w:nsid w:val="48F809EC"/>
    <w:multiLevelType w:val="hybridMultilevel"/>
    <w:tmpl w:val="9864E1D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9" w15:restartNumberingAfterBreak="0">
    <w:nsid w:val="4DE930DC"/>
    <w:multiLevelType w:val="hybridMultilevel"/>
    <w:tmpl w:val="43EC1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459CC"/>
    <w:multiLevelType w:val="hybridMultilevel"/>
    <w:tmpl w:val="6BD8C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5A04B9"/>
    <w:multiLevelType w:val="hybridMultilevel"/>
    <w:tmpl w:val="6A1E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64E93"/>
    <w:multiLevelType w:val="hybridMultilevel"/>
    <w:tmpl w:val="54EA044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3" w15:restartNumberingAfterBreak="0">
    <w:nsid w:val="533856D0"/>
    <w:multiLevelType w:val="multilevel"/>
    <w:tmpl w:val="8F2ABADE"/>
    <w:lvl w:ilvl="0">
      <w:start w:val="1"/>
      <w:numFmt w:val="lowerRoman"/>
      <w:pStyle w:val="Number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bullet"/>
      <w:lvlText w:val="o"/>
      <w:lvlJc w:val="left"/>
      <w:pPr>
        <w:tabs>
          <w:tab w:val="num" w:pos="2160"/>
        </w:tabs>
        <w:ind w:left="2160" w:hanging="720"/>
      </w:pPr>
      <w:rPr>
        <w:rFonts w:ascii="Courier New" w:hAnsi="Courier New" w:cs="Courier New"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3C50584"/>
    <w:multiLevelType w:val="hybridMultilevel"/>
    <w:tmpl w:val="79EA693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5" w15:restartNumberingAfterBreak="0">
    <w:nsid w:val="54AE6F39"/>
    <w:multiLevelType w:val="hybridMultilevel"/>
    <w:tmpl w:val="D730F0BE"/>
    <w:lvl w:ilvl="0" w:tplc="4FDC0290">
      <w:numFmt w:val="bullet"/>
      <w:pStyle w:val="Bullet5"/>
      <w:lvlText w:val=""/>
      <w:lvlJc w:val="left"/>
      <w:pPr>
        <w:ind w:left="1600" w:hanging="360"/>
      </w:pPr>
      <w:rPr>
        <w:rFonts w:ascii="Wingdings" w:eastAsia="Wingdings" w:hAnsi="Wingdings" w:cs="Wingdings" w:hint="default"/>
        <w:w w:val="100"/>
        <w:sz w:val="22"/>
        <w:szCs w:val="22"/>
      </w:rPr>
    </w:lvl>
    <w:lvl w:ilvl="1" w:tplc="69C66D2A">
      <w:numFmt w:val="bullet"/>
      <w:lvlText w:val="•"/>
      <w:lvlJc w:val="left"/>
      <w:pPr>
        <w:ind w:left="2576" w:hanging="360"/>
      </w:pPr>
      <w:rPr>
        <w:rFonts w:hint="default"/>
      </w:rPr>
    </w:lvl>
    <w:lvl w:ilvl="2" w:tplc="3C3AE61E">
      <w:numFmt w:val="bullet"/>
      <w:lvlText w:val="•"/>
      <w:lvlJc w:val="left"/>
      <w:pPr>
        <w:ind w:left="3552" w:hanging="360"/>
      </w:pPr>
      <w:rPr>
        <w:rFonts w:hint="default"/>
      </w:rPr>
    </w:lvl>
    <w:lvl w:ilvl="3" w:tplc="C1BCCFAC">
      <w:numFmt w:val="bullet"/>
      <w:lvlText w:val="•"/>
      <w:lvlJc w:val="left"/>
      <w:pPr>
        <w:ind w:left="4528" w:hanging="360"/>
      </w:pPr>
      <w:rPr>
        <w:rFonts w:hint="default"/>
      </w:rPr>
    </w:lvl>
    <w:lvl w:ilvl="4" w:tplc="6FC413D2">
      <w:numFmt w:val="bullet"/>
      <w:lvlText w:val="•"/>
      <w:lvlJc w:val="left"/>
      <w:pPr>
        <w:ind w:left="5504" w:hanging="360"/>
      </w:pPr>
      <w:rPr>
        <w:rFonts w:hint="default"/>
      </w:rPr>
    </w:lvl>
    <w:lvl w:ilvl="5" w:tplc="A54CE79C">
      <w:numFmt w:val="bullet"/>
      <w:lvlText w:val="•"/>
      <w:lvlJc w:val="left"/>
      <w:pPr>
        <w:ind w:left="6480" w:hanging="360"/>
      </w:pPr>
      <w:rPr>
        <w:rFonts w:hint="default"/>
      </w:rPr>
    </w:lvl>
    <w:lvl w:ilvl="6" w:tplc="09AEA120">
      <w:numFmt w:val="bullet"/>
      <w:lvlText w:val="•"/>
      <w:lvlJc w:val="left"/>
      <w:pPr>
        <w:ind w:left="7456" w:hanging="360"/>
      </w:pPr>
      <w:rPr>
        <w:rFonts w:hint="default"/>
      </w:rPr>
    </w:lvl>
    <w:lvl w:ilvl="7" w:tplc="C3D2C780">
      <w:numFmt w:val="bullet"/>
      <w:lvlText w:val="•"/>
      <w:lvlJc w:val="left"/>
      <w:pPr>
        <w:ind w:left="8432" w:hanging="360"/>
      </w:pPr>
      <w:rPr>
        <w:rFonts w:hint="default"/>
      </w:rPr>
    </w:lvl>
    <w:lvl w:ilvl="8" w:tplc="000290C4">
      <w:numFmt w:val="bullet"/>
      <w:lvlText w:val="•"/>
      <w:lvlJc w:val="left"/>
      <w:pPr>
        <w:ind w:left="9408" w:hanging="360"/>
      </w:pPr>
      <w:rPr>
        <w:rFonts w:hint="default"/>
      </w:rPr>
    </w:lvl>
  </w:abstractNum>
  <w:abstractNum w:abstractNumId="36" w15:restartNumberingAfterBreak="0">
    <w:nsid w:val="55EC1380"/>
    <w:multiLevelType w:val="hybridMultilevel"/>
    <w:tmpl w:val="9466868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7" w15:restartNumberingAfterBreak="0">
    <w:nsid w:val="5E470D75"/>
    <w:multiLevelType w:val="hybridMultilevel"/>
    <w:tmpl w:val="E7F89EB2"/>
    <w:lvl w:ilvl="0" w:tplc="15026FB4">
      <w:start w:val="1"/>
      <w:numFmt w:val="bullet"/>
      <w:pStyle w:val="Bullet2"/>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9A0692"/>
    <w:multiLevelType w:val="hybridMultilevel"/>
    <w:tmpl w:val="DFC2A04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116C33"/>
    <w:multiLevelType w:val="hybridMultilevel"/>
    <w:tmpl w:val="2F1A508E"/>
    <w:lvl w:ilvl="0" w:tplc="9B2080A0">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564B2E6">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C34EC"/>
    <w:multiLevelType w:val="hybridMultilevel"/>
    <w:tmpl w:val="DF66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77010"/>
    <w:multiLevelType w:val="hybridMultilevel"/>
    <w:tmpl w:val="5146471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2" w15:restartNumberingAfterBreak="0">
    <w:nsid w:val="6A33038A"/>
    <w:multiLevelType w:val="hybridMultilevel"/>
    <w:tmpl w:val="0B9E303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3" w15:restartNumberingAfterBreak="0">
    <w:nsid w:val="6B585522"/>
    <w:multiLevelType w:val="hybridMultilevel"/>
    <w:tmpl w:val="9C481BE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4" w15:restartNumberingAfterBreak="0">
    <w:nsid w:val="7AEC0D31"/>
    <w:multiLevelType w:val="hybridMultilevel"/>
    <w:tmpl w:val="C5087D68"/>
    <w:lvl w:ilvl="0" w:tplc="1180D666">
      <w:numFmt w:val="bullet"/>
      <w:lvlText w:val=""/>
      <w:lvlJc w:val="left"/>
      <w:pPr>
        <w:ind w:left="1240" w:hanging="360"/>
      </w:pPr>
      <w:rPr>
        <w:rFonts w:ascii="Symbol" w:eastAsia="Symbol" w:hAnsi="Symbol" w:cs="Symbol" w:hint="default"/>
        <w:w w:val="100"/>
        <w:sz w:val="24"/>
        <w:szCs w:val="24"/>
      </w:rPr>
    </w:lvl>
    <w:lvl w:ilvl="1" w:tplc="B7F60A04">
      <w:numFmt w:val="bullet"/>
      <w:lvlText w:val="o"/>
      <w:lvlJc w:val="left"/>
      <w:pPr>
        <w:ind w:left="1600" w:hanging="360"/>
      </w:pPr>
      <w:rPr>
        <w:rFonts w:ascii="Courier New" w:eastAsia="Courier New" w:hAnsi="Courier New" w:cs="Courier New" w:hint="default"/>
        <w:w w:val="100"/>
        <w:sz w:val="24"/>
        <w:szCs w:val="24"/>
      </w:rPr>
    </w:lvl>
    <w:lvl w:ilvl="2" w:tplc="B7A0298C">
      <w:numFmt w:val="bullet"/>
      <w:lvlText w:val=""/>
      <w:lvlJc w:val="left"/>
      <w:pPr>
        <w:ind w:left="1960" w:hanging="360"/>
      </w:pPr>
      <w:rPr>
        <w:rFonts w:ascii="Wingdings" w:eastAsia="Wingdings" w:hAnsi="Wingdings" w:cs="Wingdings" w:hint="default"/>
        <w:w w:val="100"/>
        <w:sz w:val="24"/>
        <w:szCs w:val="24"/>
      </w:rPr>
    </w:lvl>
    <w:lvl w:ilvl="3" w:tplc="8E9A1FAC">
      <w:numFmt w:val="bullet"/>
      <w:pStyle w:val="Bullet4"/>
      <w:lvlText w:val=""/>
      <w:lvlJc w:val="left"/>
      <w:pPr>
        <w:ind w:left="2320" w:hanging="360"/>
      </w:pPr>
      <w:rPr>
        <w:rFonts w:ascii="Wingdings" w:eastAsia="Wingdings" w:hAnsi="Wingdings" w:cs="Wingdings" w:hint="default"/>
        <w:w w:val="100"/>
        <w:sz w:val="24"/>
        <w:szCs w:val="24"/>
      </w:rPr>
    </w:lvl>
    <w:lvl w:ilvl="4" w:tplc="EC028C88">
      <w:numFmt w:val="bullet"/>
      <w:lvlText w:val="•"/>
      <w:lvlJc w:val="left"/>
      <w:pPr>
        <w:ind w:left="3611" w:hanging="360"/>
      </w:pPr>
      <w:rPr>
        <w:rFonts w:hint="default"/>
      </w:rPr>
    </w:lvl>
    <w:lvl w:ilvl="5" w:tplc="CB9006AE">
      <w:numFmt w:val="bullet"/>
      <w:lvlText w:val="•"/>
      <w:lvlJc w:val="left"/>
      <w:pPr>
        <w:ind w:left="4902" w:hanging="360"/>
      </w:pPr>
      <w:rPr>
        <w:rFonts w:hint="default"/>
      </w:rPr>
    </w:lvl>
    <w:lvl w:ilvl="6" w:tplc="924AB890">
      <w:numFmt w:val="bullet"/>
      <w:lvlText w:val="•"/>
      <w:lvlJc w:val="left"/>
      <w:pPr>
        <w:ind w:left="6194" w:hanging="360"/>
      </w:pPr>
      <w:rPr>
        <w:rFonts w:hint="default"/>
      </w:rPr>
    </w:lvl>
    <w:lvl w:ilvl="7" w:tplc="19C639DE">
      <w:numFmt w:val="bullet"/>
      <w:lvlText w:val="•"/>
      <w:lvlJc w:val="left"/>
      <w:pPr>
        <w:ind w:left="7485" w:hanging="360"/>
      </w:pPr>
      <w:rPr>
        <w:rFonts w:hint="default"/>
      </w:rPr>
    </w:lvl>
    <w:lvl w:ilvl="8" w:tplc="845A0274">
      <w:numFmt w:val="bullet"/>
      <w:lvlText w:val="•"/>
      <w:lvlJc w:val="left"/>
      <w:pPr>
        <w:ind w:left="8777" w:hanging="360"/>
      </w:pPr>
      <w:rPr>
        <w:rFonts w:hint="default"/>
      </w:rPr>
    </w:lvl>
  </w:abstractNum>
  <w:abstractNum w:abstractNumId="45" w15:restartNumberingAfterBreak="0">
    <w:nsid w:val="7C0358A2"/>
    <w:multiLevelType w:val="hybridMultilevel"/>
    <w:tmpl w:val="1DEA137E"/>
    <w:lvl w:ilvl="0" w:tplc="A4A85FFE">
      <w:start w:val="1"/>
      <w:numFmt w:val="bullet"/>
      <w:pStyle w:v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1F184D"/>
    <w:multiLevelType w:val="hybridMultilevel"/>
    <w:tmpl w:val="DF2E7FBE"/>
    <w:lvl w:ilvl="0" w:tplc="32565470">
      <w:numFmt w:val="bullet"/>
      <w:lvlText w:val=""/>
      <w:lvlJc w:val="left"/>
      <w:pPr>
        <w:ind w:left="295" w:hanging="180"/>
      </w:pPr>
      <w:rPr>
        <w:rFonts w:ascii="Symbol" w:eastAsia="Symbol" w:hAnsi="Symbol" w:cs="Symbol" w:hint="default"/>
        <w:w w:val="99"/>
        <w:sz w:val="20"/>
        <w:szCs w:val="20"/>
      </w:rPr>
    </w:lvl>
    <w:lvl w:ilvl="1" w:tplc="B082D972">
      <w:numFmt w:val="bullet"/>
      <w:lvlText w:val="•"/>
      <w:lvlJc w:val="left"/>
      <w:pPr>
        <w:ind w:left="1204" w:hanging="180"/>
      </w:pPr>
      <w:rPr>
        <w:rFonts w:hint="default"/>
      </w:rPr>
    </w:lvl>
    <w:lvl w:ilvl="2" w:tplc="996682F0">
      <w:numFmt w:val="bullet"/>
      <w:lvlText w:val="•"/>
      <w:lvlJc w:val="left"/>
      <w:pPr>
        <w:ind w:left="2108" w:hanging="180"/>
      </w:pPr>
      <w:rPr>
        <w:rFonts w:hint="default"/>
      </w:rPr>
    </w:lvl>
    <w:lvl w:ilvl="3" w:tplc="CAAA9928">
      <w:numFmt w:val="bullet"/>
      <w:lvlText w:val="•"/>
      <w:lvlJc w:val="left"/>
      <w:pPr>
        <w:ind w:left="3012" w:hanging="180"/>
      </w:pPr>
      <w:rPr>
        <w:rFonts w:hint="default"/>
      </w:rPr>
    </w:lvl>
    <w:lvl w:ilvl="4" w:tplc="3F4CC3FA">
      <w:numFmt w:val="bullet"/>
      <w:lvlText w:val="•"/>
      <w:lvlJc w:val="left"/>
      <w:pPr>
        <w:ind w:left="3916" w:hanging="180"/>
      </w:pPr>
      <w:rPr>
        <w:rFonts w:hint="default"/>
      </w:rPr>
    </w:lvl>
    <w:lvl w:ilvl="5" w:tplc="DD9C57E8">
      <w:numFmt w:val="bullet"/>
      <w:lvlText w:val="•"/>
      <w:lvlJc w:val="left"/>
      <w:pPr>
        <w:ind w:left="4821" w:hanging="180"/>
      </w:pPr>
      <w:rPr>
        <w:rFonts w:hint="default"/>
      </w:rPr>
    </w:lvl>
    <w:lvl w:ilvl="6" w:tplc="C41CF6F2">
      <w:numFmt w:val="bullet"/>
      <w:lvlText w:val="•"/>
      <w:lvlJc w:val="left"/>
      <w:pPr>
        <w:ind w:left="5725" w:hanging="180"/>
      </w:pPr>
      <w:rPr>
        <w:rFonts w:hint="default"/>
      </w:rPr>
    </w:lvl>
    <w:lvl w:ilvl="7" w:tplc="2FDC962E">
      <w:numFmt w:val="bullet"/>
      <w:lvlText w:val="•"/>
      <w:lvlJc w:val="left"/>
      <w:pPr>
        <w:ind w:left="6629" w:hanging="180"/>
      </w:pPr>
      <w:rPr>
        <w:rFonts w:hint="default"/>
      </w:rPr>
    </w:lvl>
    <w:lvl w:ilvl="8" w:tplc="EDAA30D0">
      <w:numFmt w:val="bullet"/>
      <w:lvlText w:val="•"/>
      <w:lvlJc w:val="left"/>
      <w:pPr>
        <w:ind w:left="7533" w:hanging="180"/>
      </w:pPr>
      <w:rPr>
        <w:rFonts w:hint="default"/>
      </w:rPr>
    </w:lvl>
  </w:abstractNum>
  <w:num w:numId="1">
    <w:abstractNumId w:val="37"/>
  </w:num>
  <w:num w:numId="2">
    <w:abstractNumId w:val="33"/>
  </w:num>
  <w:num w:numId="3">
    <w:abstractNumId w:val="39"/>
  </w:num>
  <w:num w:numId="4">
    <w:abstractNumId w:val="4"/>
  </w:num>
  <w:num w:numId="5">
    <w:abstractNumId w:val="35"/>
  </w:num>
  <w:num w:numId="6">
    <w:abstractNumId w:val="15"/>
  </w:num>
  <w:num w:numId="7">
    <w:abstractNumId w:val="11"/>
  </w:num>
  <w:num w:numId="8">
    <w:abstractNumId w:val="8"/>
  </w:num>
  <w:num w:numId="9">
    <w:abstractNumId w:val="46"/>
  </w:num>
  <w:num w:numId="10">
    <w:abstractNumId w:val="5"/>
  </w:num>
  <w:num w:numId="11">
    <w:abstractNumId w:val="12"/>
  </w:num>
  <w:num w:numId="12">
    <w:abstractNumId w:val="24"/>
  </w:num>
  <w:num w:numId="13">
    <w:abstractNumId w:val="9"/>
  </w:num>
  <w:num w:numId="14">
    <w:abstractNumId w:val="44"/>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5"/>
  </w:num>
  <w:num w:numId="23">
    <w:abstractNumId w:val="4"/>
    <w:lvlOverride w:ilvl="0">
      <w:startOverride w:val="1"/>
    </w:lvlOverride>
  </w:num>
  <w:num w:numId="24">
    <w:abstractNumId w:val="22"/>
  </w:num>
  <w:num w:numId="25">
    <w:abstractNumId w:val="4"/>
    <w:lvlOverride w:ilvl="0">
      <w:startOverride w:val="1"/>
    </w:lvlOverride>
  </w:num>
  <w:num w:numId="26">
    <w:abstractNumId w:val="32"/>
  </w:num>
  <w:num w:numId="27">
    <w:abstractNumId w:val="28"/>
  </w:num>
  <w:num w:numId="28">
    <w:abstractNumId w:val="41"/>
  </w:num>
  <w:num w:numId="29">
    <w:abstractNumId w:val="2"/>
  </w:num>
  <w:num w:numId="30">
    <w:abstractNumId w:val="6"/>
  </w:num>
  <w:num w:numId="31">
    <w:abstractNumId w:val="7"/>
  </w:num>
  <w:num w:numId="32">
    <w:abstractNumId w:val="19"/>
  </w:num>
  <w:num w:numId="33">
    <w:abstractNumId w:val="36"/>
  </w:num>
  <w:num w:numId="34">
    <w:abstractNumId w:val="43"/>
  </w:num>
  <w:num w:numId="35">
    <w:abstractNumId w:val="0"/>
  </w:num>
  <w:num w:numId="36">
    <w:abstractNumId w:val="26"/>
  </w:num>
  <w:num w:numId="37">
    <w:abstractNumId w:val="38"/>
  </w:num>
  <w:num w:numId="38">
    <w:abstractNumId w:val="16"/>
  </w:num>
  <w:num w:numId="39">
    <w:abstractNumId w:val="31"/>
  </w:num>
  <w:num w:numId="40">
    <w:abstractNumId w:val="13"/>
  </w:num>
  <w:num w:numId="41">
    <w:abstractNumId w:val="30"/>
  </w:num>
  <w:num w:numId="42">
    <w:abstractNumId w:val="1"/>
  </w:num>
  <w:num w:numId="43">
    <w:abstractNumId w:val="3"/>
  </w:num>
  <w:num w:numId="44">
    <w:abstractNumId w:val="4"/>
    <w:lvlOverride w:ilvl="0">
      <w:startOverride w:val="1"/>
    </w:lvlOverride>
    <w:lvlOverride w:ilvl="1">
      <w:startOverride w:val="1"/>
    </w:lvlOverride>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25"/>
  </w:num>
  <w:num w:numId="52">
    <w:abstractNumId w:val="27"/>
  </w:num>
  <w:num w:numId="53">
    <w:abstractNumId w:val="14"/>
  </w:num>
  <w:num w:numId="54">
    <w:abstractNumId w:val="42"/>
  </w:num>
  <w:num w:numId="55">
    <w:abstractNumId w:val="17"/>
  </w:num>
  <w:num w:numId="56">
    <w:abstractNumId w:val="10"/>
  </w:num>
  <w:num w:numId="57">
    <w:abstractNumId w:val="20"/>
  </w:num>
  <w:num w:numId="58">
    <w:abstractNumId w:val="21"/>
  </w:num>
  <w:num w:numId="59">
    <w:abstractNumId w:val="40"/>
  </w:num>
  <w:num w:numId="60">
    <w:abstractNumId w:val="18"/>
  </w:num>
  <w:num w:numId="61">
    <w:abstractNumId w:val="29"/>
  </w:num>
  <w:num w:numId="62">
    <w:abstractNumId w:val="23"/>
  </w:num>
  <w:num w:numId="63">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D2"/>
    <w:rsid w:val="00000354"/>
    <w:rsid w:val="00000A2A"/>
    <w:rsid w:val="00001103"/>
    <w:rsid w:val="000019E2"/>
    <w:rsid w:val="0000517E"/>
    <w:rsid w:val="00006341"/>
    <w:rsid w:val="000066DF"/>
    <w:rsid w:val="000076B9"/>
    <w:rsid w:val="000110E7"/>
    <w:rsid w:val="000118FE"/>
    <w:rsid w:val="000119CA"/>
    <w:rsid w:val="000136C1"/>
    <w:rsid w:val="00015D5C"/>
    <w:rsid w:val="00020FA0"/>
    <w:rsid w:val="00030850"/>
    <w:rsid w:val="0003347F"/>
    <w:rsid w:val="000337D5"/>
    <w:rsid w:val="00034F31"/>
    <w:rsid w:val="0003563A"/>
    <w:rsid w:val="00036294"/>
    <w:rsid w:val="000364A4"/>
    <w:rsid w:val="00043F77"/>
    <w:rsid w:val="00044DCB"/>
    <w:rsid w:val="00045B78"/>
    <w:rsid w:val="00046A71"/>
    <w:rsid w:val="000474D5"/>
    <w:rsid w:val="00047AF5"/>
    <w:rsid w:val="00047E53"/>
    <w:rsid w:val="00051FB3"/>
    <w:rsid w:val="000534C5"/>
    <w:rsid w:val="00053557"/>
    <w:rsid w:val="0005622C"/>
    <w:rsid w:val="000616A2"/>
    <w:rsid w:val="00061F48"/>
    <w:rsid w:val="00062454"/>
    <w:rsid w:val="00062A3D"/>
    <w:rsid w:val="00064468"/>
    <w:rsid w:val="00071162"/>
    <w:rsid w:val="00071B3E"/>
    <w:rsid w:val="000720FF"/>
    <w:rsid w:val="000727A3"/>
    <w:rsid w:val="0007290A"/>
    <w:rsid w:val="00073DC7"/>
    <w:rsid w:val="000760F3"/>
    <w:rsid w:val="000764EA"/>
    <w:rsid w:val="00076FBB"/>
    <w:rsid w:val="00077191"/>
    <w:rsid w:val="00077C5D"/>
    <w:rsid w:val="00081075"/>
    <w:rsid w:val="000821CB"/>
    <w:rsid w:val="0008371B"/>
    <w:rsid w:val="00083763"/>
    <w:rsid w:val="00084B04"/>
    <w:rsid w:val="00084E8A"/>
    <w:rsid w:val="0008625D"/>
    <w:rsid w:val="000871E9"/>
    <w:rsid w:val="00094512"/>
    <w:rsid w:val="00094ED1"/>
    <w:rsid w:val="000974C5"/>
    <w:rsid w:val="000A04D1"/>
    <w:rsid w:val="000A0E39"/>
    <w:rsid w:val="000A2BA6"/>
    <w:rsid w:val="000A3A13"/>
    <w:rsid w:val="000A3EFB"/>
    <w:rsid w:val="000A530F"/>
    <w:rsid w:val="000A59A2"/>
    <w:rsid w:val="000A7785"/>
    <w:rsid w:val="000B1BD7"/>
    <w:rsid w:val="000B2CB0"/>
    <w:rsid w:val="000B3E78"/>
    <w:rsid w:val="000B5603"/>
    <w:rsid w:val="000C1658"/>
    <w:rsid w:val="000C2144"/>
    <w:rsid w:val="000C21DA"/>
    <w:rsid w:val="000C3B1D"/>
    <w:rsid w:val="000C3BB7"/>
    <w:rsid w:val="000D494D"/>
    <w:rsid w:val="000D5728"/>
    <w:rsid w:val="000D5B89"/>
    <w:rsid w:val="000D6BF0"/>
    <w:rsid w:val="000E102E"/>
    <w:rsid w:val="000E2BE1"/>
    <w:rsid w:val="000E45FF"/>
    <w:rsid w:val="000E670F"/>
    <w:rsid w:val="000E67A9"/>
    <w:rsid w:val="000F15FA"/>
    <w:rsid w:val="000F3AC9"/>
    <w:rsid w:val="000F55F6"/>
    <w:rsid w:val="000F5A81"/>
    <w:rsid w:val="000F6FB6"/>
    <w:rsid w:val="000F757C"/>
    <w:rsid w:val="000F7E1F"/>
    <w:rsid w:val="00100E6E"/>
    <w:rsid w:val="001043D8"/>
    <w:rsid w:val="001047AF"/>
    <w:rsid w:val="00104C49"/>
    <w:rsid w:val="0011462B"/>
    <w:rsid w:val="00114D7D"/>
    <w:rsid w:val="00115512"/>
    <w:rsid w:val="001170F0"/>
    <w:rsid w:val="00117660"/>
    <w:rsid w:val="00117B99"/>
    <w:rsid w:val="0012031F"/>
    <w:rsid w:val="00121B84"/>
    <w:rsid w:val="001226C5"/>
    <w:rsid w:val="00122F95"/>
    <w:rsid w:val="00124981"/>
    <w:rsid w:val="00124B1B"/>
    <w:rsid w:val="001274D8"/>
    <w:rsid w:val="00127DC3"/>
    <w:rsid w:val="00127F9E"/>
    <w:rsid w:val="00130773"/>
    <w:rsid w:val="00130ED1"/>
    <w:rsid w:val="00132069"/>
    <w:rsid w:val="00132856"/>
    <w:rsid w:val="001348ED"/>
    <w:rsid w:val="0013497B"/>
    <w:rsid w:val="001354D1"/>
    <w:rsid w:val="00135BA9"/>
    <w:rsid w:val="00135EBC"/>
    <w:rsid w:val="001403AE"/>
    <w:rsid w:val="001414F1"/>
    <w:rsid w:val="00141C0B"/>
    <w:rsid w:val="00141D9F"/>
    <w:rsid w:val="00142172"/>
    <w:rsid w:val="0014229F"/>
    <w:rsid w:val="00144174"/>
    <w:rsid w:val="00147E74"/>
    <w:rsid w:val="0015390D"/>
    <w:rsid w:val="00153F57"/>
    <w:rsid w:val="001549C7"/>
    <w:rsid w:val="00154D0A"/>
    <w:rsid w:val="001554B2"/>
    <w:rsid w:val="00155F08"/>
    <w:rsid w:val="0015628C"/>
    <w:rsid w:val="001566B8"/>
    <w:rsid w:val="00160A4A"/>
    <w:rsid w:val="0016163C"/>
    <w:rsid w:val="00161DC1"/>
    <w:rsid w:val="00162F86"/>
    <w:rsid w:val="001649F2"/>
    <w:rsid w:val="00166F6F"/>
    <w:rsid w:val="001708C4"/>
    <w:rsid w:val="00171590"/>
    <w:rsid w:val="001752DE"/>
    <w:rsid w:val="001761E1"/>
    <w:rsid w:val="00176545"/>
    <w:rsid w:val="001778E5"/>
    <w:rsid w:val="001808D2"/>
    <w:rsid w:val="00180B5C"/>
    <w:rsid w:val="00181317"/>
    <w:rsid w:val="00183830"/>
    <w:rsid w:val="00184604"/>
    <w:rsid w:val="00184F9F"/>
    <w:rsid w:val="001853C5"/>
    <w:rsid w:val="00186DDD"/>
    <w:rsid w:val="00193698"/>
    <w:rsid w:val="00195037"/>
    <w:rsid w:val="00195992"/>
    <w:rsid w:val="001967C2"/>
    <w:rsid w:val="0019746A"/>
    <w:rsid w:val="001A0D99"/>
    <w:rsid w:val="001A2ADF"/>
    <w:rsid w:val="001A44C8"/>
    <w:rsid w:val="001A53AD"/>
    <w:rsid w:val="001B13BB"/>
    <w:rsid w:val="001B1D98"/>
    <w:rsid w:val="001B65B3"/>
    <w:rsid w:val="001C094A"/>
    <w:rsid w:val="001C2DE2"/>
    <w:rsid w:val="001C3818"/>
    <w:rsid w:val="001C56AD"/>
    <w:rsid w:val="001C5D7C"/>
    <w:rsid w:val="001C79E8"/>
    <w:rsid w:val="001D1B51"/>
    <w:rsid w:val="001D3E51"/>
    <w:rsid w:val="001D460C"/>
    <w:rsid w:val="001D4A60"/>
    <w:rsid w:val="001D5FE2"/>
    <w:rsid w:val="001D6E6B"/>
    <w:rsid w:val="001E00BB"/>
    <w:rsid w:val="001E1172"/>
    <w:rsid w:val="001E1C44"/>
    <w:rsid w:val="001E315C"/>
    <w:rsid w:val="001E351C"/>
    <w:rsid w:val="001E5C78"/>
    <w:rsid w:val="001E5F5F"/>
    <w:rsid w:val="001E6E4E"/>
    <w:rsid w:val="001E76D7"/>
    <w:rsid w:val="001E7ECF"/>
    <w:rsid w:val="001F5AA8"/>
    <w:rsid w:val="001F66C1"/>
    <w:rsid w:val="001F6C45"/>
    <w:rsid w:val="001F6F31"/>
    <w:rsid w:val="001F72C9"/>
    <w:rsid w:val="0020099F"/>
    <w:rsid w:val="002050B7"/>
    <w:rsid w:val="00205E16"/>
    <w:rsid w:val="00206110"/>
    <w:rsid w:val="00207919"/>
    <w:rsid w:val="00210348"/>
    <w:rsid w:val="00211701"/>
    <w:rsid w:val="0021174A"/>
    <w:rsid w:val="00213984"/>
    <w:rsid w:val="00214586"/>
    <w:rsid w:val="00214BFA"/>
    <w:rsid w:val="00215CDA"/>
    <w:rsid w:val="002176C1"/>
    <w:rsid w:val="00220AAC"/>
    <w:rsid w:val="0022233D"/>
    <w:rsid w:val="00223766"/>
    <w:rsid w:val="00223A5D"/>
    <w:rsid w:val="00226205"/>
    <w:rsid w:val="002266A4"/>
    <w:rsid w:val="00232847"/>
    <w:rsid w:val="0023367E"/>
    <w:rsid w:val="002346BA"/>
    <w:rsid w:val="00235456"/>
    <w:rsid w:val="00236249"/>
    <w:rsid w:val="00236A83"/>
    <w:rsid w:val="00237F10"/>
    <w:rsid w:val="00241562"/>
    <w:rsid w:val="00243756"/>
    <w:rsid w:val="00243867"/>
    <w:rsid w:val="002453E7"/>
    <w:rsid w:val="00247035"/>
    <w:rsid w:val="00250E11"/>
    <w:rsid w:val="00252D45"/>
    <w:rsid w:val="00253EF8"/>
    <w:rsid w:val="00254892"/>
    <w:rsid w:val="002548CF"/>
    <w:rsid w:val="00254A93"/>
    <w:rsid w:val="00256C0D"/>
    <w:rsid w:val="00260E7A"/>
    <w:rsid w:val="00262475"/>
    <w:rsid w:val="002636E8"/>
    <w:rsid w:val="00265DC1"/>
    <w:rsid w:val="00266C76"/>
    <w:rsid w:val="0027078B"/>
    <w:rsid w:val="00274070"/>
    <w:rsid w:val="00275E8A"/>
    <w:rsid w:val="00277C34"/>
    <w:rsid w:val="0028347B"/>
    <w:rsid w:val="00283E5F"/>
    <w:rsid w:val="00287F25"/>
    <w:rsid w:val="0029105A"/>
    <w:rsid w:val="00291D2A"/>
    <w:rsid w:val="00293EA3"/>
    <w:rsid w:val="00294DB8"/>
    <w:rsid w:val="002971A8"/>
    <w:rsid w:val="00297FB3"/>
    <w:rsid w:val="002A012C"/>
    <w:rsid w:val="002A099A"/>
    <w:rsid w:val="002A1643"/>
    <w:rsid w:val="002A18D2"/>
    <w:rsid w:val="002A1B05"/>
    <w:rsid w:val="002A52C1"/>
    <w:rsid w:val="002A5A00"/>
    <w:rsid w:val="002B107C"/>
    <w:rsid w:val="002B14F7"/>
    <w:rsid w:val="002B2B91"/>
    <w:rsid w:val="002B36F2"/>
    <w:rsid w:val="002C29B5"/>
    <w:rsid w:val="002C3174"/>
    <w:rsid w:val="002C4177"/>
    <w:rsid w:val="002C54A9"/>
    <w:rsid w:val="002C6503"/>
    <w:rsid w:val="002D0344"/>
    <w:rsid w:val="002D2204"/>
    <w:rsid w:val="002D26D3"/>
    <w:rsid w:val="002D6214"/>
    <w:rsid w:val="002D7E94"/>
    <w:rsid w:val="002E0210"/>
    <w:rsid w:val="002E0AB9"/>
    <w:rsid w:val="002E1CE0"/>
    <w:rsid w:val="002E3F08"/>
    <w:rsid w:val="002E5110"/>
    <w:rsid w:val="002E7DD8"/>
    <w:rsid w:val="002F0B3E"/>
    <w:rsid w:val="002F12A6"/>
    <w:rsid w:val="002F5E85"/>
    <w:rsid w:val="002F6DCE"/>
    <w:rsid w:val="00300F98"/>
    <w:rsid w:val="00303B23"/>
    <w:rsid w:val="00304A78"/>
    <w:rsid w:val="00305B60"/>
    <w:rsid w:val="003109DE"/>
    <w:rsid w:val="0031341D"/>
    <w:rsid w:val="00315C8F"/>
    <w:rsid w:val="00317156"/>
    <w:rsid w:val="00320066"/>
    <w:rsid w:val="00321C1D"/>
    <w:rsid w:val="0032209E"/>
    <w:rsid w:val="00322FDB"/>
    <w:rsid w:val="00326309"/>
    <w:rsid w:val="00330E6B"/>
    <w:rsid w:val="00330FE0"/>
    <w:rsid w:val="0033243C"/>
    <w:rsid w:val="00333097"/>
    <w:rsid w:val="003351ED"/>
    <w:rsid w:val="00337BDA"/>
    <w:rsid w:val="00340857"/>
    <w:rsid w:val="003474F4"/>
    <w:rsid w:val="00350B17"/>
    <w:rsid w:val="00353223"/>
    <w:rsid w:val="00356013"/>
    <w:rsid w:val="00356689"/>
    <w:rsid w:val="003632D1"/>
    <w:rsid w:val="00363B28"/>
    <w:rsid w:val="003642CB"/>
    <w:rsid w:val="0036623B"/>
    <w:rsid w:val="00366E42"/>
    <w:rsid w:val="00367F14"/>
    <w:rsid w:val="003725B0"/>
    <w:rsid w:val="00373930"/>
    <w:rsid w:val="00375C26"/>
    <w:rsid w:val="003762B8"/>
    <w:rsid w:val="00376CFE"/>
    <w:rsid w:val="00377D66"/>
    <w:rsid w:val="00380292"/>
    <w:rsid w:val="00382D3B"/>
    <w:rsid w:val="00384132"/>
    <w:rsid w:val="00384FF2"/>
    <w:rsid w:val="00386DCD"/>
    <w:rsid w:val="00392BD6"/>
    <w:rsid w:val="00393C8E"/>
    <w:rsid w:val="00393F36"/>
    <w:rsid w:val="00394A89"/>
    <w:rsid w:val="003954B9"/>
    <w:rsid w:val="00396D70"/>
    <w:rsid w:val="003976C5"/>
    <w:rsid w:val="00397D1D"/>
    <w:rsid w:val="003A5BE2"/>
    <w:rsid w:val="003A6F42"/>
    <w:rsid w:val="003A74A3"/>
    <w:rsid w:val="003A76E0"/>
    <w:rsid w:val="003B09E5"/>
    <w:rsid w:val="003B1054"/>
    <w:rsid w:val="003B6B3C"/>
    <w:rsid w:val="003C00D3"/>
    <w:rsid w:val="003C0BF1"/>
    <w:rsid w:val="003C1F8F"/>
    <w:rsid w:val="003C78A4"/>
    <w:rsid w:val="003D102B"/>
    <w:rsid w:val="003D1071"/>
    <w:rsid w:val="003D209B"/>
    <w:rsid w:val="003D2ACD"/>
    <w:rsid w:val="003D3BFB"/>
    <w:rsid w:val="003D4F69"/>
    <w:rsid w:val="003D5DC6"/>
    <w:rsid w:val="003D6664"/>
    <w:rsid w:val="003D6E6A"/>
    <w:rsid w:val="003E037C"/>
    <w:rsid w:val="003E19AB"/>
    <w:rsid w:val="003E306E"/>
    <w:rsid w:val="003E35C7"/>
    <w:rsid w:val="003E54EC"/>
    <w:rsid w:val="003E56CE"/>
    <w:rsid w:val="003E5C32"/>
    <w:rsid w:val="003E5E1B"/>
    <w:rsid w:val="003E61FB"/>
    <w:rsid w:val="003E7941"/>
    <w:rsid w:val="003F1962"/>
    <w:rsid w:val="003F36DB"/>
    <w:rsid w:val="003F56F1"/>
    <w:rsid w:val="00402164"/>
    <w:rsid w:val="00402AB7"/>
    <w:rsid w:val="00403680"/>
    <w:rsid w:val="00403AE6"/>
    <w:rsid w:val="00404F10"/>
    <w:rsid w:val="00405120"/>
    <w:rsid w:val="004051EF"/>
    <w:rsid w:val="004108E7"/>
    <w:rsid w:val="00413E7F"/>
    <w:rsid w:val="00413FD3"/>
    <w:rsid w:val="00413FF9"/>
    <w:rsid w:val="004141F2"/>
    <w:rsid w:val="00414D64"/>
    <w:rsid w:val="004150D5"/>
    <w:rsid w:val="00415A3D"/>
    <w:rsid w:val="0041649F"/>
    <w:rsid w:val="00421664"/>
    <w:rsid w:val="00421965"/>
    <w:rsid w:val="00422EB5"/>
    <w:rsid w:val="0042361B"/>
    <w:rsid w:val="00424B4D"/>
    <w:rsid w:val="00425C83"/>
    <w:rsid w:val="00426A13"/>
    <w:rsid w:val="00427610"/>
    <w:rsid w:val="00430371"/>
    <w:rsid w:val="00432738"/>
    <w:rsid w:val="004327C1"/>
    <w:rsid w:val="00433E6C"/>
    <w:rsid w:val="004452BF"/>
    <w:rsid w:val="00445A8E"/>
    <w:rsid w:val="004473C6"/>
    <w:rsid w:val="004527ED"/>
    <w:rsid w:val="00453478"/>
    <w:rsid w:val="00453B8F"/>
    <w:rsid w:val="0045437C"/>
    <w:rsid w:val="00456CE0"/>
    <w:rsid w:val="004639FE"/>
    <w:rsid w:val="00464568"/>
    <w:rsid w:val="00466DAC"/>
    <w:rsid w:val="00470BE0"/>
    <w:rsid w:val="00470D48"/>
    <w:rsid w:val="004725F1"/>
    <w:rsid w:val="00475713"/>
    <w:rsid w:val="00475E69"/>
    <w:rsid w:val="0047603C"/>
    <w:rsid w:val="004778A3"/>
    <w:rsid w:val="00477E55"/>
    <w:rsid w:val="00481D59"/>
    <w:rsid w:val="004839F3"/>
    <w:rsid w:val="00485A71"/>
    <w:rsid w:val="00487E7A"/>
    <w:rsid w:val="00491E90"/>
    <w:rsid w:val="004924CD"/>
    <w:rsid w:val="004941B6"/>
    <w:rsid w:val="00494B11"/>
    <w:rsid w:val="00494B52"/>
    <w:rsid w:val="00495477"/>
    <w:rsid w:val="00497B53"/>
    <w:rsid w:val="004A3730"/>
    <w:rsid w:val="004A3AA5"/>
    <w:rsid w:val="004B1344"/>
    <w:rsid w:val="004B26EC"/>
    <w:rsid w:val="004B2CCE"/>
    <w:rsid w:val="004B4012"/>
    <w:rsid w:val="004B5631"/>
    <w:rsid w:val="004B7C8B"/>
    <w:rsid w:val="004C1666"/>
    <w:rsid w:val="004C47D8"/>
    <w:rsid w:val="004C5568"/>
    <w:rsid w:val="004C7261"/>
    <w:rsid w:val="004D07FD"/>
    <w:rsid w:val="004D0A25"/>
    <w:rsid w:val="004D1C58"/>
    <w:rsid w:val="004D28BD"/>
    <w:rsid w:val="004D2FB2"/>
    <w:rsid w:val="004D328F"/>
    <w:rsid w:val="004E0A17"/>
    <w:rsid w:val="004E2E35"/>
    <w:rsid w:val="004E3A73"/>
    <w:rsid w:val="004E6819"/>
    <w:rsid w:val="004F002E"/>
    <w:rsid w:val="004F0228"/>
    <w:rsid w:val="004F0D6C"/>
    <w:rsid w:val="004F0E12"/>
    <w:rsid w:val="004F1FA9"/>
    <w:rsid w:val="004F3BAA"/>
    <w:rsid w:val="004F4B76"/>
    <w:rsid w:val="004F5846"/>
    <w:rsid w:val="004F67FC"/>
    <w:rsid w:val="00502AF6"/>
    <w:rsid w:val="00502E68"/>
    <w:rsid w:val="0050366C"/>
    <w:rsid w:val="00503743"/>
    <w:rsid w:val="00507847"/>
    <w:rsid w:val="00511638"/>
    <w:rsid w:val="00511B21"/>
    <w:rsid w:val="005176BD"/>
    <w:rsid w:val="005205F3"/>
    <w:rsid w:val="005207C3"/>
    <w:rsid w:val="00523314"/>
    <w:rsid w:val="00523E85"/>
    <w:rsid w:val="00526261"/>
    <w:rsid w:val="00526630"/>
    <w:rsid w:val="00534C39"/>
    <w:rsid w:val="005366A8"/>
    <w:rsid w:val="00536805"/>
    <w:rsid w:val="00536EC5"/>
    <w:rsid w:val="00536EF7"/>
    <w:rsid w:val="00540332"/>
    <w:rsid w:val="005421D9"/>
    <w:rsid w:val="005422C6"/>
    <w:rsid w:val="00543335"/>
    <w:rsid w:val="005452C4"/>
    <w:rsid w:val="00545C5A"/>
    <w:rsid w:val="005460A1"/>
    <w:rsid w:val="00547B45"/>
    <w:rsid w:val="00550901"/>
    <w:rsid w:val="00552309"/>
    <w:rsid w:val="005540EE"/>
    <w:rsid w:val="00554F37"/>
    <w:rsid w:val="005555E4"/>
    <w:rsid w:val="00560038"/>
    <w:rsid w:val="00561F9C"/>
    <w:rsid w:val="005623C3"/>
    <w:rsid w:val="00562D8F"/>
    <w:rsid w:val="00565A4A"/>
    <w:rsid w:val="00565BE1"/>
    <w:rsid w:val="005708E6"/>
    <w:rsid w:val="0057117F"/>
    <w:rsid w:val="005714E0"/>
    <w:rsid w:val="00573261"/>
    <w:rsid w:val="00573349"/>
    <w:rsid w:val="005761AE"/>
    <w:rsid w:val="005761D6"/>
    <w:rsid w:val="00577762"/>
    <w:rsid w:val="005800D0"/>
    <w:rsid w:val="00580E4E"/>
    <w:rsid w:val="00580EEC"/>
    <w:rsid w:val="00584000"/>
    <w:rsid w:val="00584C5F"/>
    <w:rsid w:val="0058527C"/>
    <w:rsid w:val="00587CA2"/>
    <w:rsid w:val="00590687"/>
    <w:rsid w:val="005919AF"/>
    <w:rsid w:val="005932D8"/>
    <w:rsid w:val="00594752"/>
    <w:rsid w:val="00595E5B"/>
    <w:rsid w:val="00596C7F"/>
    <w:rsid w:val="005971C7"/>
    <w:rsid w:val="005979E0"/>
    <w:rsid w:val="005A1F03"/>
    <w:rsid w:val="005A2AF4"/>
    <w:rsid w:val="005A33B8"/>
    <w:rsid w:val="005A5149"/>
    <w:rsid w:val="005A591D"/>
    <w:rsid w:val="005A5B51"/>
    <w:rsid w:val="005A73FD"/>
    <w:rsid w:val="005B0EF8"/>
    <w:rsid w:val="005B0F95"/>
    <w:rsid w:val="005B1A3C"/>
    <w:rsid w:val="005C0B85"/>
    <w:rsid w:val="005C3571"/>
    <w:rsid w:val="005C4D5F"/>
    <w:rsid w:val="005C5E1B"/>
    <w:rsid w:val="005D0DE1"/>
    <w:rsid w:val="005D2A03"/>
    <w:rsid w:val="005D46AD"/>
    <w:rsid w:val="005D5190"/>
    <w:rsid w:val="005D663C"/>
    <w:rsid w:val="005D79CB"/>
    <w:rsid w:val="005E08F5"/>
    <w:rsid w:val="005E1E21"/>
    <w:rsid w:val="005E2CDB"/>
    <w:rsid w:val="005E2FAE"/>
    <w:rsid w:val="005E4D96"/>
    <w:rsid w:val="005E68FD"/>
    <w:rsid w:val="005E6BE6"/>
    <w:rsid w:val="005F48B8"/>
    <w:rsid w:val="005F609A"/>
    <w:rsid w:val="005F6407"/>
    <w:rsid w:val="005F7346"/>
    <w:rsid w:val="005F783E"/>
    <w:rsid w:val="006017E3"/>
    <w:rsid w:val="00612AA5"/>
    <w:rsid w:val="00613812"/>
    <w:rsid w:val="00615CB5"/>
    <w:rsid w:val="00617048"/>
    <w:rsid w:val="0061710D"/>
    <w:rsid w:val="006204C6"/>
    <w:rsid w:val="006208C4"/>
    <w:rsid w:val="006241DC"/>
    <w:rsid w:val="0062429F"/>
    <w:rsid w:val="00624608"/>
    <w:rsid w:val="00630492"/>
    <w:rsid w:val="006304FF"/>
    <w:rsid w:val="006312F9"/>
    <w:rsid w:val="006318CD"/>
    <w:rsid w:val="00632194"/>
    <w:rsid w:val="006347B4"/>
    <w:rsid w:val="00635349"/>
    <w:rsid w:val="0063618F"/>
    <w:rsid w:val="00641A21"/>
    <w:rsid w:val="00641C46"/>
    <w:rsid w:val="006423D5"/>
    <w:rsid w:val="00642E37"/>
    <w:rsid w:val="0064372F"/>
    <w:rsid w:val="006444EB"/>
    <w:rsid w:val="00644A82"/>
    <w:rsid w:val="00645EBB"/>
    <w:rsid w:val="00650DB9"/>
    <w:rsid w:val="00651872"/>
    <w:rsid w:val="00651B1C"/>
    <w:rsid w:val="00654D9B"/>
    <w:rsid w:val="00654DDC"/>
    <w:rsid w:val="0065500E"/>
    <w:rsid w:val="00656C80"/>
    <w:rsid w:val="00657F45"/>
    <w:rsid w:val="0066133C"/>
    <w:rsid w:val="00661DC7"/>
    <w:rsid w:val="00666852"/>
    <w:rsid w:val="00666F0C"/>
    <w:rsid w:val="00667876"/>
    <w:rsid w:val="00675652"/>
    <w:rsid w:val="00675F57"/>
    <w:rsid w:val="00676345"/>
    <w:rsid w:val="0067736F"/>
    <w:rsid w:val="00680DB4"/>
    <w:rsid w:val="0068192E"/>
    <w:rsid w:val="00682255"/>
    <w:rsid w:val="00682D11"/>
    <w:rsid w:val="00685038"/>
    <w:rsid w:val="00690EC1"/>
    <w:rsid w:val="006924AB"/>
    <w:rsid w:val="00693915"/>
    <w:rsid w:val="0069490B"/>
    <w:rsid w:val="006952C0"/>
    <w:rsid w:val="00696E1A"/>
    <w:rsid w:val="006975FD"/>
    <w:rsid w:val="006A304B"/>
    <w:rsid w:val="006A3093"/>
    <w:rsid w:val="006A3D6A"/>
    <w:rsid w:val="006A4D37"/>
    <w:rsid w:val="006B0563"/>
    <w:rsid w:val="006B0C3B"/>
    <w:rsid w:val="006B0E62"/>
    <w:rsid w:val="006B2834"/>
    <w:rsid w:val="006B711E"/>
    <w:rsid w:val="006B7CC0"/>
    <w:rsid w:val="006C27D0"/>
    <w:rsid w:val="006C2F5F"/>
    <w:rsid w:val="006C34E1"/>
    <w:rsid w:val="006C3648"/>
    <w:rsid w:val="006C4641"/>
    <w:rsid w:val="006C51DA"/>
    <w:rsid w:val="006C5447"/>
    <w:rsid w:val="006C66BC"/>
    <w:rsid w:val="006C7331"/>
    <w:rsid w:val="006D0A8D"/>
    <w:rsid w:val="006D2399"/>
    <w:rsid w:val="006D2BDF"/>
    <w:rsid w:val="006D3B42"/>
    <w:rsid w:val="006D3E61"/>
    <w:rsid w:val="006D5F8B"/>
    <w:rsid w:val="006E24F1"/>
    <w:rsid w:val="006E275B"/>
    <w:rsid w:val="006E29EB"/>
    <w:rsid w:val="006E4541"/>
    <w:rsid w:val="006E6195"/>
    <w:rsid w:val="006F28AB"/>
    <w:rsid w:val="006F3BE7"/>
    <w:rsid w:val="006F66BE"/>
    <w:rsid w:val="006F673D"/>
    <w:rsid w:val="006F69DA"/>
    <w:rsid w:val="006F752E"/>
    <w:rsid w:val="0070027D"/>
    <w:rsid w:val="00700567"/>
    <w:rsid w:val="007020C3"/>
    <w:rsid w:val="007035B6"/>
    <w:rsid w:val="007035ED"/>
    <w:rsid w:val="0070464D"/>
    <w:rsid w:val="0070480F"/>
    <w:rsid w:val="00704957"/>
    <w:rsid w:val="00705E49"/>
    <w:rsid w:val="00705ED6"/>
    <w:rsid w:val="00706915"/>
    <w:rsid w:val="00707D53"/>
    <w:rsid w:val="007102D1"/>
    <w:rsid w:val="0071036B"/>
    <w:rsid w:val="00710E87"/>
    <w:rsid w:val="00712726"/>
    <w:rsid w:val="00712FA8"/>
    <w:rsid w:val="00720A7E"/>
    <w:rsid w:val="00721850"/>
    <w:rsid w:val="0072264C"/>
    <w:rsid w:val="00724BB8"/>
    <w:rsid w:val="00725E29"/>
    <w:rsid w:val="00731B58"/>
    <w:rsid w:val="00732DB4"/>
    <w:rsid w:val="0073487A"/>
    <w:rsid w:val="007369DB"/>
    <w:rsid w:val="00741F41"/>
    <w:rsid w:val="00745A4E"/>
    <w:rsid w:val="00745C66"/>
    <w:rsid w:val="00750F33"/>
    <w:rsid w:val="007520E5"/>
    <w:rsid w:val="00753C61"/>
    <w:rsid w:val="007612DF"/>
    <w:rsid w:val="00763F85"/>
    <w:rsid w:val="007643AB"/>
    <w:rsid w:val="00764F96"/>
    <w:rsid w:val="007656CB"/>
    <w:rsid w:val="007671F4"/>
    <w:rsid w:val="00771B76"/>
    <w:rsid w:val="00771F4E"/>
    <w:rsid w:val="00772924"/>
    <w:rsid w:val="00775BC1"/>
    <w:rsid w:val="00776817"/>
    <w:rsid w:val="00776B1E"/>
    <w:rsid w:val="00780043"/>
    <w:rsid w:val="007807B7"/>
    <w:rsid w:val="00781AE4"/>
    <w:rsid w:val="00782AB2"/>
    <w:rsid w:val="00782AD3"/>
    <w:rsid w:val="007831FF"/>
    <w:rsid w:val="00783332"/>
    <w:rsid w:val="00783D19"/>
    <w:rsid w:val="00784247"/>
    <w:rsid w:val="00784990"/>
    <w:rsid w:val="00785301"/>
    <w:rsid w:val="00791507"/>
    <w:rsid w:val="007918FD"/>
    <w:rsid w:val="00794377"/>
    <w:rsid w:val="007A2613"/>
    <w:rsid w:val="007A45F8"/>
    <w:rsid w:val="007A4757"/>
    <w:rsid w:val="007A5781"/>
    <w:rsid w:val="007A6087"/>
    <w:rsid w:val="007A6292"/>
    <w:rsid w:val="007B2BFE"/>
    <w:rsid w:val="007B3ABB"/>
    <w:rsid w:val="007B74D4"/>
    <w:rsid w:val="007C0015"/>
    <w:rsid w:val="007C1183"/>
    <w:rsid w:val="007C2093"/>
    <w:rsid w:val="007C28AB"/>
    <w:rsid w:val="007C4D0E"/>
    <w:rsid w:val="007C5E48"/>
    <w:rsid w:val="007D00F2"/>
    <w:rsid w:val="007D1528"/>
    <w:rsid w:val="007D2639"/>
    <w:rsid w:val="007D56AF"/>
    <w:rsid w:val="007E0602"/>
    <w:rsid w:val="007E0773"/>
    <w:rsid w:val="007E1481"/>
    <w:rsid w:val="007E2873"/>
    <w:rsid w:val="007E5F7B"/>
    <w:rsid w:val="007E71FF"/>
    <w:rsid w:val="007F265E"/>
    <w:rsid w:val="007F2905"/>
    <w:rsid w:val="007F2BE8"/>
    <w:rsid w:val="007F4FD0"/>
    <w:rsid w:val="00801F06"/>
    <w:rsid w:val="00803EDF"/>
    <w:rsid w:val="00804CDA"/>
    <w:rsid w:val="00807723"/>
    <w:rsid w:val="00810779"/>
    <w:rsid w:val="008138B8"/>
    <w:rsid w:val="00820C22"/>
    <w:rsid w:val="0082374E"/>
    <w:rsid w:val="00824A8D"/>
    <w:rsid w:val="00826344"/>
    <w:rsid w:val="008273D1"/>
    <w:rsid w:val="008307E1"/>
    <w:rsid w:val="00832AED"/>
    <w:rsid w:val="008469F8"/>
    <w:rsid w:val="0085057C"/>
    <w:rsid w:val="0085076F"/>
    <w:rsid w:val="008522DC"/>
    <w:rsid w:val="00852B75"/>
    <w:rsid w:val="008543E6"/>
    <w:rsid w:val="00856306"/>
    <w:rsid w:val="0085749F"/>
    <w:rsid w:val="00860AC6"/>
    <w:rsid w:val="00861CA6"/>
    <w:rsid w:val="0086224B"/>
    <w:rsid w:val="0086545C"/>
    <w:rsid w:val="00867266"/>
    <w:rsid w:val="008718E3"/>
    <w:rsid w:val="008721D1"/>
    <w:rsid w:val="008729CE"/>
    <w:rsid w:val="008732F1"/>
    <w:rsid w:val="008733E0"/>
    <w:rsid w:val="0087391C"/>
    <w:rsid w:val="0087425D"/>
    <w:rsid w:val="008742FE"/>
    <w:rsid w:val="00874F0E"/>
    <w:rsid w:val="008750D8"/>
    <w:rsid w:val="00884F31"/>
    <w:rsid w:val="00886AB3"/>
    <w:rsid w:val="008917A6"/>
    <w:rsid w:val="00893125"/>
    <w:rsid w:val="0089414F"/>
    <w:rsid w:val="00895013"/>
    <w:rsid w:val="00896B98"/>
    <w:rsid w:val="00896EBF"/>
    <w:rsid w:val="008A112F"/>
    <w:rsid w:val="008A1CF6"/>
    <w:rsid w:val="008A408B"/>
    <w:rsid w:val="008A72E2"/>
    <w:rsid w:val="008A7FD0"/>
    <w:rsid w:val="008B1A5E"/>
    <w:rsid w:val="008B3C0D"/>
    <w:rsid w:val="008B4EBC"/>
    <w:rsid w:val="008B64DE"/>
    <w:rsid w:val="008C0C6D"/>
    <w:rsid w:val="008C2C93"/>
    <w:rsid w:val="008C47E0"/>
    <w:rsid w:val="008C5007"/>
    <w:rsid w:val="008C5611"/>
    <w:rsid w:val="008C6225"/>
    <w:rsid w:val="008C6EED"/>
    <w:rsid w:val="008D0FDE"/>
    <w:rsid w:val="008D1539"/>
    <w:rsid w:val="008D1DFA"/>
    <w:rsid w:val="008D3074"/>
    <w:rsid w:val="008D31BE"/>
    <w:rsid w:val="008D3EB3"/>
    <w:rsid w:val="008D4C8C"/>
    <w:rsid w:val="008D5EBE"/>
    <w:rsid w:val="008D6B98"/>
    <w:rsid w:val="008E0954"/>
    <w:rsid w:val="008E28F2"/>
    <w:rsid w:val="008E3943"/>
    <w:rsid w:val="008E5AF7"/>
    <w:rsid w:val="008E6387"/>
    <w:rsid w:val="008E79FC"/>
    <w:rsid w:val="008F059E"/>
    <w:rsid w:val="008F07BB"/>
    <w:rsid w:val="008F1AB8"/>
    <w:rsid w:val="008F29FE"/>
    <w:rsid w:val="008F3757"/>
    <w:rsid w:val="009026AB"/>
    <w:rsid w:val="009038B3"/>
    <w:rsid w:val="009048C9"/>
    <w:rsid w:val="00904D42"/>
    <w:rsid w:val="00905643"/>
    <w:rsid w:val="00905818"/>
    <w:rsid w:val="0090658D"/>
    <w:rsid w:val="009113F3"/>
    <w:rsid w:val="00911CFF"/>
    <w:rsid w:val="00912D22"/>
    <w:rsid w:val="00913E6A"/>
    <w:rsid w:val="00914028"/>
    <w:rsid w:val="0091433B"/>
    <w:rsid w:val="00915133"/>
    <w:rsid w:val="00916A27"/>
    <w:rsid w:val="009200DA"/>
    <w:rsid w:val="00920ACB"/>
    <w:rsid w:val="009233F4"/>
    <w:rsid w:val="00923B39"/>
    <w:rsid w:val="00927AB1"/>
    <w:rsid w:val="00927C62"/>
    <w:rsid w:val="00931E22"/>
    <w:rsid w:val="009321F0"/>
    <w:rsid w:val="009321F2"/>
    <w:rsid w:val="009329AA"/>
    <w:rsid w:val="00932E22"/>
    <w:rsid w:val="00937291"/>
    <w:rsid w:val="00937367"/>
    <w:rsid w:val="00940791"/>
    <w:rsid w:val="00941651"/>
    <w:rsid w:val="00941EBA"/>
    <w:rsid w:val="00943287"/>
    <w:rsid w:val="00945360"/>
    <w:rsid w:val="009469C4"/>
    <w:rsid w:val="00946C64"/>
    <w:rsid w:val="0094702F"/>
    <w:rsid w:val="009479C9"/>
    <w:rsid w:val="00947E96"/>
    <w:rsid w:val="009501D4"/>
    <w:rsid w:val="009619D3"/>
    <w:rsid w:val="00961DA5"/>
    <w:rsid w:val="0096603F"/>
    <w:rsid w:val="0096628F"/>
    <w:rsid w:val="0096763E"/>
    <w:rsid w:val="00967A47"/>
    <w:rsid w:val="00970E39"/>
    <w:rsid w:val="00973FB4"/>
    <w:rsid w:val="00974166"/>
    <w:rsid w:val="00976B15"/>
    <w:rsid w:val="009779CD"/>
    <w:rsid w:val="00982C34"/>
    <w:rsid w:val="009832F1"/>
    <w:rsid w:val="00984918"/>
    <w:rsid w:val="00984C53"/>
    <w:rsid w:val="0098750D"/>
    <w:rsid w:val="00993D04"/>
    <w:rsid w:val="00995867"/>
    <w:rsid w:val="009965B7"/>
    <w:rsid w:val="009A1160"/>
    <w:rsid w:val="009A668E"/>
    <w:rsid w:val="009B0352"/>
    <w:rsid w:val="009B065C"/>
    <w:rsid w:val="009B18B9"/>
    <w:rsid w:val="009B1CEB"/>
    <w:rsid w:val="009B3831"/>
    <w:rsid w:val="009C4F7A"/>
    <w:rsid w:val="009C5000"/>
    <w:rsid w:val="009C6F78"/>
    <w:rsid w:val="009D036F"/>
    <w:rsid w:val="009D07B7"/>
    <w:rsid w:val="009D1E73"/>
    <w:rsid w:val="009D37CE"/>
    <w:rsid w:val="009D4D01"/>
    <w:rsid w:val="009D5541"/>
    <w:rsid w:val="009D68A9"/>
    <w:rsid w:val="009D7090"/>
    <w:rsid w:val="009D7F16"/>
    <w:rsid w:val="009E0A01"/>
    <w:rsid w:val="009E1377"/>
    <w:rsid w:val="009E1DEA"/>
    <w:rsid w:val="009E3F32"/>
    <w:rsid w:val="009E5847"/>
    <w:rsid w:val="009E5A8A"/>
    <w:rsid w:val="009E7934"/>
    <w:rsid w:val="009F10F5"/>
    <w:rsid w:val="009F39F3"/>
    <w:rsid w:val="009F5411"/>
    <w:rsid w:val="009F5941"/>
    <w:rsid w:val="009F6921"/>
    <w:rsid w:val="009F6AEE"/>
    <w:rsid w:val="009F6B12"/>
    <w:rsid w:val="00A00D1B"/>
    <w:rsid w:val="00A02D05"/>
    <w:rsid w:val="00A03C88"/>
    <w:rsid w:val="00A03DB4"/>
    <w:rsid w:val="00A04FB2"/>
    <w:rsid w:val="00A05204"/>
    <w:rsid w:val="00A0575A"/>
    <w:rsid w:val="00A06485"/>
    <w:rsid w:val="00A06FAD"/>
    <w:rsid w:val="00A07312"/>
    <w:rsid w:val="00A075A1"/>
    <w:rsid w:val="00A07A5D"/>
    <w:rsid w:val="00A07B63"/>
    <w:rsid w:val="00A07FA4"/>
    <w:rsid w:val="00A10DF4"/>
    <w:rsid w:val="00A10E8D"/>
    <w:rsid w:val="00A11522"/>
    <w:rsid w:val="00A16143"/>
    <w:rsid w:val="00A16D30"/>
    <w:rsid w:val="00A219F6"/>
    <w:rsid w:val="00A21C9A"/>
    <w:rsid w:val="00A239B5"/>
    <w:rsid w:val="00A2559D"/>
    <w:rsid w:val="00A31D19"/>
    <w:rsid w:val="00A3365D"/>
    <w:rsid w:val="00A35075"/>
    <w:rsid w:val="00A3632A"/>
    <w:rsid w:val="00A3660B"/>
    <w:rsid w:val="00A41AFE"/>
    <w:rsid w:val="00A42338"/>
    <w:rsid w:val="00A436C0"/>
    <w:rsid w:val="00A45FF0"/>
    <w:rsid w:val="00A47385"/>
    <w:rsid w:val="00A50DC2"/>
    <w:rsid w:val="00A520CD"/>
    <w:rsid w:val="00A522B2"/>
    <w:rsid w:val="00A5525D"/>
    <w:rsid w:val="00A56198"/>
    <w:rsid w:val="00A61433"/>
    <w:rsid w:val="00A616B8"/>
    <w:rsid w:val="00A63D49"/>
    <w:rsid w:val="00A640CA"/>
    <w:rsid w:val="00A7129E"/>
    <w:rsid w:val="00A72D4C"/>
    <w:rsid w:val="00A74244"/>
    <w:rsid w:val="00A74F2C"/>
    <w:rsid w:val="00A75587"/>
    <w:rsid w:val="00A7602D"/>
    <w:rsid w:val="00A76054"/>
    <w:rsid w:val="00A77897"/>
    <w:rsid w:val="00A8026F"/>
    <w:rsid w:val="00A83778"/>
    <w:rsid w:val="00A84604"/>
    <w:rsid w:val="00A86314"/>
    <w:rsid w:val="00A86802"/>
    <w:rsid w:val="00A86FE7"/>
    <w:rsid w:val="00A87009"/>
    <w:rsid w:val="00A87C0E"/>
    <w:rsid w:val="00A90A6E"/>
    <w:rsid w:val="00A91107"/>
    <w:rsid w:val="00A92FC5"/>
    <w:rsid w:val="00A93DBC"/>
    <w:rsid w:val="00A94A7B"/>
    <w:rsid w:val="00AA0EEC"/>
    <w:rsid w:val="00AA2E09"/>
    <w:rsid w:val="00AA41D5"/>
    <w:rsid w:val="00AA4355"/>
    <w:rsid w:val="00AA6300"/>
    <w:rsid w:val="00AA6585"/>
    <w:rsid w:val="00AA7838"/>
    <w:rsid w:val="00AA7A33"/>
    <w:rsid w:val="00AB1943"/>
    <w:rsid w:val="00AB24D3"/>
    <w:rsid w:val="00AB268C"/>
    <w:rsid w:val="00AB47C6"/>
    <w:rsid w:val="00AB5B84"/>
    <w:rsid w:val="00AC1CB2"/>
    <w:rsid w:val="00AC2AAB"/>
    <w:rsid w:val="00AC5014"/>
    <w:rsid w:val="00AC5B44"/>
    <w:rsid w:val="00AD0880"/>
    <w:rsid w:val="00AD093D"/>
    <w:rsid w:val="00AD1666"/>
    <w:rsid w:val="00AD536B"/>
    <w:rsid w:val="00AE0EDD"/>
    <w:rsid w:val="00AE0EE6"/>
    <w:rsid w:val="00AE1B30"/>
    <w:rsid w:val="00AE220E"/>
    <w:rsid w:val="00AE3D7E"/>
    <w:rsid w:val="00AE48DF"/>
    <w:rsid w:val="00AE4ADE"/>
    <w:rsid w:val="00AE7964"/>
    <w:rsid w:val="00AF1E05"/>
    <w:rsid w:val="00AF27EE"/>
    <w:rsid w:val="00AF5005"/>
    <w:rsid w:val="00AF5D43"/>
    <w:rsid w:val="00AF684F"/>
    <w:rsid w:val="00AF73C6"/>
    <w:rsid w:val="00AF78BD"/>
    <w:rsid w:val="00B051AD"/>
    <w:rsid w:val="00B05FD2"/>
    <w:rsid w:val="00B07A72"/>
    <w:rsid w:val="00B12086"/>
    <w:rsid w:val="00B12CB2"/>
    <w:rsid w:val="00B13AF1"/>
    <w:rsid w:val="00B15922"/>
    <w:rsid w:val="00B209E2"/>
    <w:rsid w:val="00B20E0D"/>
    <w:rsid w:val="00B22830"/>
    <w:rsid w:val="00B234F8"/>
    <w:rsid w:val="00B2448B"/>
    <w:rsid w:val="00B2489F"/>
    <w:rsid w:val="00B307F7"/>
    <w:rsid w:val="00B34F6B"/>
    <w:rsid w:val="00B35996"/>
    <w:rsid w:val="00B36391"/>
    <w:rsid w:val="00B4047A"/>
    <w:rsid w:val="00B413A7"/>
    <w:rsid w:val="00B441DE"/>
    <w:rsid w:val="00B47ED4"/>
    <w:rsid w:val="00B501A8"/>
    <w:rsid w:val="00B51138"/>
    <w:rsid w:val="00B52A5D"/>
    <w:rsid w:val="00B5481D"/>
    <w:rsid w:val="00B56F83"/>
    <w:rsid w:val="00B57249"/>
    <w:rsid w:val="00B61242"/>
    <w:rsid w:val="00B67657"/>
    <w:rsid w:val="00B67C31"/>
    <w:rsid w:val="00B706EC"/>
    <w:rsid w:val="00B714A4"/>
    <w:rsid w:val="00B72F82"/>
    <w:rsid w:val="00B73237"/>
    <w:rsid w:val="00B73972"/>
    <w:rsid w:val="00B75D8A"/>
    <w:rsid w:val="00B767A2"/>
    <w:rsid w:val="00B8077D"/>
    <w:rsid w:val="00B83763"/>
    <w:rsid w:val="00B84FCE"/>
    <w:rsid w:val="00B874DC"/>
    <w:rsid w:val="00B91B9F"/>
    <w:rsid w:val="00B93F92"/>
    <w:rsid w:val="00BA1ACD"/>
    <w:rsid w:val="00BA321D"/>
    <w:rsid w:val="00BA7EE4"/>
    <w:rsid w:val="00BB1F38"/>
    <w:rsid w:val="00BB2928"/>
    <w:rsid w:val="00BB3BD6"/>
    <w:rsid w:val="00BB57D1"/>
    <w:rsid w:val="00BB5C9C"/>
    <w:rsid w:val="00BB7314"/>
    <w:rsid w:val="00BC044C"/>
    <w:rsid w:val="00BC083A"/>
    <w:rsid w:val="00BC135F"/>
    <w:rsid w:val="00BC26D6"/>
    <w:rsid w:val="00BC39E2"/>
    <w:rsid w:val="00BC3CDE"/>
    <w:rsid w:val="00BC4310"/>
    <w:rsid w:val="00BC4CEF"/>
    <w:rsid w:val="00BC7742"/>
    <w:rsid w:val="00BC7C56"/>
    <w:rsid w:val="00BC7FB2"/>
    <w:rsid w:val="00BD0120"/>
    <w:rsid w:val="00BD08B3"/>
    <w:rsid w:val="00BD0FF3"/>
    <w:rsid w:val="00BD171D"/>
    <w:rsid w:val="00BD49AB"/>
    <w:rsid w:val="00BD4D14"/>
    <w:rsid w:val="00BD585F"/>
    <w:rsid w:val="00BE09F2"/>
    <w:rsid w:val="00BE1636"/>
    <w:rsid w:val="00BE24E4"/>
    <w:rsid w:val="00BE2D3F"/>
    <w:rsid w:val="00BE33ED"/>
    <w:rsid w:val="00BE3852"/>
    <w:rsid w:val="00BE3CBD"/>
    <w:rsid w:val="00BE47A0"/>
    <w:rsid w:val="00BE5114"/>
    <w:rsid w:val="00BF1159"/>
    <w:rsid w:val="00BF2722"/>
    <w:rsid w:val="00C03BA3"/>
    <w:rsid w:val="00C05DDA"/>
    <w:rsid w:val="00C0692E"/>
    <w:rsid w:val="00C0792E"/>
    <w:rsid w:val="00C07AEE"/>
    <w:rsid w:val="00C1240C"/>
    <w:rsid w:val="00C12C0B"/>
    <w:rsid w:val="00C1486C"/>
    <w:rsid w:val="00C17FB3"/>
    <w:rsid w:val="00C22537"/>
    <w:rsid w:val="00C242F0"/>
    <w:rsid w:val="00C277FE"/>
    <w:rsid w:val="00C27F84"/>
    <w:rsid w:val="00C305E9"/>
    <w:rsid w:val="00C30C23"/>
    <w:rsid w:val="00C3200F"/>
    <w:rsid w:val="00C333A2"/>
    <w:rsid w:val="00C33F37"/>
    <w:rsid w:val="00C35C0A"/>
    <w:rsid w:val="00C37CDB"/>
    <w:rsid w:val="00C4036D"/>
    <w:rsid w:val="00C40561"/>
    <w:rsid w:val="00C40AF2"/>
    <w:rsid w:val="00C40D32"/>
    <w:rsid w:val="00C41D60"/>
    <w:rsid w:val="00C42411"/>
    <w:rsid w:val="00C42DB5"/>
    <w:rsid w:val="00C45387"/>
    <w:rsid w:val="00C45C6A"/>
    <w:rsid w:val="00C47694"/>
    <w:rsid w:val="00C477C7"/>
    <w:rsid w:val="00C515B3"/>
    <w:rsid w:val="00C52AE3"/>
    <w:rsid w:val="00C553F4"/>
    <w:rsid w:val="00C565C1"/>
    <w:rsid w:val="00C57C0F"/>
    <w:rsid w:val="00C6288D"/>
    <w:rsid w:val="00C634C0"/>
    <w:rsid w:val="00C656FB"/>
    <w:rsid w:val="00C70922"/>
    <w:rsid w:val="00C70C19"/>
    <w:rsid w:val="00C747A9"/>
    <w:rsid w:val="00C755F9"/>
    <w:rsid w:val="00C83A8E"/>
    <w:rsid w:val="00C84E70"/>
    <w:rsid w:val="00C86783"/>
    <w:rsid w:val="00C86C94"/>
    <w:rsid w:val="00C90538"/>
    <w:rsid w:val="00C90ADC"/>
    <w:rsid w:val="00C91870"/>
    <w:rsid w:val="00C92419"/>
    <w:rsid w:val="00C92D22"/>
    <w:rsid w:val="00C95D36"/>
    <w:rsid w:val="00C973A2"/>
    <w:rsid w:val="00CA2D55"/>
    <w:rsid w:val="00CA3075"/>
    <w:rsid w:val="00CA35A6"/>
    <w:rsid w:val="00CA3E23"/>
    <w:rsid w:val="00CA638A"/>
    <w:rsid w:val="00CA6CFC"/>
    <w:rsid w:val="00CA792B"/>
    <w:rsid w:val="00CB2B08"/>
    <w:rsid w:val="00CB4C1C"/>
    <w:rsid w:val="00CC1920"/>
    <w:rsid w:val="00CC284F"/>
    <w:rsid w:val="00CC7718"/>
    <w:rsid w:val="00CC7E70"/>
    <w:rsid w:val="00CD0A8B"/>
    <w:rsid w:val="00CD33F3"/>
    <w:rsid w:val="00CD345B"/>
    <w:rsid w:val="00CD3C6F"/>
    <w:rsid w:val="00CD5057"/>
    <w:rsid w:val="00CD5417"/>
    <w:rsid w:val="00CD582C"/>
    <w:rsid w:val="00CD6CD7"/>
    <w:rsid w:val="00CD6F4F"/>
    <w:rsid w:val="00CD7A9E"/>
    <w:rsid w:val="00CE24EB"/>
    <w:rsid w:val="00CE283F"/>
    <w:rsid w:val="00CE320E"/>
    <w:rsid w:val="00CE498F"/>
    <w:rsid w:val="00CE4B8D"/>
    <w:rsid w:val="00CE53AC"/>
    <w:rsid w:val="00CE6229"/>
    <w:rsid w:val="00CE7FED"/>
    <w:rsid w:val="00CF0EF4"/>
    <w:rsid w:val="00CF20FF"/>
    <w:rsid w:val="00CF2E53"/>
    <w:rsid w:val="00CF3C53"/>
    <w:rsid w:val="00CF54FD"/>
    <w:rsid w:val="00CF6689"/>
    <w:rsid w:val="00D01C0C"/>
    <w:rsid w:val="00D03442"/>
    <w:rsid w:val="00D048CE"/>
    <w:rsid w:val="00D05741"/>
    <w:rsid w:val="00D06DB0"/>
    <w:rsid w:val="00D113A2"/>
    <w:rsid w:val="00D12C58"/>
    <w:rsid w:val="00D137CA"/>
    <w:rsid w:val="00D141EA"/>
    <w:rsid w:val="00D15568"/>
    <w:rsid w:val="00D15B57"/>
    <w:rsid w:val="00D161BD"/>
    <w:rsid w:val="00D16A37"/>
    <w:rsid w:val="00D234CF"/>
    <w:rsid w:val="00D2360C"/>
    <w:rsid w:val="00D32F1B"/>
    <w:rsid w:val="00D33CDD"/>
    <w:rsid w:val="00D36DA2"/>
    <w:rsid w:val="00D40758"/>
    <w:rsid w:val="00D40A36"/>
    <w:rsid w:val="00D40FDC"/>
    <w:rsid w:val="00D42D76"/>
    <w:rsid w:val="00D43C11"/>
    <w:rsid w:val="00D43E4D"/>
    <w:rsid w:val="00D44D01"/>
    <w:rsid w:val="00D45798"/>
    <w:rsid w:val="00D45B20"/>
    <w:rsid w:val="00D46641"/>
    <w:rsid w:val="00D519DC"/>
    <w:rsid w:val="00D525A7"/>
    <w:rsid w:val="00D52BD3"/>
    <w:rsid w:val="00D52C10"/>
    <w:rsid w:val="00D53A11"/>
    <w:rsid w:val="00D5403F"/>
    <w:rsid w:val="00D612D5"/>
    <w:rsid w:val="00D657F0"/>
    <w:rsid w:val="00D7184F"/>
    <w:rsid w:val="00D722BD"/>
    <w:rsid w:val="00D7285B"/>
    <w:rsid w:val="00D75FA1"/>
    <w:rsid w:val="00D771A4"/>
    <w:rsid w:val="00D77A57"/>
    <w:rsid w:val="00D847C3"/>
    <w:rsid w:val="00D87BC2"/>
    <w:rsid w:val="00D900DE"/>
    <w:rsid w:val="00D95C44"/>
    <w:rsid w:val="00D969E6"/>
    <w:rsid w:val="00DA1589"/>
    <w:rsid w:val="00DA261A"/>
    <w:rsid w:val="00DA57FB"/>
    <w:rsid w:val="00DB5A1A"/>
    <w:rsid w:val="00DB5DFA"/>
    <w:rsid w:val="00DB7831"/>
    <w:rsid w:val="00DC0718"/>
    <w:rsid w:val="00DC1DDC"/>
    <w:rsid w:val="00DC29B9"/>
    <w:rsid w:val="00DC388F"/>
    <w:rsid w:val="00DD03EF"/>
    <w:rsid w:val="00DD1430"/>
    <w:rsid w:val="00DD3B67"/>
    <w:rsid w:val="00DD5A2B"/>
    <w:rsid w:val="00DE0B66"/>
    <w:rsid w:val="00DE23A0"/>
    <w:rsid w:val="00DE36B1"/>
    <w:rsid w:val="00DE3D4A"/>
    <w:rsid w:val="00DE44BD"/>
    <w:rsid w:val="00DE5CE3"/>
    <w:rsid w:val="00DE7CE9"/>
    <w:rsid w:val="00DF07EF"/>
    <w:rsid w:val="00DF0DE2"/>
    <w:rsid w:val="00DF379D"/>
    <w:rsid w:val="00DF4FB3"/>
    <w:rsid w:val="00DF52FF"/>
    <w:rsid w:val="00DF55FA"/>
    <w:rsid w:val="00DF5E42"/>
    <w:rsid w:val="00DF6EC7"/>
    <w:rsid w:val="00E001CC"/>
    <w:rsid w:val="00E0084F"/>
    <w:rsid w:val="00E00AF1"/>
    <w:rsid w:val="00E0145B"/>
    <w:rsid w:val="00E01DEF"/>
    <w:rsid w:val="00E03E6A"/>
    <w:rsid w:val="00E05235"/>
    <w:rsid w:val="00E0527D"/>
    <w:rsid w:val="00E137BB"/>
    <w:rsid w:val="00E1590E"/>
    <w:rsid w:val="00E161EE"/>
    <w:rsid w:val="00E175AB"/>
    <w:rsid w:val="00E176CC"/>
    <w:rsid w:val="00E20243"/>
    <w:rsid w:val="00E23FA4"/>
    <w:rsid w:val="00E2670A"/>
    <w:rsid w:val="00E27F24"/>
    <w:rsid w:val="00E30265"/>
    <w:rsid w:val="00E3081A"/>
    <w:rsid w:val="00E329BF"/>
    <w:rsid w:val="00E3775A"/>
    <w:rsid w:val="00E422E2"/>
    <w:rsid w:val="00E42E27"/>
    <w:rsid w:val="00E448E4"/>
    <w:rsid w:val="00E531AA"/>
    <w:rsid w:val="00E54877"/>
    <w:rsid w:val="00E559EE"/>
    <w:rsid w:val="00E562D3"/>
    <w:rsid w:val="00E612BD"/>
    <w:rsid w:val="00E618E3"/>
    <w:rsid w:val="00E62426"/>
    <w:rsid w:val="00E62756"/>
    <w:rsid w:val="00E65024"/>
    <w:rsid w:val="00E676B7"/>
    <w:rsid w:val="00E70624"/>
    <w:rsid w:val="00E71FA1"/>
    <w:rsid w:val="00E7609E"/>
    <w:rsid w:val="00E8162A"/>
    <w:rsid w:val="00E8333B"/>
    <w:rsid w:val="00E841DA"/>
    <w:rsid w:val="00E86623"/>
    <w:rsid w:val="00E868D4"/>
    <w:rsid w:val="00E86CB3"/>
    <w:rsid w:val="00E925D4"/>
    <w:rsid w:val="00E931FD"/>
    <w:rsid w:val="00E955FD"/>
    <w:rsid w:val="00EA05BC"/>
    <w:rsid w:val="00EA1040"/>
    <w:rsid w:val="00EA2999"/>
    <w:rsid w:val="00EA3D2F"/>
    <w:rsid w:val="00EA5248"/>
    <w:rsid w:val="00EA60E8"/>
    <w:rsid w:val="00EB0F53"/>
    <w:rsid w:val="00EB110E"/>
    <w:rsid w:val="00EB15BA"/>
    <w:rsid w:val="00EB27CA"/>
    <w:rsid w:val="00EB2E6A"/>
    <w:rsid w:val="00EB46B9"/>
    <w:rsid w:val="00EB5DE1"/>
    <w:rsid w:val="00EB77E5"/>
    <w:rsid w:val="00EC040B"/>
    <w:rsid w:val="00EC4737"/>
    <w:rsid w:val="00EC55EA"/>
    <w:rsid w:val="00EC5999"/>
    <w:rsid w:val="00EC65EE"/>
    <w:rsid w:val="00EC6664"/>
    <w:rsid w:val="00EC7B20"/>
    <w:rsid w:val="00ED220C"/>
    <w:rsid w:val="00ED3E57"/>
    <w:rsid w:val="00ED46EF"/>
    <w:rsid w:val="00ED571E"/>
    <w:rsid w:val="00ED6A65"/>
    <w:rsid w:val="00ED6BFC"/>
    <w:rsid w:val="00EE0F68"/>
    <w:rsid w:val="00EE197D"/>
    <w:rsid w:val="00EE1AA3"/>
    <w:rsid w:val="00EE4309"/>
    <w:rsid w:val="00EF6707"/>
    <w:rsid w:val="00EF6E2A"/>
    <w:rsid w:val="00F00EEE"/>
    <w:rsid w:val="00F01371"/>
    <w:rsid w:val="00F02DAC"/>
    <w:rsid w:val="00F02F61"/>
    <w:rsid w:val="00F11BEB"/>
    <w:rsid w:val="00F13B1F"/>
    <w:rsid w:val="00F140EC"/>
    <w:rsid w:val="00F14250"/>
    <w:rsid w:val="00F14BCE"/>
    <w:rsid w:val="00F167B6"/>
    <w:rsid w:val="00F16CB7"/>
    <w:rsid w:val="00F170F8"/>
    <w:rsid w:val="00F200D6"/>
    <w:rsid w:val="00F225D3"/>
    <w:rsid w:val="00F2269C"/>
    <w:rsid w:val="00F2346A"/>
    <w:rsid w:val="00F263F4"/>
    <w:rsid w:val="00F30C4A"/>
    <w:rsid w:val="00F31C27"/>
    <w:rsid w:val="00F36002"/>
    <w:rsid w:val="00F3672B"/>
    <w:rsid w:val="00F4096E"/>
    <w:rsid w:val="00F409A1"/>
    <w:rsid w:val="00F41C2B"/>
    <w:rsid w:val="00F46355"/>
    <w:rsid w:val="00F46BDB"/>
    <w:rsid w:val="00F46E08"/>
    <w:rsid w:val="00F5073D"/>
    <w:rsid w:val="00F512F4"/>
    <w:rsid w:val="00F515BD"/>
    <w:rsid w:val="00F52768"/>
    <w:rsid w:val="00F5307E"/>
    <w:rsid w:val="00F544EF"/>
    <w:rsid w:val="00F5612F"/>
    <w:rsid w:val="00F56D56"/>
    <w:rsid w:val="00F577FF"/>
    <w:rsid w:val="00F617B0"/>
    <w:rsid w:val="00F635BB"/>
    <w:rsid w:val="00F66618"/>
    <w:rsid w:val="00F71996"/>
    <w:rsid w:val="00F7289A"/>
    <w:rsid w:val="00F730B1"/>
    <w:rsid w:val="00F73534"/>
    <w:rsid w:val="00F73974"/>
    <w:rsid w:val="00F73F13"/>
    <w:rsid w:val="00F74453"/>
    <w:rsid w:val="00F74800"/>
    <w:rsid w:val="00F74922"/>
    <w:rsid w:val="00F74D9E"/>
    <w:rsid w:val="00F751A9"/>
    <w:rsid w:val="00F75E08"/>
    <w:rsid w:val="00F76D71"/>
    <w:rsid w:val="00F7766F"/>
    <w:rsid w:val="00F778F4"/>
    <w:rsid w:val="00F808EA"/>
    <w:rsid w:val="00F818C9"/>
    <w:rsid w:val="00F8315D"/>
    <w:rsid w:val="00F845ED"/>
    <w:rsid w:val="00F8603F"/>
    <w:rsid w:val="00F86317"/>
    <w:rsid w:val="00F86B2C"/>
    <w:rsid w:val="00F8717C"/>
    <w:rsid w:val="00F87C9C"/>
    <w:rsid w:val="00F90ACE"/>
    <w:rsid w:val="00F91CA7"/>
    <w:rsid w:val="00F9613B"/>
    <w:rsid w:val="00F96152"/>
    <w:rsid w:val="00F97611"/>
    <w:rsid w:val="00F97B82"/>
    <w:rsid w:val="00F97BFD"/>
    <w:rsid w:val="00F97F8C"/>
    <w:rsid w:val="00FA3299"/>
    <w:rsid w:val="00FA4160"/>
    <w:rsid w:val="00FA53CF"/>
    <w:rsid w:val="00FB054D"/>
    <w:rsid w:val="00FB2D23"/>
    <w:rsid w:val="00FB493B"/>
    <w:rsid w:val="00FC14BA"/>
    <w:rsid w:val="00FC2255"/>
    <w:rsid w:val="00FC6B6A"/>
    <w:rsid w:val="00FC759D"/>
    <w:rsid w:val="00FD2AE8"/>
    <w:rsid w:val="00FD35B9"/>
    <w:rsid w:val="00FD468F"/>
    <w:rsid w:val="00FD4EAE"/>
    <w:rsid w:val="00FE1125"/>
    <w:rsid w:val="00FE1CA7"/>
    <w:rsid w:val="00FE1DC7"/>
    <w:rsid w:val="00FE4BB0"/>
    <w:rsid w:val="00FE7834"/>
    <w:rsid w:val="00FF0164"/>
    <w:rsid w:val="00FF216D"/>
    <w:rsid w:val="00FF2CE8"/>
    <w:rsid w:val="00FF361B"/>
    <w:rsid w:val="00FF40E5"/>
    <w:rsid w:val="00FF446F"/>
    <w:rsid w:val="00FF53EB"/>
    <w:rsid w:val="00FF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DFB2B"/>
  <w15:chartTrackingRefBased/>
  <w15:docId w15:val="{E8B029EE-876F-4F99-830D-024BDF79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0pt spacing after)"/>
    <w:uiPriority w:val="1"/>
    <w:rsid w:val="00ED3E57"/>
    <w:pPr>
      <w:widowControl w:val="0"/>
      <w:autoSpaceDE w:val="0"/>
      <w:autoSpaceDN w:val="0"/>
      <w:spacing w:after="0"/>
    </w:pPr>
    <w:rPr>
      <w:rFonts w:ascii="Times New Roman" w:eastAsia="Times New Roman" w:hAnsi="Times New Roman" w:cs="Times New Roman"/>
    </w:rPr>
  </w:style>
  <w:style w:type="paragraph" w:styleId="Heading1">
    <w:name w:val="heading 1"/>
    <w:basedOn w:val="Normal"/>
    <w:next w:val="Paragraph"/>
    <w:link w:val="Heading1Char"/>
    <w:uiPriority w:val="1"/>
    <w:qFormat/>
    <w:rsid w:val="001708C4"/>
    <w:pPr>
      <w:keepNext/>
      <w:keepLines/>
      <w:pageBreakBefore/>
      <w:spacing w:before="240" w:after="240"/>
      <w:outlineLvl w:val="0"/>
    </w:pPr>
    <w:rPr>
      <w:rFonts w:ascii="Arial" w:eastAsiaTheme="majorEastAsia" w:hAnsi="Arial" w:cs="Arial"/>
      <w:b/>
      <w:bCs/>
      <w:sz w:val="36"/>
      <w:szCs w:val="36"/>
    </w:rPr>
  </w:style>
  <w:style w:type="paragraph" w:styleId="Heading2">
    <w:name w:val="heading 2"/>
    <w:basedOn w:val="Normal"/>
    <w:next w:val="Paragraph"/>
    <w:link w:val="Heading2Char"/>
    <w:uiPriority w:val="9"/>
    <w:unhideWhenUsed/>
    <w:qFormat/>
    <w:rsid w:val="0096603F"/>
    <w:pPr>
      <w:keepNext/>
      <w:keepLines/>
      <w:spacing w:before="240" w:after="240"/>
      <w:outlineLvl w:val="1"/>
    </w:pPr>
    <w:rPr>
      <w:rFonts w:ascii="Arial" w:eastAsiaTheme="majorEastAsia" w:hAnsi="Arial" w:cs="Arial"/>
      <w:b/>
      <w:bCs/>
      <w:color w:val="000096"/>
      <w:sz w:val="32"/>
      <w:szCs w:val="32"/>
    </w:rPr>
  </w:style>
  <w:style w:type="paragraph" w:styleId="Heading3">
    <w:name w:val="heading 3"/>
    <w:basedOn w:val="Normal"/>
    <w:next w:val="Paragraph"/>
    <w:link w:val="Heading3Char"/>
    <w:uiPriority w:val="1"/>
    <w:unhideWhenUsed/>
    <w:qFormat/>
    <w:rsid w:val="0096603F"/>
    <w:pPr>
      <w:keepNext/>
      <w:keepLines/>
      <w:spacing w:before="240" w:after="240"/>
      <w:outlineLvl w:val="2"/>
    </w:pPr>
    <w:rPr>
      <w:rFonts w:ascii="Arial" w:eastAsiaTheme="majorEastAsia" w:hAnsi="Arial" w:cs="Arial"/>
      <w:b/>
      <w:bCs/>
      <w:color w:val="006400"/>
      <w:sz w:val="28"/>
    </w:rPr>
  </w:style>
  <w:style w:type="paragraph" w:styleId="Heading4">
    <w:name w:val="heading 4"/>
    <w:basedOn w:val="Normal"/>
    <w:next w:val="Paragraph"/>
    <w:link w:val="Heading4Char"/>
    <w:uiPriority w:val="1"/>
    <w:unhideWhenUsed/>
    <w:qFormat/>
    <w:rsid w:val="005F6407"/>
    <w:pPr>
      <w:keepNext/>
      <w:keepLines/>
      <w:spacing w:before="240" w:after="240"/>
      <w:outlineLvl w:val="3"/>
    </w:pPr>
    <w:rPr>
      <w:rFonts w:ascii="Arial" w:eastAsiaTheme="majorEastAsia" w:hAnsi="Arial" w:cs="Arial"/>
      <w:b/>
      <w:bCs/>
      <w:iCs/>
      <w:color w:val="000096"/>
      <w:sz w:val="26"/>
    </w:rPr>
  </w:style>
  <w:style w:type="paragraph" w:styleId="Heading5">
    <w:name w:val="heading 5"/>
    <w:basedOn w:val="Normal"/>
    <w:next w:val="Paragraph"/>
    <w:link w:val="Heading5Char"/>
    <w:uiPriority w:val="1"/>
    <w:unhideWhenUsed/>
    <w:qFormat/>
    <w:rsid w:val="005F6407"/>
    <w:pPr>
      <w:keepNext/>
      <w:keepLines/>
      <w:spacing w:before="240" w:after="240"/>
      <w:outlineLvl w:val="4"/>
    </w:pPr>
    <w:rPr>
      <w:rFonts w:ascii="Arial" w:eastAsiaTheme="majorEastAsia" w:hAnsi="Arial" w:cs="Arial"/>
      <w:b/>
      <w:color w:val="006400"/>
      <w:sz w:val="24"/>
      <w:szCs w:val="24"/>
    </w:rPr>
  </w:style>
  <w:style w:type="paragraph" w:styleId="Heading6">
    <w:name w:val="heading 6"/>
    <w:basedOn w:val="Normal"/>
    <w:next w:val="Normal"/>
    <w:link w:val="Heading6Char"/>
    <w:uiPriority w:val="1"/>
    <w:unhideWhenUsed/>
    <w:qFormat/>
    <w:rsid w:val="008E3943"/>
    <w:pPr>
      <w:keepNext/>
      <w:keepLines/>
      <w:spacing w:before="200"/>
      <w:outlineLvl w:val="5"/>
    </w:pPr>
    <w:rPr>
      <w:rFonts w:ascii="Arial" w:eastAsiaTheme="majorEastAsia" w:hAnsi="Arial" w:cs="Arial"/>
      <w:b/>
      <w:iCs/>
      <w:color w:val="000096"/>
      <w:szCs w:val="24"/>
    </w:rPr>
  </w:style>
  <w:style w:type="paragraph" w:styleId="Heading7">
    <w:name w:val="heading 7"/>
    <w:basedOn w:val="Normal"/>
    <w:link w:val="Heading7Char"/>
    <w:uiPriority w:val="1"/>
    <w:rsid w:val="002A18D2"/>
    <w:pPr>
      <w:ind w:left="880"/>
      <w:outlineLvl w:val="6"/>
    </w:pPr>
    <w:rPr>
      <w:rFonts w:ascii="Arial" w:eastAsia="Arial" w:hAnsi="Arial" w:cs="Arial"/>
      <w:b/>
      <w:bCs/>
      <w:sz w:val="26"/>
      <w:szCs w:val="26"/>
    </w:rPr>
  </w:style>
  <w:style w:type="paragraph" w:styleId="Heading8">
    <w:name w:val="heading 8"/>
    <w:basedOn w:val="Normal"/>
    <w:link w:val="Heading8Char"/>
    <w:uiPriority w:val="1"/>
    <w:rsid w:val="002A18D2"/>
    <w:pPr>
      <w:spacing w:before="47"/>
      <w:ind w:left="880"/>
      <w:outlineLvl w:val="7"/>
    </w:pPr>
    <w:rPr>
      <w:rFonts w:ascii="Calibri Light" w:eastAsia="Calibri Light" w:hAnsi="Calibri Light" w:cs="Calibri Light"/>
      <w:sz w:val="26"/>
      <w:szCs w:val="26"/>
    </w:rPr>
  </w:style>
  <w:style w:type="paragraph" w:styleId="Heading9">
    <w:name w:val="heading 9"/>
    <w:basedOn w:val="Normal"/>
    <w:link w:val="Heading9Char"/>
    <w:uiPriority w:val="1"/>
    <w:rsid w:val="002A18D2"/>
    <w:pPr>
      <w:spacing w:before="10"/>
      <w:ind w:left="88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2"/>
    <w:basedOn w:val="Bullet1"/>
    <w:link w:val="Bullet2Char"/>
    <w:qFormat/>
    <w:rsid w:val="005E08F5"/>
    <w:pPr>
      <w:numPr>
        <w:numId w:val="1"/>
      </w:numPr>
    </w:pPr>
  </w:style>
  <w:style w:type="character" w:customStyle="1" w:styleId="Bullet2Char">
    <w:name w:val="Bullet2 Char"/>
    <w:basedOn w:val="DefaultParagraphFont"/>
    <w:link w:val="Bullet2"/>
    <w:rsid w:val="0096603F"/>
    <w:rPr>
      <w:rFonts w:ascii="Calibri" w:eastAsia="Times New Roman" w:hAnsi="Calibri" w:cs="Times New Roman"/>
      <w:sz w:val="24"/>
    </w:rPr>
  </w:style>
  <w:style w:type="paragraph" w:customStyle="1" w:styleId="Bullet1">
    <w:name w:val="Bullet1"/>
    <w:basedOn w:val="ListParagraph"/>
    <w:link w:val="Bullet1Char"/>
    <w:qFormat/>
    <w:rsid w:val="00AD0880"/>
    <w:pPr>
      <w:numPr>
        <w:numId w:val="3"/>
      </w:numPr>
      <w:spacing w:before="120"/>
      <w:ind w:left="360"/>
      <w:contextualSpacing w:val="0"/>
    </w:pPr>
    <w:rPr>
      <w:rFonts w:ascii="Calibri" w:hAnsi="Calibri"/>
      <w:sz w:val="24"/>
    </w:rPr>
  </w:style>
  <w:style w:type="paragraph" w:styleId="ListParagraph">
    <w:name w:val="List Paragraph"/>
    <w:basedOn w:val="Normal"/>
    <w:link w:val="ListParagraphChar"/>
    <w:uiPriority w:val="34"/>
    <w:qFormat/>
    <w:rsid w:val="00E868D4"/>
    <w:pPr>
      <w:ind w:left="720"/>
      <w:contextualSpacing/>
    </w:pPr>
  </w:style>
  <w:style w:type="paragraph" w:customStyle="1" w:styleId="Bullet3">
    <w:name w:val="Bullet3"/>
    <w:basedOn w:val="Bullet1"/>
    <w:link w:val="Bullet3Char"/>
    <w:qFormat/>
    <w:rsid w:val="00941EBA"/>
    <w:pPr>
      <w:numPr>
        <w:numId w:val="22"/>
      </w:numPr>
      <w:ind w:left="1080"/>
    </w:pPr>
  </w:style>
  <w:style w:type="character" w:customStyle="1" w:styleId="Bullet3Char">
    <w:name w:val="Bullet3 Char"/>
    <w:basedOn w:val="DefaultParagraphFont"/>
    <w:link w:val="Bullet3"/>
    <w:rsid w:val="00941EBA"/>
    <w:rPr>
      <w:rFonts w:ascii="Calibri" w:eastAsia="Times New Roman" w:hAnsi="Calibri" w:cs="Times New Roman"/>
      <w:sz w:val="24"/>
    </w:rPr>
  </w:style>
  <w:style w:type="paragraph" w:customStyle="1" w:styleId="Number1">
    <w:name w:val="Number1"/>
    <w:basedOn w:val="ListParagraph"/>
    <w:link w:val="Number1Char"/>
    <w:qFormat/>
    <w:rsid w:val="00AD0880"/>
    <w:pPr>
      <w:numPr>
        <w:numId w:val="4"/>
      </w:numPr>
      <w:spacing w:before="120"/>
      <w:ind w:left="360"/>
      <w:contextualSpacing w:val="0"/>
    </w:pPr>
    <w:rPr>
      <w:rFonts w:ascii="Calibri" w:hAnsi="Calibri"/>
      <w:sz w:val="24"/>
    </w:rPr>
  </w:style>
  <w:style w:type="character" w:customStyle="1" w:styleId="Number1Char">
    <w:name w:val="Number1 Char"/>
    <w:basedOn w:val="DefaultParagraphFont"/>
    <w:link w:val="Number1"/>
    <w:rsid w:val="00AD0880"/>
    <w:rPr>
      <w:rFonts w:ascii="Calibri" w:eastAsia="Times New Roman" w:hAnsi="Calibri" w:cs="Times New Roman"/>
      <w:sz w:val="24"/>
    </w:rPr>
  </w:style>
  <w:style w:type="paragraph" w:customStyle="1" w:styleId="Number2">
    <w:name w:val="Number2"/>
    <w:basedOn w:val="Number1"/>
    <w:link w:val="Number2Char"/>
    <w:qFormat/>
    <w:rsid w:val="007A2613"/>
    <w:pPr>
      <w:numPr>
        <w:ilvl w:val="1"/>
      </w:numPr>
      <w:ind w:left="720"/>
    </w:pPr>
  </w:style>
  <w:style w:type="paragraph" w:customStyle="1" w:styleId="Number3">
    <w:name w:val="Number3"/>
    <w:basedOn w:val="Number1"/>
    <w:link w:val="Number3Char"/>
    <w:qFormat/>
    <w:rsid w:val="007A2613"/>
    <w:pPr>
      <w:numPr>
        <w:numId w:val="2"/>
      </w:numPr>
      <w:tabs>
        <w:tab w:val="clear" w:pos="720"/>
      </w:tabs>
      <w:ind w:left="1080" w:hanging="360"/>
    </w:pPr>
  </w:style>
  <w:style w:type="character" w:customStyle="1" w:styleId="Number3Char">
    <w:name w:val="Number3 Char"/>
    <w:basedOn w:val="Number1Char"/>
    <w:link w:val="Number3"/>
    <w:rsid w:val="007A2613"/>
    <w:rPr>
      <w:rFonts w:ascii="Calibri" w:eastAsia="Times New Roman" w:hAnsi="Calibri" w:cs="Times New Roman"/>
      <w:sz w:val="24"/>
    </w:rPr>
  </w:style>
  <w:style w:type="paragraph" w:customStyle="1" w:styleId="Paragraph">
    <w:name w:val="Paragraph"/>
    <w:basedOn w:val="Normal"/>
    <w:link w:val="ParagraphChar"/>
    <w:qFormat/>
    <w:rsid w:val="00AD0880"/>
    <w:pPr>
      <w:adjustRightInd w:val="0"/>
      <w:spacing w:before="200"/>
    </w:pPr>
    <w:rPr>
      <w:rFonts w:ascii="Calibri" w:hAnsi="Calibri"/>
      <w:sz w:val="24"/>
    </w:rPr>
  </w:style>
  <w:style w:type="character" w:customStyle="1" w:styleId="Heading1Char">
    <w:name w:val="Heading 1 Char"/>
    <w:basedOn w:val="DefaultParagraphFont"/>
    <w:link w:val="Heading1"/>
    <w:uiPriority w:val="1"/>
    <w:rsid w:val="001708C4"/>
    <w:rPr>
      <w:rFonts w:ascii="Arial" w:eastAsiaTheme="majorEastAsia" w:hAnsi="Arial" w:cs="Arial"/>
      <w:b/>
      <w:bCs/>
      <w:sz w:val="36"/>
      <w:szCs w:val="36"/>
    </w:rPr>
  </w:style>
  <w:style w:type="character" w:customStyle="1" w:styleId="Heading2Char">
    <w:name w:val="Heading 2 Char"/>
    <w:basedOn w:val="DefaultParagraphFont"/>
    <w:link w:val="Heading2"/>
    <w:uiPriority w:val="9"/>
    <w:rsid w:val="0096603F"/>
    <w:rPr>
      <w:rFonts w:ascii="Arial" w:eastAsiaTheme="majorEastAsia" w:hAnsi="Arial" w:cs="Arial"/>
      <w:b/>
      <w:bCs/>
      <w:color w:val="000096"/>
      <w:sz w:val="32"/>
      <w:szCs w:val="32"/>
    </w:rPr>
  </w:style>
  <w:style w:type="character" w:customStyle="1" w:styleId="Heading3Char">
    <w:name w:val="Heading 3 Char"/>
    <w:basedOn w:val="DefaultParagraphFont"/>
    <w:link w:val="Heading3"/>
    <w:uiPriority w:val="9"/>
    <w:rsid w:val="0096603F"/>
    <w:rPr>
      <w:rFonts w:ascii="Arial" w:eastAsiaTheme="majorEastAsia" w:hAnsi="Arial" w:cs="Arial"/>
      <w:b/>
      <w:bCs/>
      <w:color w:val="006400"/>
      <w:sz w:val="28"/>
      <w:szCs w:val="20"/>
    </w:rPr>
  </w:style>
  <w:style w:type="character" w:customStyle="1" w:styleId="Heading4Char">
    <w:name w:val="Heading 4 Char"/>
    <w:basedOn w:val="DefaultParagraphFont"/>
    <w:link w:val="Heading4"/>
    <w:uiPriority w:val="1"/>
    <w:rsid w:val="005F6407"/>
    <w:rPr>
      <w:rFonts w:ascii="Arial" w:eastAsiaTheme="majorEastAsia" w:hAnsi="Arial" w:cs="Arial"/>
      <w:b/>
      <w:bCs/>
      <w:iCs/>
      <w:color w:val="000096"/>
      <w:sz w:val="26"/>
    </w:rPr>
  </w:style>
  <w:style w:type="character" w:customStyle="1" w:styleId="Heading5Char">
    <w:name w:val="Heading 5 Char"/>
    <w:basedOn w:val="DefaultParagraphFont"/>
    <w:link w:val="Heading5"/>
    <w:uiPriority w:val="1"/>
    <w:rsid w:val="005F6407"/>
    <w:rPr>
      <w:rFonts w:ascii="Arial" w:eastAsiaTheme="majorEastAsia" w:hAnsi="Arial" w:cs="Arial"/>
      <w:b/>
      <w:color w:val="006400"/>
      <w:sz w:val="24"/>
      <w:szCs w:val="24"/>
    </w:rPr>
  </w:style>
  <w:style w:type="character" w:customStyle="1" w:styleId="Heading6Char">
    <w:name w:val="Heading 6 Char"/>
    <w:basedOn w:val="DefaultParagraphFont"/>
    <w:link w:val="Heading6"/>
    <w:uiPriority w:val="1"/>
    <w:rsid w:val="008E3943"/>
    <w:rPr>
      <w:rFonts w:ascii="Arial" w:eastAsiaTheme="majorEastAsia" w:hAnsi="Arial" w:cs="Arial"/>
      <w:b/>
      <w:iCs/>
      <w:color w:val="000096"/>
      <w:szCs w:val="24"/>
    </w:rPr>
  </w:style>
  <w:style w:type="paragraph" w:styleId="Caption">
    <w:name w:val="caption"/>
    <w:aliases w:val="Table Caption"/>
    <w:basedOn w:val="Normal"/>
    <w:next w:val="Normal"/>
    <w:link w:val="CaptionChar"/>
    <w:uiPriority w:val="35"/>
    <w:unhideWhenUsed/>
    <w:qFormat/>
    <w:rsid w:val="00C656FB"/>
    <w:pPr>
      <w:keepNext/>
      <w:spacing w:before="240" w:after="120"/>
    </w:pPr>
    <w:rPr>
      <w:rFonts w:ascii="Arial" w:hAnsi="Arial"/>
      <w:b/>
      <w:bCs/>
      <w:szCs w:val="18"/>
    </w:rPr>
  </w:style>
  <w:style w:type="character" w:customStyle="1" w:styleId="CaptionChar">
    <w:name w:val="Caption Char"/>
    <w:aliases w:val="Table Caption Char"/>
    <w:basedOn w:val="DefaultParagraphFont"/>
    <w:link w:val="Caption"/>
    <w:uiPriority w:val="35"/>
    <w:rsid w:val="00C656FB"/>
    <w:rPr>
      <w:rFonts w:ascii="Arial" w:eastAsia="Times New Roman" w:hAnsi="Arial" w:cs="Times New Roman"/>
      <w:b/>
      <w:bCs/>
      <w:szCs w:val="18"/>
    </w:rPr>
  </w:style>
  <w:style w:type="paragraph" w:styleId="Title">
    <w:name w:val="Title"/>
    <w:basedOn w:val="Normal"/>
    <w:next w:val="Paragraph"/>
    <w:link w:val="TitleChar"/>
    <w:uiPriority w:val="10"/>
    <w:qFormat/>
    <w:rsid w:val="009233F4"/>
    <w:pPr>
      <w:pBdr>
        <w:bottom w:val="single" w:sz="8" w:space="4" w:color="4F81BD" w:themeColor="accent1"/>
      </w:pBdr>
      <w:spacing w:before="240" w:after="240"/>
      <w:jc w:val="center"/>
    </w:pPr>
    <w:rPr>
      <w:rFonts w:ascii="Arial" w:hAnsi="Arial" w:cs="Arial"/>
      <w:b/>
      <w:noProof/>
      <w:spacing w:val="5"/>
      <w:sz w:val="44"/>
      <w:szCs w:val="52"/>
    </w:rPr>
  </w:style>
  <w:style w:type="character" w:customStyle="1" w:styleId="TitleChar">
    <w:name w:val="Title Char"/>
    <w:basedOn w:val="DefaultParagraphFont"/>
    <w:link w:val="Title"/>
    <w:uiPriority w:val="10"/>
    <w:rsid w:val="009233F4"/>
    <w:rPr>
      <w:rFonts w:ascii="Arial" w:eastAsiaTheme="minorEastAsia" w:hAnsi="Arial" w:cs="Arial"/>
      <w:b/>
      <w:noProof/>
      <w:spacing w:val="5"/>
      <w:sz w:val="44"/>
      <w:szCs w:val="52"/>
    </w:rPr>
  </w:style>
  <w:style w:type="paragraph" w:styleId="NoSpacing">
    <w:name w:val="No Spacing"/>
    <w:aliases w:val="NoSpacing"/>
    <w:link w:val="NoSpacingChar"/>
    <w:uiPriority w:val="1"/>
    <w:qFormat/>
    <w:rsid w:val="00AD0880"/>
    <w:pPr>
      <w:spacing w:after="0"/>
    </w:pPr>
    <w:rPr>
      <w:rFonts w:ascii="Calibri" w:eastAsiaTheme="minorEastAsia" w:hAnsi="Calibri"/>
      <w:sz w:val="24"/>
      <w:szCs w:val="20"/>
    </w:rPr>
  </w:style>
  <w:style w:type="character" w:styleId="Hyperlink">
    <w:name w:val="Hyperlink"/>
    <w:basedOn w:val="DefaultParagraphFont"/>
    <w:uiPriority w:val="99"/>
    <w:unhideWhenUsed/>
    <w:rsid w:val="00B61242"/>
    <w:rPr>
      <w:color w:val="0000FF" w:themeColor="hyperlink"/>
      <w:u w:val="single"/>
    </w:rPr>
  </w:style>
  <w:style w:type="paragraph" w:styleId="Quote">
    <w:name w:val="Quote"/>
    <w:basedOn w:val="Normal"/>
    <w:next w:val="Normal"/>
    <w:link w:val="QuoteChar"/>
    <w:uiPriority w:val="29"/>
    <w:rsid w:val="00A31D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1D19"/>
    <w:rPr>
      <w:rFonts w:eastAsiaTheme="minorEastAsia"/>
      <w:i/>
      <w:iCs/>
      <w:color w:val="404040" w:themeColor="text1" w:themeTint="BF"/>
      <w:szCs w:val="20"/>
    </w:rPr>
  </w:style>
  <w:style w:type="paragraph" w:customStyle="1" w:styleId="TableConent">
    <w:name w:val="TableConent"/>
    <w:basedOn w:val="Normal"/>
    <w:uiPriority w:val="1"/>
    <w:rsid w:val="007A2613"/>
    <w:pPr>
      <w:spacing w:before="60" w:after="60"/>
    </w:pPr>
    <w:rPr>
      <w:rFonts w:ascii="Arial" w:hAnsi="Arial"/>
      <w:sz w:val="20"/>
    </w:rPr>
  </w:style>
  <w:style w:type="table" w:styleId="TableGrid">
    <w:name w:val="Table Grid"/>
    <w:basedOn w:val="TableNormal"/>
    <w:uiPriority w:val="59"/>
    <w:rsid w:val="007A2613"/>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link w:val="TableTitleChar"/>
    <w:rsid w:val="007A2613"/>
  </w:style>
  <w:style w:type="character" w:customStyle="1" w:styleId="TableTitleChar">
    <w:name w:val="Table Title Char"/>
    <w:basedOn w:val="CaptionChar"/>
    <w:link w:val="TableTitle"/>
    <w:rsid w:val="007A2613"/>
    <w:rPr>
      <w:rFonts w:ascii="Arial" w:eastAsia="Times New Roman" w:hAnsi="Arial" w:cs="Times New Roman"/>
      <w:b/>
      <w:bCs/>
      <w:color w:val="4F81BD" w:themeColor="accent1"/>
      <w:sz w:val="18"/>
      <w:szCs w:val="18"/>
    </w:rPr>
  </w:style>
  <w:style w:type="character" w:customStyle="1" w:styleId="Heading7Char">
    <w:name w:val="Heading 7 Char"/>
    <w:basedOn w:val="DefaultParagraphFont"/>
    <w:link w:val="Heading7"/>
    <w:uiPriority w:val="1"/>
    <w:rsid w:val="002A18D2"/>
    <w:rPr>
      <w:rFonts w:ascii="Arial" w:eastAsia="Arial" w:hAnsi="Arial" w:cs="Arial"/>
      <w:b/>
      <w:bCs/>
      <w:sz w:val="26"/>
      <w:szCs w:val="26"/>
    </w:rPr>
  </w:style>
  <w:style w:type="character" w:customStyle="1" w:styleId="Heading8Char">
    <w:name w:val="Heading 8 Char"/>
    <w:basedOn w:val="DefaultParagraphFont"/>
    <w:link w:val="Heading8"/>
    <w:uiPriority w:val="1"/>
    <w:rsid w:val="002A18D2"/>
    <w:rPr>
      <w:rFonts w:ascii="Calibri Light" w:eastAsia="Calibri Light" w:hAnsi="Calibri Light" w:cs="Calibri Light"/>
      <w:sz w:val="26"/>
      <w:szCs w:val="26"/>
    </w:rPr>
  </w:style>
  <w:style w:type="character" w:customStyle="1" w:styleId="Heading9Char">
    <w:name w:val="Heading 9 Char"/>
    <w:basedOn w:val="DefaultParagraphFont"/>
    <w:link w:val="Heading9"/>
    <w:uiPriority w:val="1"/>
    <w:rsid w:val="002A18D2"/>
    <w:rPr>
      <w:rFonts w:ascii="Times New Roman" w:eastAsia="Times New Roman" w:hAnsi="Times New Roman" w:cs="Times New Roman"/>
      <w:b/>
      <w:bCs/>
      <w:sz w:val="24"/>
      <w:szCs w:val="24"/>
    </w:rPr>
  </w:style>
  <w:style w:type="paragraph" w:styleId="TOC1">
    <w:name w:val="toc 1"/>
    <w:basedOn w:val="Normal"/>
    <w:uiPriority w:val="39"/>
    <w:rsid w:val="0050366C"/>
    <w:rPr>
      <w:rFonts w:ascii="Calibri" w:hAnsi="Calibri"/>
      <w:sz w:val="24"/>
      <w:szCs w:val="24"/>
    </w:rPr>
  </w:style>
  <w:style w:type="paragraph" w:styleId="TOC2">
    <w:name w:val="toc 2"/>
    <w:basedOn w:val="Normal"/>
    <w:uiPriority w:val="39"/>
    <w:rsid w:val="0050366C"/>
    <w:pPr>
      <w:ind w:left="360"/>
    </w:pPr>
    <w:rPr>
      <w:rFonts w:ascii="Calibri" w:hAnsi="Calibri"/>
      <w:sz w:val="24"/>
      <w:szCs w:val="24"/>
    </w:rPr>
  </w:style>
  <w:style w:type="paragraph" w:styleId="BodyText">
    <w:name w:val="Body Text"/>
    <w:basedOn w:val="Normal"/>
    <w:link w:val="BodyTextChar"/>
    <w:uiPriority w:val="1"/>
    <w:rsid w:val="002A18D2"/>
    <w:rPr>
      <w:sz w:val="24"/>
      <w:szCs w:val="24"/>
    </w:rPr>
  </w:style>
  <w:style w:type="character" w:customStyle="1" w:styleId="BodyTextChar">
    <w:name w:val="Body Text Char"/>
    <w:basedOn w:val="DefaultParagraphFont"/>
    <w:link w:val="BodyText"/>
    <w:uiPriority w:val="1"/>
    <w:rsid w:val="002A18D2"/>
    <w:rPr>
      <w:rFonts w:ascii="Times New Roman" w:eastAsia="Times New Roman" w:hAnsi="Times New Roman" w:cs="Times New Roman"/>
      <w:sz w:val="24"/>
      <w:szCs w:val="24"/>
    </w:rPr>
  </w:style>
  <w:style w:type="paragraph" w:customStyle="1" w:styleId="TableContent">
    <w:name w:val="Table Content"/>
    <w:basedOn w:val="Normal"/>
    <w:uiPriority w:val="1"/>
    <w:qFormat/>
    <w:rsid w:val="008C5007"/>
    <w:pPr>
      <w:spacing w:before="60" w:after="60"/>
      <w:ind w:left="29"/>
    </w:pPr>
    <w:rPr>
      <w:rFonts w:ascii="Arial" w:eastAsia="Arial" w:hAnsi="Arial" w:cs="Arial"/>
      <w:sz w:val="20"/>
    </w:rPr>
  </w:style>
  <w:style w:type="paragraph" w:styleId="Header">
    <w:name w:val="header"/>
    <w:basedOn w:val="Normal"/>
    <w:link w:val="HeaderChar"/>
    <w:uiPriority w:val="99"/>
    <w:unhideWhenUsed/>
    <w:rsid w:val="00C1240C"/>
    <w:pPr>
      <w:tabs>
        <w:tab w:val="center" w:pos="4680"/>
        <w:tab w:val="right" w:pos="9360"/>
      </w:tabs>
    </w:pPr>
  </w:style>
  <w:style w:type="character" w:customStyle="1" w:styleId="HeaderChar">
    <w:name w:val="Header Char"/>
    <w:basedOn w:val="DefaultParagraphFont"/>
    <w:link w:val="Header"/>
    <w:uiPriority w:val="99"/>
    <w:rsid w:val="00C1240C"/>
    <w:rPr>
      <w:rFonts w:ascii="Times New Roman" w:eastAsia="Times New Roman" w:hAnsi="Times New Roman" w:cs="Times New Roman"/>
    </w:rPr>
  </w:style>
  <w:style w:type="paragraph" w:styleId="Footer">
    <w:name w:val="footer"/>
    <w:basedOn w:val="Normal"/>
    <w:link w:val="FooterChar"/>
    <w:uiPriority w:val="99"/>
    <w:unhideWhenUsed/>
    <w:rsid w:val="00C1240C"/>
    <w:pPr>
      <w:tabs>
        <w:tab w:val="center" w:pos="4680"/>
        <w:tab w:val="right" w:pos="9360"/>
      </w:tabs>
    </w:pPr>
  </w:style>
  <w:style w:type="character" w:customStyle="1" w:styleId="FooterChar">
    <w:name w:val="Footer Char"/>
    <w:basedOn w:val="DefaultParagraphFont"/>
    <w:link w:val="Footer"/>
    <w:uiPriority w:val="99"/>
    <w:rsid w:val="00C1240C"/>
    <w:rPr>
      <w:rFonts w:ascii="Times New Roman" w:eastAsia="Times New Roman" w:hAnsi="Times New Roman" w:cs="Times New Roman"/>
    </w:rPr>
  </w:style>
  <w:style w:type="paragraph" w:styleId="FootnoteText">
    <w:name w:val="footnote text"/>
    <w:basedOn w:val="Normal"/>
    <w:link w:val="FootnoteTextChar"/>
    <w:unhideWhenUsed/>
    <w:rsid w:val="00084E8A"/>
    <w:rPr>
      <w:sz w:val="20"/>
      <w:szCs w:val="20"/>
    </w:rPr>
  </w:style>
  <w:style w:type="character" w:customStyle="1" w:styleId="FootnoteTextChar">
    <w:name w:val="Footnote Text Char"/>
    <w:basedOn w:val="DefaultParagraphFont"/>
    <w:link w:val="FootnoteText"/>
    <w:rsid w:val="00084E8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84E8A"/>
    <w:rPr>
      <w:vertAlign w:val="superscript"/>
    </w:rPr>
  </w:style>
  <w:style w:type="character" w:customStyle="1" w:styleId="ParagraphChar">
    <w:name w:val="Paragraph Char"/>
    <w:basedOn w:val="DefaultParagraphFont"/>
    <w:link w:val="Paragraph"/>
    <w:rsid w:val="007D00F2"/>
    <w:rPr>
      <w:rFonts w:ascii="Calibri" w:eastAsia="Times New Roman" w:hAnsi="Calibri" w:cs="Times New Roman"/>
      <w:sz w:val="24"/>
    </w:rPr>
  </w:style>
  <w:style w:type="paragraph" w:customStyle="1" w:styleId="FigureCaption">
    <w:name w:val="Figure Caption"/>
    <w:basedOn w:val="Caption"/>
    <w:next w:val="Paragraph"/>
    <w:link w:val="FigureCaptionChar"/>
    <w:qFormat/>
    <w:rsid w:val="00BE2D3F"/>
    <w:pPr>
      <w:widowControl/>
      <w:autoSpaceDE/>
      <w:autoSpaceDN/>
      <w:spacing w:after="360"/>
    </w:pPr>
  </w:style>
  <w:style w:type="character" w:customStyle="1" w:styleId="FigureCaptionChar">
    <w:name w:val="Figure Caption Char"/>
    <w:basedOn w:val="DefaultParagraphFont"/>
    <w:link w:val="FigureCaption"/>
    <w:rsid w:val="00BE2D3F"/>
    <w:rPr>
      <w:rFonts w:ascii="Arial" w:eastAsia="Times New Roman" w:hAnsi="Arial" w:cs="Times New Roman"/>
      <w:b/>
      <w:bCs/>
      <w:szCs w:val="18"/>
    </w:rPr>
  </w:style>
  <w:style w:type="paragraph" w:customStyle="1" w:styleId="Bullet4">
    <w:name w:val="Bullet4"/>
    <w:basedOn w:val="Bullet1"/>
    <w:link w:val="Bullet4Char"/>
    <w:uiPriority w:val="1"/>
    <w:qFormat/>
    <w:rsid w:val="00AD093D"/>
    <w:pPr>
      <w:numPr>
        <w:ilvl w:val="3"/>
        <w:numId w:val="14"/>
      </w:numPr>
      <w:ind w:left="1440"/>
    </w:pPr>
    <w:rPr>
      <w:rFonts w:asciiTheme="minorHAnsi" w:hAnsiTheme="minorHAnsi" w:cstheme="minorHAnsi"/>
    </w:rPr>
  </w:style>
  <w:style w:type="paragraph" w:customStyle="1" w:styleId="Default">
    <w:name w:val="Default"/>
    <w:rsid w:val="00BB1F38"/>
    <w:pPr>
      <w:autoSpaceDE w:val="0"/>
      <w:autoSpaceDN w:val="0"/>
      <w:adjustRightInd w:val="0"/>
      <w:spacing w:after="0"/>
    </w:pPr>
    <w:rPr>
      <w:rFonts w:ascii="Arial" w:hAnsi="Arial" w:cs="Arial"/>
      <w:color w:val="000000"/>
      <w:sz w:val="24"/>
      <w:szCs w:val="24"/>
    </w:rPr>
  </w:style>
  <w:style w:type="character" w:customStyle="1" w:styleId="ListParagraphChar">
    <w:name w:val="List Paragraph Char"/>
    <w:basedOn w:val="DefaultParagraphFont"/>
    <w:link w:val="ListParagraph"/>
    <w:uiPriority w:val="1"/>
    <w:rsid w:val="00E86CB3"/>
    <w:rPr>
      <w:rFonts w:ascii="Times New Roman" w:eastAsia="Times New Roman" w:hAnsi="Times New Roman" w:cs="Times New Roman"/>
    </w:rPr>
  </w:style>
  <w:style w:type="character" w:customStyle="1" w:styleId="Bullet4Char">
    <w:name w:val="Bullet4 Char"/>
    <w:basedOn w:val="ListParagraphChar"/>
    <w:link w:val="Bullet4"/>
    <w:uiPriority w:val="1"/>
    <w:rsid w:val="00AD093D"/>
    <w:rPr>
      <w:rFonts w:ascii="Times New Roman" w:eastAsia="Times New Roman" w:hAnsi="Times New Roman" w:cstheme="minorHAnsi"/>
      <w:sz w:val="24"/>
    </w:rPr>
  </w:style>
  <w:style w:type="paragraph" w:customStyle="1" w:styleId="Bullet5">
    <w:name w:val="Bullet5"/>
    <w:basedOn w:val="Bullet1"/>
    <w:link w:val="Bullet5Char"/>
    <w:qFormat/>
    <w:rsid w:val="004C47D8"/>
    <w:pPr>
      <w:numPr>
        <w:numId w:val="5"/>
      </w:numPr>
      <w:ind w:left="720"/>
    </w:pPr>
    <w:rPr>
      <w:rFonts w:asciiTheme="minorHAnsi" w:hAnsiTheme="minorHAnsi"/>
      <w:szCs w:val="24"/>
    </w:rPr>
  </w:style>
  <w:style w:type="character" w:customStyle="1" w:styleId="Bullet1Char">
    <w:name w:val="Bullet1 Char"/>
    <w:basedOn w:val="ListParagraphChar"/>
    <w:link w:val="Bullet1"/>
    <w:rsid w:val="00682255"/>
    <w:rPr>
      <w:rFonts w:ascii="Calibri" w:eastAsia="Times New Roman" w:hAnsi="Calibri" w:cs="Times New Roman"/>
      <w:sz w:val="24"/>
    </w:rPr>
  </w:style>
  <w:style w:type="character" w:customStyle="1" w:styleId="Bullet5Char">
    <w:name w:val="Bullet5 Char"/>
    <w:basedOn w:val="Bullet1Char"/>
    <w:link w:val="Bullet5"/>
    <w:rsid w:val="004C47D8"/>
    <w:rPr>
      <w:rFonts w:ascii="Calibri" w:eastAsia="Times New Roman" w:hAnsi="Calibri" w:cs="Times New Roman"/>
      <w:sz w:val="24"/>
      <w:szCs w:val="24"/>
    </w:rPr>
  </w:style>
  <w:style w:type="character" w:styleId="FollowedHyperlink">
    <w:name w:val="FollowedHyperlink"/>
    <w:basedOn w:val="DefaultParagraphFont"/>
    <w:uiPriority w:val="99"/>
    <w:semiHidden/>
    <w:unhideWhenUsed/>
    <w:rsid w:val="0015628C"/>
    <w:rPr>
      <w:color w:val="800080" w:themeColor="followedHyperlink"/>
      <w:u w:val="single"/>
    </w:rPr>
  </w:style>
  <w:style w:type="paragraph" w:styleId="TOCHeading">
    <w:name w:val="TOC Heading"/>
    <w:basedOn w:val="Heading1"/>
    <w:next w:val="Normal"/>
    <w:uiPriority w:val="39"/>
    <w:unhideWhenUsed/>
    <w:rsid w:val="006C3648"/>
    <w:pPr>
      <w:pageBreakBefore w:val="0"/>
      <w:widowControl/>
      <w:autoSpaceDE/>
      <w:autoSpaceDN/>
      <w:spacing w:after="0" w:line="259" w:lineRule="auto"/>
      <w:outlineLvl w:val="9"/>
    </w:pPr>
    <w:rPr>
      <w:rFonts w:asciiTheme="majorHAnsi"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50366C"/>
    <w:pPr>
      <w:ind w:left="720"/>
    </w:pPr>
    <w:rPr>
      <w:rFonts w:ascii="Calibri" w:hAnsi="Calibri"/>
    </w:rPr>
  </w:style>
  <w:style w:type="paragraph" w:styleId="TOC4">
    <w:name w:val="toc 4"/>
    <w:basedOn w:val="Normal"/>
    <w:next w:val="Normal"/>
    <w:autoRedefine/>
    <w:uiPriority w:val="39"/>
    <w:unhideWhenUsed/>
    <w:rsid w:val="006C3648"/>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C3648"/>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C3648"/>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C3648"/>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C3648"/>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C3648"/>
    <w:pPr>
      <w:widowControl/>
      <w:autoSpaceDE/>
      <w:autoSpaceDN/>
      <w:spacing w:after="100" w:line="259" w:lineRule="auto"/>
      <w:ind w:left="1760"/>
    </w:pPr>
    <w:rPr>
      <w:rFonts w:asciiTheme="minorHAnsi" w:eastAsiaTheme="minorEastAsia" w:hAnsiTheme="minorHAnsi" w:cstheme="minorBidi"/>
    </w:rPr>
  </w:style>
  <w:style w:type="paragraph" w:styleId="TableofFigures">
    <w:name w:val="table of figures"/>
    <w:basedOn w:val="Normal"/>
    <w:next w:val="Normal"/>
    <w:uiPriority w:val="99"/>
    <w:unhideWhenUsed/>
    <w:rsid w:val="0050366C"/>
    <w:rPr>
      <w:rFonts w:ascii="Calibri" w:hAnsi="Calibri"/>
      <w:sz w:val="24"/>
    </w:rPr>
  </w:style>
  <w:style w:type="paragraph" w:customStyle="1" w:styleId="TableTitle0">
    <w:name w:val="TableTitle"/>
    <w:basedOn w:val="Caption"/>
    <w:link w:val="TableTitleChar0"/>
    <w:rsid w:val="00D2360C"/>
    <w:pPr>
      <w:widowControl/>
      <w:autoSpaceDE/>
      <w:autoSpaceDN/>
    </w:pPr>
  </w:style>
  <w:style w:type="character" w:customStyle="1" w:styleId="TableTitleChar0">
    <w:name w:val="TableTitle Char"/>
    <w:basedOn w:val="DefaultParagraphFont"/>
    <w:link w:val="TableTitle0"/>
    <w:rsid w:val="00D2360C"/>
    <w:rPr>
      <w:rFonts w:ascii="Arial" w:eastAsia="Times New Roman" w:hAnsi="Arial" w:cs="Times New Roman"/>
      <w:b/>
      <w:bCs/>
      <w:szCs w:val="18"/>
    </w:rPr>
  </w:style>
  <w:style w:type="character" w:customStyle="1" w:styleId="Number1Char0">
    <w:name w:val="Number 1 Char"/>
    <w:basedOn w:val="DefaultParagraphFont"/>
    <w:link w:val="Number10"/>
    <w:locked/>
    <w:rsid w:val="00B73972"/>
    <w:rPr>
      <w:rFonts w:ascii="Times New Roman" w:hAnsi="Times New Roman" w:cs="Times New Roman"/>
      <w:szCs w:val="20"/>
    </w:rPr>
  </w:style>
  <w:style w:type="paragraph" w:customStyle="1" w:styleId="Number10">
    <w:name w:val="Number 1"/>
    <w:basedOn w:val="ListParagraph"/>
    <w:link w:val="Number1Char0"/>
    <w:rsid w:val="00B73972"/>
    <w:pPr>
      <w:widowControl/>
      <w:autoSpaceDE/>
      <w:autoSpaceDN/>
      <w:spacing w:before="120"/>
      <w:ind w:left="360" w:hanging="360"/>
      <w:contextualSpacing w:val="0"/>
    </w:pPr>
    <w:rPr>
      <w:rFonts w:eastAsiaTheme="minorHAnsi"/>
      <w:szCs w:val="20"/>
    </w:rPr>
  </w:style>
  <w:style w:type="paragraph" w:customStyle="1" w:styleId="Number20">
    <w:name w:val="Number 2"/>
    <w:basedOn w:val="Number10"/>
    <w:rsid w:val="00B73972"/>
    <w:pPr>
      <w:tabs>
        <w:tab w:val="num" w:pos="360"/>
      </w:tabs>
      <w:ind w:left="720" w:hanging="228"/>
    </w:pPr>
  </w:style>
  <w:style w:type="character" w:customStyle="1" w:styleId="Number2Char">
    <w:name w:val="Number2 Char"/>
    <w:basedOn w:val="Number1Char"/>
    <w:link w:val="Number2"/>
    <w:rsid w:val="006C7331"/>
    <w:rPr>
      <w:rFonts w:ascii="Calibri" w:eastAsia="Times New Roman" w:hAnsi="Calibri" w:cs="Times New Roman"/>
      <w:sz w:val="24"/>
    </w:rPr>
  </w:style>
  <w:style w:type="character" w:styleId="CommentReference">
    <w:name w:val="annotation reference"/>
    <w:basedOn w:val="DefaultParagraphFont"/>
    <w:uiPriority w:val="99"/>
    <w:semiHidden/>
    <w:unhideWhenUsed/>
    <w:rsid w:val="006D3E61"/>
    <w:rPr>
      <w:sz w:val="16"/>
      <w:szCs w:val="16"/>
    </w:rPr>
  </w:style>
  <w:style w:type="paragraph" w:styleId="CommentText">
    <w:name w:val="annotation text"/>
    <w:basedOn w:val="Normal"/>
    <w:link w:val="CommentTextChar"/>
    <w:uiPriority w:val="99"/>
    <w:unhideWhenUsed/>
    <w:rsid w:val="006D3E61"/>
    <w:rPr>
      <w:sz w:val="20"/>
      <w:szCs w:val="20"/>
    </w:rPr>
  </w:style>
  <w:style w:type="character" w:customStyle="1" w:styleId="CommentTextChar">
    <w:name w:val="Comment Text Char"/>
    <w:basedOn w:val="DefaultParagraphFont"/>
    <w:link w:val="CommentText"/>
    <w:uiPriority w:val="99"/>
    <w:rsid w:val="006D3E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E61"/>
    <w:rPr>
      <w:b/>
      <w:bCs/>
    </w:rPr>
  </w:style>
  <w:style w:type="character" w:customStyle="1" w:styleId="CommentSubjectChar">
    <w:name w:val="Comment Subject Char"/>
    <w:basedOn w:val="CommentTextChar"/>
    <w:link w:val="CommentSubject"/>
    <w:uiPriority w:val="99"/>
    <w:semiHidden/>
    <w:rsid w:val="006D3E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3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E61"/>
    <w:rPr>
      <w:rFonts w:ascii="Segoe UI" w:eastAsia="Times New Roman" w:hAnsi="Segoe UI" w:cs="Segoe UI"/>
      <w:sz w:val="18"/>
      <w:szCs w:val="18"/>
    </w:rPr>
  </w:style>
  <w:style w:type="paragraph" w:customStyle="1" w:styleId="Style2">
    <w:name w:val="Style2"/>
    <w:basedOn w:val="Normal"/>
    <w:link w:val="Style2Char"/>
    <w:rsid w:val="002E0210"/>
    <w:pPr>
      <w:widowControl/>
      <w:autoSpaceDE/>
      <w:autoSpaceDN/>
      <w:spacing w:before="360" w:after="360"/>
      <w:jc w:val="center"/>
      <w:outlineLvl w:val="0"/>
    </w:pPr>
    <w:rPr>
      <w:rFonts w:asciiTheme="minorHAnsi" w:eastAsiaTheme="majorEastAsia" w:hAnsiTheme="minorHAnsi" w:cstheme="majorBidi"/>
      <w:b/>
      <w:bCs/>
      <w:sz w:val="32"/>
      <w:szCs w:val="32"/>
      <w:lang w:bidi="en-US"/>
    </w:rPr>
  </w:style>
  <w:style w:type="character" w:customStyle="1" w:styleId="Style2Char">
    <w:name w:val="Style2 Char"/>
    <w:basedOn w:val="DefaultParagraphFont"/>
    <w:link w:val="Style2"/>
    <w:rsid w:val="002E0210"/>
    <w:rPr>
      <w:rFonts w:eastAsiaTheme="majorEastAsia" w:cstheme="majorBidi"/>
      <w:b/>
      <w:bCs/>
      <w:sz w:val="32"/>
      <w:szCs w:val="32"/>
      <w:lang w:bidi="en-US"/>
    </w:rPr>
  </w:style>
  <w:style w:type="character" w:customStyle="1" w:styleId="NoSpacingChar">
    <w:name w:val="No Spacing Char"/>
    <w:aliases w:val="NoSpacing Char"/>
    <w:basedOn w:val="DefaultParagraphFont"/>
    <w:link w:val="NoSpacing"/>
    <w:uiPriority w:val="1"/>
    <w:rsid w:val="00AA41D5"/>
    <w:rPr>
      <w:rFonts w:ascii="Calibri" w:eastAsiaTheme="minorEastAsia" w:hAnsi="Calibri"/>
      <w:sz w:val="24"/>
      <w:szCs w:val="20"/>
    </w:rPr>
  </w:style>
  <w:style w:type="paragraph" w:customStyle="1" w:styleId="BulletedList">
    <w:name w:val="Bulleted List"/>
    <w:basedOn w:val="ListParagraph"/>
    <w:rsid w:val="00641A21"/>
    <w:pPr>
      <w:widowControl/>
      <w:numPr>
        <w:numId w:val="24"/>
      </w:numPr>
      <w:autoSpaceDE/>
      <w:autoSpaceDN/>
      <w:spacing w:before="120" w:after="120" w:line="259" w:lineRule="auto"/>
      <w:contextualSpacing w:val="0"/>
    </w:pPr>
    <w:rPr>
      <w:szCs w:val="20"/>
    </w:rPr>
  </w:style>
  <w:style w:type="paragraph" w:customStyle="1" w:styleId="msonormal0">
    <w:name w:val="msonormal"/>
    <w:basedOn w:val="Normal"/>
    <w:rsid w:val="00495477"/>
    <w:pPr>
      <w:widowControl/>
      <w:autoSpaceDE/>
      <w:autoSpaceDN/>
      <w:spacing w:before="100" w:beforeAutospacing="1" w:after="100" w:afterAutospacing="1"/>
    </w:pPr>
    <w:rPr>
      <w:sz w:val="24"/>
      <w:szCs w:val="24"/>
    </w:rPr>
  </w:style>
  <w:style w:type="paragraph" w:customStyle="1" w:styleId="xl65">
    <w:name w:val="xl65"/>
    <w:basedOn w:val="Normal"/>
    <w:rsid w:val="00495477"/>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sz w:val="24"/>
      <w:szCs w:val="24"/>
    </w:rPr>
  </w:style>
  <w:style w:type="paragraph" w:customStyle="1" w:styleId="xl66">
    <w:name w:val="xl66"/>
    <w:basedOn w:val="Normal"/>
    <w:rsid w:val="00495477"/>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sz w:val="24"/>
      <w:szCs w:val="24"/>
    </w:rPr>
  </w:style>
  <w:style w:type="paragraph" w:customStyle="1" w:styleId="xl67">
    <w:name w:val="xl67"/>
    <w:basedOn w:val="Normal"/>
    <w:rsid w:val="00495477"/>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sz w:val="24"/>
      <w:szCs w:val="24"/>
    </w:rPr>
  </w:style>
  <w:style w:type="paragraph" w:customStyle="1" w:styleId="xl68">
    <w:name w:val="xl68"/>
    <w:basedOn w:val="Normal"/>
    <w:rsid w:val="00495477"/>
    <w:pPr>
      <w:widowControl/>
      <w:autoSpaceDE/>
      <w:autoSpaceDN/>
      <w:spacing w:before="100" w:beforeAutospacing="1" w:after="100" w:afterAutospacing="1"/>
      <w:textAlignment w:val="top"/>
    </w:pPr>
    <w:rPr>
      <w:sz w:val="24"/>
      <w:szCs w:val="24"/>
    </w:rPr>
  </w:style>
  <w:style w:type="paragraph" w:customStyle="1" w:styleId="xl69">
    <w:name w:val="xl69"/>
    <w:basedOn w:val="Normal"/>
    <w:rsid w:val="00495477"/>
    <w:pPr>
      <w:widowControl/>
      <w:autoSpaceDE/>
      <w:autoSpaceDN/>
      <w:spacing w:before="100" w:beforeAutospacing="1" w:after="100" w:afterAutospacing="1"/>
      <w:textAlignment w:val="top"/>
    </w:pPr>
    <w:rPr>
      <w:sz w:val="24"/>
      <w:szCs w:val="24"/>
    </w:rPr>
  </w:style>
  <w:style w:type="paragraph" w:customStyle="1" w:styleId="xl70">
    <w:name w:val="xl70"/>
    <w:basedOn w:val="Normal"/>
    <w:rsid w:val="0049547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1">
    <w:name w:val="xl71"/>
    <w:basedOn w:val="Normal"/>
    <w:rsid w:val="0049547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2">
    <w:name w:val="xl72"/>
    <w:basedOn w:val="Normal"/>
    <w:rsid w:val="0049547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3">
    <w:name w:val="xl73"/>
    <w:basedOn w:val="Normal"/>
    <w:rsid w:val="0049547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4">
    <w:name w:val="xl74"/>
    <w:basedOn w:val="Normal"/>
    <w:rsid w:val="00495477"/>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textAlignment w:val="top"/>
    </w:pPr>
    <w:rPr>
      <w:sz w:val="24"/>
      <w:szCs w:val="24"/>
    </w:rPr>
  </w:style>
  <w:style w:type="paragraph" w:customStyle="1" w:styleId="xl75">
    <w:name w:val="xl75"/>
    <w:basedOn w:val="Normal"/>
    <w:rsid w:val="00495477"/>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textAlignment w:val="top"/>
    </w:pPr>
    <w:rPr>
      <w:sz w:val="24"/>
      <w:szCs w:val="24"/>
    </w:rPr>
  </w:style>
  <w:style w:type="paragraph" w:customStyle="1" w:styleId="xl76">
    <w:name w:val="xl76"/>
    <w:basedOn w:val="Normal"/>
    <w:rsid w:val="00495477"/>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textAlignment w:val="top"/>
    </w:pPr>
    <w:rPr>
      <w:sz w:val="24"/>
      <w:szCs w:val="24"/>
    </w:rPr>
  </w:style>
  <w:style w:type="paragraph" w:customStyle="1" w:styleId="xl77">
    <w:name w:val="xl77"/>
    <w:basedOn w:val="Normal"/>
    <w:rsid w:val="00495477"/>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textAlignment w:val="top"/>
    </w:pPr>
    <w:rPr>
      <w:sz w:val="24"/>
      <w:szCs w:val="24"/>
    </w:rPr>
  </w:style>
  <w:style w:type="paragraph" w:customStyle="1" w:styleId="xl78">
    <w:name w:val="xl78"/>
    <w:basedOn w:val="Normal"/>
    <w:rsid w:val="00495477"/>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sz w:val="24"/>
      <w:szCs w:val="24"/>
    </w:rPr>
  </w:style>
  <w:style w:type="paragraph" w:customStyle="1" w:styleId="xl79">
    <w:name w:val="xl79"/>
    <w:basedOn w:val="Normal"/>
    <w:rsid w:val="0049547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0">
    <w:name w:val="xl80"/>
    <w:basedOn w:val="Normal"/>
    <w:rsid w:val="00495477"/>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textAlignment w:val="top"/>
    </w:pPr>
    <w:rPr>
      <w:sz w:val="24"/>
      <w:szCs w:val="24"/>
    </w:rPr>
  </w:style>
  <w:style w:type="paragraph" w:customStyle="1" w:styleId="TableParagraph">
    <w:name w:val="Table Paragraph"/>
    <w:basedOn w:val="Normal"/>
    <w:uiPriority w:val="1"/>
    <w:rsid w:val="00F2269C"/>
    <w:pPr>
      <w:ind w:left="163"/>
    </w:pPr>
    <w:rPr>
      <w:rFonts w:ascii="Calibri" w:eastAsia="Calibri" w:hAnsi="Calibri" w:cs="Calibri"/>
      <w:lang w:bidi="en-US"/>
    </w:rPr>
  </w:style>
  <w:style w:type="paragraph" w:customStyle="1" w:styleId="xl63">
    <w:name w:val="xl63"/>
    <w:basedOn w:val="Normal"/>
    <w:rsid w:val="00E559EE"/>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b/>
      <w:bCs/>
      <w:sz w:val="24"/>
      <w:szCs w:val="24"/>
    </w:rPr>
  </w:style>
  <w:style w:type="paragraph" w:customStyle="1" w:styleId="xl64">
    <w:name w:val="xl64"/>
    <w:basedOn w:val="Normal"/>
    <w:rsid w:val="00E559EE"/>
    <w:pPr>
      <w:widowControl/>
      <w:autoSpaceDE/>
      <w:autoSpaceDN/>
      <w:spacing w:before="100" w:beforeAutospacing="1" w:after="100" w:afterAutospacing="1"/>
      <w:textAlignment w:val="top"/>
    </w:pPr>
    <w:rPr>
      <w:sz w:val="24"/>
      <w:szCs w:val="24"/>
    </w:rPr>
  </w:style>
  <w:style w:type="table" w:customStyle="1" w:styleId="TableGrid1">
    <w:name w:val="Table Grid1"/>
    <w:basedOn w:val="TableNormal"/>
    <w:next w:val="TableGrid"/>
    <w:uiPriority w:val="39"/>
    <w:rsid w:val="004B7C8B"/>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7B20"/>
  </w:style>
  <w:style w:type="table" w:customStyle="1" w:styleId="TableGrid2">
    <w:name w:val="Table Grid2"/>
    <w:basedOn w:val="TableNormal"/>
    <w:next w:val="TableGrid"/>
    <w:uiPriority w:val="59"/>
    <w:rsid w:val="00EC7B2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link w:val="Text1Char"/>
    <w:rsid w:val="00EC7B20"/>
    <w:pPr>
      <w:widowControl/>
      <w:autoSpaceDE/>
      <w:autoSpaceDN/>
      <w:spacing w:after="160" w:line="259" w:lineRule="auto"/>
    </w:pPr>
    <w:rPr>
      <w:rFonts w:asciiTheme="minorHAnsi" w:eastAsiaTheme="minorHAnsi" w:hAnsiTheme="minorHAnsi" w:cstheme="minorBidi"/>
    </w:rPr>
  </w:style>
  <w:style w:type="character" w:customStyle="1" w:styleId="Text1Char">
    <w:name w:val="Text 1 Char"/>
    <w:basedOn w:val="DefaultParagraphFont"/>
    <w:link w:val="Text1"/>
    <w:rsid w:val="00EC7B20"/>
  </w:style>
  <w:style w:type="paragraph" w:customStyle="1" w:styleId="Text2">
    <w:name w:val="Text 2"/>
    <w:basedOn w:val="Normal"/>
    <w:link w:val="Text2Char"/>
    <w:rsid w:val="00EC7B20"/>
    <w:pPr>
      <w:widowControl/>
      <w:autoSpaceDE/>
      <w:autoSpaceDN/>
      <w:spacing w:after="160" w:line="259" w:lineRule="auto"/>
      <w:ind w:left="900"/>
    </w:pPr>
    <w:rPr>
      <w:rFonts w:asciiTheme="minorHAnsi" w:eastAsiaTheme="minorHAnsi" w:hAnsiTheme="minorHAnsi" w:cstheme="minorBidi"/>
    </w:rPr>
  </w:style>
  <w:style w:type="character" w:customStyle="1" w:styleId="Text2Char">
    <w:name w:val="Text 2 Char"/>
    <w:basedOn w:val="DefaultParagraphFont"/>
    <w:link w:val="Text2"/>
    <w:rsid w:val="00EC7B20"/>
  </w:style>
  <w:style w:type="character" w:customStyle="1" w:styleId="WACText">
    <w:name w:val="WACText"/>
    <w:basedOn w:val="DefaultParagraphFont"/>
    <w:rsid w:val="00EC7B20"/>
    <w:rPr>
      <w:rFonts w:ascii="Courier" w:hAnsi="Courier"/>
      <w:noProof w:val="0"/>
      <w:sz w:val="24"/>
      <w:lang w:val="en-US"/>
    </w:rPr>
  </w:style>
  <w:style w:type="character" w:customStyle="1" w:styleId="WACAnnNote">
    <w:name w:val="WACAnnNote"/>
    <w:basedOn w:val="DefaultParagraphFont"/>
    <w:rsid w:val="00EC7B20"/>
    <w:rPr>
      <w:rFonts w:ascii="Courier" w:hAnsi="Courier"/>
      <w:noProof w:val="0"/>
      <w:sz w:val="24"/>
      <w:lang w:val="en-US"/>
    </w:rPr>
  </w:style>
  <w:style w:type="paragraph" w:customStyle="1" w:styleId="HRt-1">
    <w:name w:val="HRt-1"/>
    <w:rsid w:val="00EC7B20"/>
    <w:pPr>
      <w:widowControl w:val="0"/>
      <w:tabs>
        <w:tab w:val="left" w:pos="-720"/>
      </w:tabs>
      <w:suppressAutoHyphens/>
      <w:spacing w:after="120" w:line="121" w:lineRule="exact"/>
    </w:pPr>
    <w:rPr>
      <w:rFonts w:ascii="Courier" w:eastAsiaTheme="minorEastAsia" w:hAnsi="Courier"/>
      <w:snapToGrid w:val="0"/>
      <w:sz w:val="24"/>
      <w:szCs w:val="21"/>
    </w:rPr>
  </w:style>
  <w:style w:type="table" w:customStyle="1" w:styleId="TableGrid11">
    <w:name w:val="Table Grid11"/>
    <w:basedOn w:val="TableNormal"/>
    <w:next w:val="TableGrid"/>
    <w:uiPriority w:val="59"/>
    <w:rsid w:val="00EC7B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entered">
    <w:name w:val="Heading 1 Centered"/>
    <w:basedOn w:val="Heading1"/>
    <w:link w:val="Heading1CenteredChar"/>
    <w:rsid w:val="001226C5"/>
    <w:pPr>
      <w:pageBreakBefore w:val="0"/>
      <w:widowControl/>
      <w:autoSpaceDE/>
      <w:autoSpaceDN/>
      <w:spacing w:after="0" w:line="259" w:lineRule="auto"/>
      <w:jc w:val="center"/>
    </w:pPr>
    <w:rPr>
      <w:rFonts w:cstheme="majorBidi"/>
      <w:bCs w:val="0"/>
      <w:color w:val="17365D" w:themeColor="text2" w:themeShade="BF"/>
      <w:sz w:val="40"/>
      <w:szCs w:val="32"/>
    </w:rPr>
  </w:style>
  <w:style w:type="character" w:customStyle="1" w:styleId="Heading1CenteredChar">
    <w:name w:val="Heading 1 Centered Char"/>
    <w:basedOn w:val="Heading1Char"/>
    <w:link w:val="Heading1Centered"/>
    <w:rsid w:val="001226C5"/>
    <w:rPr>
      <w:rFonts w:ascii="Arial" w:eastAsiaTheme="majorEastAsia" w:hAnsi="Arial" w:cstheme="majorBidi"/>
      <w:b/>
      <w:bCs w:val="0"/>
      <w:color w:val="17365D" w:themeColor="text2" w:themeShade="BF"/>
      <w:sz w:val="40"/>
      <w:szCs w:val="32"/>
    </w:rPr>
  </w:style>
  <w:style w:type="paragraph" w:styleId="NormalWeb">
    <w:name w:val="Normal (Web)"/>
    <w:basedOn w:val="Normal"/>
    <w:uiPriority w:val="99"/>
    <w:semiHidden/>
    <w:unhideWhenUsed/>
    <w:rsid w:val="00AB47C6"/>
    <w:pPr>
      <w:widowControl/>
      <w:autoSpaceDE/>
      <w:autoSpaceDN/>
      <w:spacing w:before="100" w:beforeAutospacing="1" w:after="100" w:afterAutospacing="1"/>
    </w:pPr>
    <w:rPr>
      <w:sz w:val="24"/>
      <w:szCs w:val="24"/>
    </w:rPr>
  </w:style>
  <w:style w:type="paragraph" w:customStyle="1" w:styleId="Footnotes">
    <w:name w:val="Footnotes"/>
    <w:basedOn w:val="FootnoteText"/>
    <w:link w:val="FootnotesChar"/>
    <w:qFormat/>
    <w:rsid w:val="004F4B76"/>
  </w:style>
  <w:style w:type="character" w:customStyle="1" w:styleId="FootnotesChar">
    <w:name w:val="Footnotes Char"/>
    <w:basedOn w:val="FootnoteTextChar"/>
    <w:link w:val="Footnotes"/>
    <w:rsid w:val="004F4B7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1513">
      <w:bodyDiv w:val="1"/>
      <w:marLeft w:val="0"/>
      <w:marRight w:val="0"/>
      <w:marTop w:val="0"/>
      <w:marBottom w:val="0"/>
      <w:divBdr>
        <w:top w:val="none" w:sz="0" w:space="0" w:color="auto"/>
        <w:left w:val="none" w:sz="0" w:space="0" w:color="auto"/>
        <w:bottom w:val="none" w:sz="0" w:space="0" w:color="auto"/>
        <w:right w:val="none" w:sz="0" w:space="0" w:color="auto"/>
      </w:divBdr>
    </w:div>
    <w:div w:id="164974902">
      <w:bodyDiv w:val="1"/>
      <w:marLeft w:val="0"/>
      <w:marRight w:val="0"/>
      <w:marTop w:val="0"/>
      <w:marBottom w:val="0"/>
      <w:divBdr>
        <w:top w:val="none" w:sz="0" w:space="0" w:color="auto"/>
        <w:left w:val="none" w:sz="0" w:space="0" w:color="auto"/>
        <w:bottom w:val="none" w:sz="0" w:space="0" w:color="auto"/>
        <w:right w:val="none" w:sz="0" w:space="0" w:color="auto"/>
      </w:divBdr>
    </w:div>
    <w:div w:id="426115687">
      <w:bodyDiv w:val="1"/>
      <w:marLeft w:val="0"/>
      <w:marRight w:val="0"/>
      <w:marTop w:val="0"/>
      <w:marBottom w:val="0"/>
      <w:divBdr>
        <w:top w:val="none" w:sz="0" w:space="0" w:color="auto"/>
        <w:left w:val="none" w:sz="0" w:space="0" w:color="auto"/>
        <w:bottom w:val="none" w:sz="0" w:space="0" w:color="auto"/>
        <w:right w:val="none" w:sz="0" w:space="0" w:color="auto"/>
      </w:divBdr>
    </w:div>
    <w:div w:id="802582595">
      <w:bodyDiv w:val="1"/>
      <w:marLeft w:val="900"/>
      <w:marRight w:val="0"/>
      <w:marTop w:val="150"/>
      <w:marBottom w:val="0"/>
      <w:divBdr>
        <w:top w:val="none" w:sz="0" w:space="0" w:color="auto"/>
        <w:left w:val="none" w:sz="0" w:space="0" w:color="auto"/>
        <w:bottom w:val="none" w:sz="0" w:space="0" w:color="auto"/>
        <w:right w:val="none" w:sz="0" w:space="0" w:color="auto"/>
      </w:divBdr>
      <w:divsChild>
        <w:div w:id="961109447">
          <w:marLeft w:val="0"/>
          <w:marRight w:val="0"/>
          <w:marTop w:val="0"/>
          <w:marBottom w:val="0"/>
          <w:divBdr>
            <w:top w:val="none" w:sz="0" w:space="0" w:color="auto"/>
            <w:left w:val="none" w:sz="0" w:space="0" w:color="auto"/>
            <w:bottom w:val="none" w:sz="0" w:space="0" w:color="auto"/>
            <w:right w:val="none" w:sz="0" w:space="0" w:color="auto"/>
          </w:divBdr>
          <w:divsChild>
            <w:div w:id="183786500">
              <w:marLeft w:val="0"/>
              <w:marRight w:val="0"/>
              <w:marTop w:val="0"/>
              <w:marBottom w:val="0"/>
              <w:divBdr>
                <w:top w:val="none" w:sz="0" w:space="0" w:color="auto"/>
                <w:left w:val="none" w:sz="0" w:space="0" w:color="auto"/>
                <w:bottom w:val="none" w:sz="0" w:space="0" w:color="auto"/>
                <w:right w:val="none" w:sz="0" w:space="0" w:color="auto"/>
              </w:divBdr>
              <w:divsChild>
                <w:div w:id="1825391721">
                  <w:marLeft w:val="0"/>
                  <w:marRight w:val="0"/>
                  <w:marTop w:val="0"/>
                  <w:marBottom w:val="0"/>
                  <w:divBdr>
                    <w:top w:val="none" w:sz="0" w:space="0" w:color="auto"/>
                    <w:left w:val="none" w:sz="0" w:space="0" w:color="auto"/>
                    <w:bottom w:val="none" w:sz="0" w:space="0" w:color="auto"/>
                    <w:right w:val="none" w:sz="0" w:space="0" w:color="auto"/>
                  </w:divBdr>
                  <w:divsChild>
                    <w:div w:id="12480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452617">
      <w:bodyDiv w:val="1"/>
      <w:marLeft w:val="0"/>
      <w:marRight w:val="0"/>
      <w:marTop w:val="0"/>
      <w:marBottom w:val="0"/>
      <w:divBdr>
        <w:top w:val="none" w:sz="0" w:space="0" w:color="auto"/>
        <w:left w:val="none" w:sz="0" w:space="0" w:color="auto"/>
        <w:bottom w:val="none" w:sz="0" w:space="0" w:color="auto"/>
        <w:right w:val="none" w:sz="0" w:space="0" w:color="auto"/>
      </w:divBdr>
    </w:div>
    <w:div w:id="1405568000">
      <w:bodyDiv w:val="1"/>
      <w:marLeft w:val="0"/>
      <w:marRight w:val="0"/>
      <w:marTop w:val="0"/>
      <w:marBottom w:val="0"/>
      <w:divBdr>
        <w:top w:val="none" w:sz="0" w:space="0" w:color="auto"/>
        <w:left w:val="none" w:sz="0" w:space="0" w:color="auto"/>
        <w:bottom w:val="none" w:sz="0" w:space="0" w:color="auto"/>
        <w:right w:val="none" w:sz="0" w:space="0" w:color="auto"/>
      </w:divBdr>
    </w:div>
    <w:div w:id="1546015879">
      <w:bodyDiv w:val="1"/>
      <w:marLeft w:val="0"/>
      <w:marRight w:val="0"/>
      <w:marTop w:val="0"/>
      <w:marBottom w:val="0"/>
      <w:divBdr>
        <w:top w:val="none" w:sz="0" w:space="0" w:color="auto"/>
        <w:left w:val="none" w:sz="0" w:space="0" w:color="auto"/>
        <w:bottom w:val="none" w:sz="0" w:space="0" w:color="auto"/>
        <w:right w:val="none" w:sz="0" w:space="0" w:color="auto"/>
      </w:divBdr>
    </w:div>
    <w:div w:id="1622177789">
      <w:bodyDiv w:val="1"/>
      <w:marLeft w:val="0"/>
      <w:marRight w:val="0"/>
      <w:marTop w:val="0"/>
      <w:marBottom w:val="0"/>
      <w:divBdr>
        <w:top w:val="none" w:sz="0" w:space="0" w:color="auto"/>
        <w:left w:val="none" w:sz="0" w:space="0" w:color="auto"/>
        <w:bottom w:val="none" w:sz="0" w:space="0" w:color="auto"/>
        <w:right w:val="none" w:sz="0" w:space="0" w:color="auto"/>
      </w:divBdr>
    </w:div>
    <w:div w:id="21470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y.wa.gov/funding/EAGL.html" TargetMode="External"/><Relationship Id="rId13" Type="http://schemas.openxmlformats.org/officeDocument/2006/relationships/hyperlink" Target="https://dahp.wa.gov/project-review/wisaard-syst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lishsearestoration.org/images/f/f8/Coordinated_conservation_project_budget_template.xls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ernor.wa.gov/sites/default/files/exe_order/eo_18-02_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ishsearestoration.org/wiki/Align_Grant_Coordination_Workgroup" TargetMode="External"/><Relationship Id="rId5" Type="http://schemas.openxmlformats.org/officeDocument/2006/relationships/webSettings" Target="webSettings.xml"/><Relationship Id="rId15" Type="http://schemas.openxmlformats.org/officeDocument/2006/relationships/hyperlink" Target="https://cig.uw.edu/resources/analysis-tools/" TargetMode="External"/><Relationship Id="rId10" Type="http://schemas.openxmlformats.org/officeDocument/2006/relationships/hyperlink" Target="https://ecyeagl/IntelliGrants_BASE/Documentation/WAECOL/Map_Instructions_Recipien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logy.wa.gov/About-us/How-we-operate/Grants-loans/Find-a-grant-or-loan/Water-Quality-grants-and-loans/General-resources" TargetMode="External"/><Relationship Id="rId14" Type="http://schemas.openxmlformats.org/officeDocument/2006/relationships/hyperlink" Target="https://ecology.wa.gov/About-us/How-we-operate/Grants-loans/Find-a-grant-or-loan/Water-Quality-grants-and-loans/Facility-projec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BDADA-89A3-4C04-8FB0-0280458B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Daniel (ECY)</dc:creator>
  <cp:keywords/>
  <dc:description/>
  <cp:lastModifiedBy>Thompson, Daniel (ECY)</cp:lastModifiedBy>
  <cp:revision>4</cp:revision>
  <cp:lastPrinted>2020-07-23T20:01:00Z</cp:lastPrinted>
  <dcterms:created xsi:type="dcterms:W3CDTF">2021-07-15T19:50:00Z</dcterms:created>
  <dcterms:modified xsi:type="dcterms:W3CDTF">2021-07-21T18:07:00Z</dcterms:modified>
</cp:coreProperties>
</file>